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F39" w:rsidRPr="003B198F" w:rsidRDefault="005E1F39" w:rsidP="005E1F39">
      <w:pPr>
        <w:snapToGrid w:val="0"/>
        <w:contextualSpacing/>
        <w:jc w:val="center"/>
        <w:rPr>
          <w:rFonts w:ascii="Impact" w:hAnsi="Impact"/>
          <w:bCs/>
          <w:color w:val="000000"/>
          <w:spacing w:val="20"/>
          <w:sz w:val="40"/>
          <w:szCs w:val="40"/>
        </w:rPr>
      </w:pPr>
      <w:r w:rsidRPr="006D0602">
        <w:rPr>
          <w:noProof/>
          <w:lang w:eastAsia="ru-RU"/>
        </w:rPr>
        <w:drawing>
          <wp:inline distT="0" distB="0" distL="0" distR="0">
            <wp:extent cx="410091" cy="605674"/>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0475" cy="635779"/>
                    </a:xfrm>
                    <a:prstGeom prst="rect">
                      <a:avLst/>
                    </a:prstGeom>
                    <a:noFill/>
                    <a:ln>
                      <a:noFill/>
                    </a:ln>
                  </pic:spPr>
                </pic:pic>
              </a:graphicData>
            </a:graphic>
          </wp:inline>
        </w:drawing>
      </w:r>
    </w:p>
    <w:p w:rsidR="005E1F39" w:rsidRPr="003B198F" w:rsidRDefault="005E1F39" w:rsidP="005E1F39">
      <w:pPr>
        <w:spacing w:before="240"/>
        <w:jc w:val="center"/>
        <w:rPr>
          <w:rFonts w:ascii="Century Gothic" w:hAnsi="Century Gothic"/>
          <w:b/>
          <w:sz w:val="14"/>
          <w:szCs w:val="14"/>
        </w:rPr>
      </w:pPr>
      <w:r w:rsidRPr="003B198F">
        <w:rPr>
          <w:rFonts w:ascii="Century Gothic" w:hAnsi="Century Gothic"/>
          <w:b/>
          <w:color w:val="002060"/>
          <w:sz w:val="14"/>
          <w:szCs w:val="14"/>
        </w:rPr>
        <w:t>ООО «ПОЕКТРНО-СТРОИТЕЛЬНАЯ КОМПАНИЯ»</w:t>
      </w:r>
    </w:p>
    <w:p w:rsidR="005E1F39" w:rsidRPr="003B198F" w:rsidRDefault="005E1F39" w:rsidP="005E1F39">
      <w:pPr>
        <w:snapToGrid w:val="0"/>
        <w:contextualSpacing/>
        <w:jc w:val="center"/>
        <w:rPr>
          <w:rFonts w:ascii="Impact" w:hAnsi="Impact"/>
          <w:bCs/>
          <w:color w:val="000000" w:themeColor="text1"/>
          <w:spacing w:val="20"/>
          <w:sz w:val="40"/>
          <w:szCs w:val="40"/>
        </w:rPr>
      </w:pPr>
      <w:r w:rsidRPr="003B198F">
        <w:rPr>
          <w:rFonts w:ascii="Century Gothic" w:hAnsi="Century Gothic"/>
          <w:color w:val="002060"/>
          <w:sz w:val="56"/>
          <w:szCs w:val="56"/>
        </w:rPr>
        <w:t>РУС</w:t>
      </w:r>
      <w:r w:rsidRPr="003B198F">
        <w:rPr>
          <w:rFonts w:ascii="Century Gothic" w:hAnsi="Century Gothic"/>
          <w:b/>
          <w:color w:val="FF0000"/>
          <w:sz w:val="56"/>
          <w:szCs w:val="56"/>
        </w:rPr>
        <w:t>ПРОЕКТ</w:t>
      </w:r>
    </w:p>
    <w:p w:rsidR="00C80A9D" w:rsidRDefault="00C80A9D" w:rsidP="00C80A9D">
      <w:pPr>
        <w:contextualSpacing/>
        <w:rPr>
          <w:rFonts w:ascii="Arial Black" w:hAnsi="Arial Black"/>
          <w:bCs/>
          <w:color w:val="002060"/>
          <w:spacing w:val="20"/>
          <w:sz w:val="16"/>
          <w:szCs w:val="16"/>
        </w:rPr>
      </w:pPr>
      <w:r>
        <w:rPr>
          <w:rFonts w:ascii="Impact" w:hAnsi="Impact"/>
          <w:bCs/>
          <w:color w:val="A6A6A6"/>
          <w:spacing w:val="20"/>
          <w:sz w:val="40"/>
          <w:szCs w:val="40"/>
        </w:rPr>
        <w:t xml:space="preserve"> </w:t>
      </w:r>
    </w:p>
    <w:p w:rsidR="00C80A9D" w:rsidRDefault="00C80A9D" w:rsidP="00C80A9D">
      <w:pPr>
        <w:contextualSpacing/>
        <w:rPr>
          <w:rFonts w:ascii="Arial Black" w:hAnsi="Arial Black"/>
          <w:bCs/>
          <w:color w:val="002060"/>
          <w:spacing w:val="20"/>
          <w:sz w:val="16"/>
          <w:szCs w:val="16"/>
        </w:rPr>
      </w:pPr>
    </w:p>
    <w:p w:rsidR="00C80A9D" w:rsidRDefault="00C80A9D" w:rsidP="00C80A9D">
      <w:pPr>
        <w:contextualSpacing/>
        <w:rPr>
          <w:rFonts w:ascii="Arial Black" w:hAnsi="Arial Black"/>
          <w:bCs/>
          <w:color w:val="002060"/>
          <w:spacing w:val="20"/>
          <w:sz w:val="16"/>
          <w:szCs w:val="16"/>
        </w:rPr>
      </w:pPr>
    </w:p>
    <w:p w:rsidR="00C80A9D" w:rsidRPr="00A73EE1" w:rsidRDefault="00CE78B4" w:rsidP="00C80A9D">
      <w:pPr>
        <w:jc w:val="center"/>
        <w:rPr>
          <w:rFonts w:eastAsia="Arial" w:cs="Arial"/>
          <w:b/>
          <w:bCs/>
          <w:color w:val="000000" w:themeColor="text1"/>
          <w:sz w:val="30"/>
          <w:szCs w:val="30"/>
        </w:rPr>
      </w:pPr>
      <w:r w:rsidRPr="00A73EE1">
        <w:rPr>
          <w:b/>
          <w:color w:val="000000" w:themeColor="text1"/>
        </w:rPr>
        <w:t xml:space="preserve">Заказчик: Администрация муниципального образования </w:t>
      </w:r>
      <w:r w:rsidR="005214C5" w:rsidRPr="00A73EE1">
        <w:rPr>
          <w:b/>
          <w:color w:val="000000" w:themeColor="text1"/>
        </w:rPr>
        <w:t>Красноармейский</w:t>
      </w:r>
      <w:r w:rsidRPr="00A73EE1">
        <w:rPr>
          <w:b/>
          <w:color w:val="000000" w:themeColor="text1"/>
        </w:rPr>
        <w:t xml:space="preserve"> район</w:t>
      </w:r>
    </w:p>
    <w:p w:rsidR="00C80A9D" w:rsidRPr="00A73EE1" w:rsidRDefault="00C80A9D" w:rsidP="00C80A9D">
      <w:pPr>
        <w:jc w:val="center"/>
        <w:rPr>
          <w:rFonts w:eastAsia="Arial" w:cs="Arial"/>
          <w:b/>
          <w:bCs/>
          <w:color w:val="000000" w:themeColor="text1"/>
          <w:sz w:val="30"/>
          <w:szCs w:val="30"/>
        </w:rPr>
      </w:pPr>
    </w:p>
    <w:p w:rsidR="00C80A9D" w:rsidRPr="00A73EE1" w:rsidRDefault="00C80A9D" w:rsidP="00C80A9D">
      <w:pPr>
        <w:jc w:val="center"/>
        <w:rPr>
          <w:rFonts w:eastAsia="Arial" w:cs="Arial"/>
          <w:b/>
          <w:bCs/>
          <w:color w:val="000000" w:themeColor="text1"/>
          <w:sz w:val="30"/>
          <w:szCs w:val="30"/>
        </w:rPr>
      </w:pPr>
    </w:p>
    <w:p w:rsidR="000D71EF" w:rsidRPr="00A73EE1" w:rsidRDefault="00C057A5" w:rsidP="00C80A9D">
      <w:pPr>
        <w:pStyle w:val="3f2"/>
        <w:shd w:val="clear" w:color="auto" w:fill="FFFFFF"/>
        <w:spacing w:line="360" w:lineRule="auto"/>
        <w:ind w:left="555"/>
        <w:jc w:val="center"/>
        <w:rPr>
          <w:b/>
          <w:color w:val="000000" w:themeColor="text1"/>
          <w:sz w:val="36"/>
          <w:szCs w:val="36"/>
        </w:rPr>
      </w:pPr>
      <w:r w:rsidRPr="00A73EE1">
        <w:rPr>
          <w:b/>
          <w:color w:val="000000" w:themeColor="text1"/>
          <w:sz w:val="36"/>
          <w:szCs w:val="36"/>
        </w:rPr>
        <w:t>И</w:t>
      </w:r>
      <w:r w:rsidR="00C16D2E" w:rsidRPr="00A73EE1">
        <w:rPr>
          <w:b/>
          <w:color w:val="000000" w:themeColor="text1"/>
          <w:sz w:val="36"/>
          <w:szCs w:val="36"/>
        </w:rPr>
        <w:t>зменени</w:t>
      </w:r>
      <w:r w:rsidRPr="00A73EE1">
        <w:rPr>
          <w:b/>
          <w:color w:val="000000" w:themeColor="text1"/>
          <w:sz w:val="36"/>
          <w:szCs w:val="36"/>
        </w:rPr>
        <w:t>я</w:t>
      </w:r>
      <w:r w:rsidR="00C16D2E" w:rsidRPr="00A73EE1">
        <w:rPr>
          <w:b/>
          <w:color w:val="000000" w:themeColor="text1"/>
          <w:sz w:val="36"/>
          <w:szCs w:val="36"/>
        </w:rPr>
        <w:t xml:space="preserve"> </w:t>
      </w:r>
      <w:proofErr w:type="gramStart"/>
      <w:r w:rsidR="00C16D2E" w:rsidRPr="00A73EE1">
        <w:rPr>
          <w:b/>
          <w:color w:val="000000" w:themeColor="text1"/>
          <w:sz w:val="36"/>
          <w:szCs w:val="36"/>
        </w:rPr>
        <w:t>в</w:t>
      </w:r>
      <w:proofErr w:type="gramEnd"/>
    </w:p>
    <w:p w:rsidR="00C80A9D" w:rsidRPr="00385B6A" w:rsidRDefault="00C80A9D" w:rsidP="00C80A9D">
      <w:pPr>
        <w:pStyle w:val="3f2"/>
        <w:shd w:val="clear" w:color="auto" w:fill="FFFFFF"/>
        <w:spacing w:line="360" w:lineRule="auto"/>
        <w:ind w:left="555"/>
        <w:jc w:val="center"/>
        <w:rPr>
          <w:b/>
          <w:color w:val="002060"/>
          <w:sz w:val="36"/>
          <w:szCs w:val="36"/>
        </w:rPr>
      </w:pPr>
      <w:r w:rsidRPr="00385B6A">
        <w:rPr>
          <w:b/>
          <w:color w:val="002060"/>
          <w:sz w:val="36"/>
          <w:szCs w:val="36"/>
        </w:rPr>
        <w:t>ГЕНЕРАЛЬНЫЙ ПЛАН</w:t>
      </w:r>
    </w:p>
    <w:p w:rsidR="00387FE0" w:rsidRPr="0097605F" w:rsidRDefault="00D6405C" w:rsidP="00387FE0">
      <w:pPr>
        <w:pStyle w:val="3f2"/>
        <w:shd w:val="clear" w:color="auto" w:fill="FFFFFF"/>
        <w:ind w:left="556"/>
        <w:jc w:val="center"/>
        <w:rPr>
          <w:b/>
          <w:color w:val="002060"/>
          <w:sz w:val="36"/>
          <w:szCs w:val="36"/>
        </w:rPr>
      </w:pPr>
      <w:r>
        <w:rPr>
          <w:b/>
          <w:color w:val="002060"/>
          <w:sz w:val="36"/>
          <w:szCs w:val="36"/>
        </w:rPr>
        <w:t>Полтавского</w:t>
      </w:r>
      <w:r w:rsidR="00387FE0" w:rsidRPr="003419B7">
        <w:rPr>
          <w:b/>
          <w:color w:val="002060"/>
          <w:sz w:val="36"/>
          <w:szCs w:val="36"/>
        </w:rPr>
        <w:t xml:space="preserve"> сельского поселения</w:t>
      </w:r>
      <w:r w:rsidR="00387FE0" w:rsidRPr="0097605F">
        <w:rPr>
          <w:b/>
          <w:color w:val="002060"/>
          <w:sz w:val="36"/>
          <w:szCs w:val="36"/>
        </w:rPr>
        <w:t xml:space="preserve"> </w:t>
      </w:r>
      <w:r w:rsidR="005214C5">
        <w:rPr>
          <w:b/>
          <w:color w:val="002060"/>
          <w:sz w:val="36"/>
          <w:szCs w:val="36"/>
        </w:rPr>
        <w:t>Красноармейского</w:t>
      </w:r>
      <w:r w:rsidR="00387FE0">
        <w:rPr>
          <w:b/>
          <w:color w:val="002060"/>
          <w:sz w:val="36"/>
          <w:szCs w:val="36"/>
        </w:rPr>
        <w:t xml:space="preserve"> района</w:t>
      </w:r>
      <w:r w:rsidR="00387FE0" w:rsidRPr="0097605F">
        <w:rPr>
          <w:b/>
          <w:color w:val="002060"/>
          <w:sz w:val="36"/>
          <w:szCs w:val="36"/>
        </w:rPr>
        <w:t xml:space="preserve"> </w:t>
      </w:r>
      <w:r w:rsidR="004A3AC8">
        <w:rPr>
          <w:b/>
          <w:color w:val="002060"/>
          <w:sz w:val="36"/>
          <w:szCs w:val="36"/>
        </w:rPr>
        <w:t>Краснодарского края</w:t>
      </w:r>
    </w:p>
    <w:p w:rsidR="00C80A9D" w:rsidRPr="0049761D" w:rsidRDefault="00C80A9D" w:rsidP="00C80A9D">
      <w:pPr>
        <w:ind w:left="426"/>
        <w:jc w:val="center"/>
        <w:rPr>
          <w:b/>
        </w:rPr>
      </w:pPr>
    </w:p>
    <w:p w:rsidR="00C80A9D" w:rsidRDefault="00C80A9D" w:rsidP="00C80A9D">
      <w:pPr>
        <w:ind w:left="426"/>
        <w:jc w:val="center"/>
        <w:rPr>
          <w:b/>
          <w:bCs/>
          <w:sz w:val="28"/>
          <w:szCs w:val="28"/>
        </w:rPr>
      </w:pPr>
      <w:r>
        <w:rPr>
          <w:b/>
          <w:bCs/>
          <w:sz w:val="28"/>
          <w:szCs w:val="28"/>
        </w:rPr>
        <w:t>ЧАСТЬ ΙΙ</w:t>
      </w:r>
    </w:p>
    <w:p w:rsidR="00010CB6" w:rsidRPr="00A73EE1" w:rsidRDefault="00010CB6" w:rsidP="00010CB6">
      <w:pPr>
        <w:ind w:left="426"/>
        <w:jc w:val="center"/>
        <w:rPr>
          <w:b/>
          <w:bCs/>
          <w:color w:val="000000" w:themeColor="text1"/>
          <w:sz w:val="28"/>
          <w:szCs w:val="28"/>
        </w:rPr>
      </w:pPr>
      <w:r w:rsidRPr="00A73EE1">
        <w:rPr>
          <w:b/>
          <w:bCs/>
          <w:color w:val="000000" w:themeColor="text1"/>
          <w:sz w:val="28"/>
          <w:szCs w:val="28"/>
        </w:rPr>
        <w:t>ТОМ 1</w:t>
      </w:r>
    </w:p>
    <w:p w:rsidR="00C80A9D" w:rsidRDefault="00C80A9D" w:rsidP="00C80A9D">
      <w:pPr>
        <w:ind w:left="426"/>
        <w:jc w:val="center"/>
        <w:rPr>
          <w:b/>
          <w:bCs/>
          <w:sz w:val="28"/>
          <w:szCs w:val="28"/>
        </w:rPr>
      </w:pPr>
    </w:p>
    <w:p w:rsidR="00C80A9D" w:rsidRPr="00D40EEF" w:rsidRDefault="00C80A9D" w:rsidP="00C80A9D">
      <w:pPr>
        <w:ind w:left="426"/>
        <w:jc w:val="center"/>
        <w:rPr>
          <w:b/>
          <w:caps/>
        </w:rPr>
      </w:pPr>
      <w:r w:rsidRPr="00D40EEF">
        <w:rPr>
          <w:b/>
          <w:bCs/>
          <w:caps/>
          <w:sz w:val="28"/>
          <w:szCs w:val="28"/>
        </w:rPr>
        <w:t xml:space="preserve"> </w:t>
      </w:r>
      <w:r w:rsidRPr="00D40EEF">
        <w:rPr>
          <w:b/>
          <w:bCs/>
          <w:iCs/>
          <w:caps/>
          <w:color w:val="000000"/>
          <w:sz w:val="32"/>
          <w:szCs w:val="32"/>
        </w:rPr>
        <w:t>Материалы по обоснованию</w:t>
      </w:r>
    </w:p>
    <w:p w:rsidR="00C80A9D" w:rsidRPr="0049761D" w:rsidRDefault="00C80A9D" w:rsidP="00C80A9D">
      <w:pPr>
        <w:ind w:left="426"/>
        <w:jc w:val="center"/>
        <w:rPr>
          <w:b/>
        </w:rPr>
      </w:pPr>
    </w:p>
    <w:p w:rsidR="00C80A9D" w:rsidRPr="0049761D" w:rsidRDefault="00C80A9D" w:rsidP="00C80A9D">
      <w:pPr>
        <w:ind w:left="426"/>
        <w:jc w:val="both"/>
        <w:rPr>
          <w:b/>
        </w:rPr>
      </w:pPr>
    </w:p>
    <w:p w:rsidR="00C80A9D" w:rsidRPr="0049761D" w:rsidRDefault="00C80A9D" w:rsidP="00C80A9D">
      <w:pPr>
        <w:ind w:left="426"/>
        <w:jc w:val="both"/>
        <w:rPr>
          <w:b/>
        </w:rPr>
      </w:pPr>
    </w:p>
    <w:p w:rsidR="00C80A9D" w:rsidRPr="0049761D" w:rsidRDefault="0083606C" w:rsidP="00C80A9D">
      <w:pPr>
        <w:ind w:left="426"/>
        <w:jc w:val="both"/>
        <w:rPr>
          <w:b/>
          <w:i/>
        </w:rPr>
      </w:pPr>
      <w:r>
        <w:rPr>
          <w:b/>
          <w:i/>
        </w:rPr>
        <w:t xml:space="preserve"> </w:t>
      </w:r>
    </w:p>
    <w:p w:rsidR="00C80A9D" w:rsidRPr="0049761D" w:rsidRDefault="00C80A9D" w:rsidP="00C80A9D">
      <w:pPr>
        <w:ind w:left="426"/>
        <w:jc w:val="both"/>
        <w:rPr>
          <w:b/>
        </w:rPr>
      </w:pPr>
    </w:p>
    <w:p w:rsidR="00C80A9D" w:rsidRPr="0049761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center"/>
        <w:rPr>
          <w:b/>
        </w:rPr>
      </w:pPr>
    </w:p>
    <w:p w:rsidR="00C80A9D" w:rsidRDefault="00C80A9D" w:rsidP="00C80A9D">
      <w:pPr>
        <w:ind w:left="426"/>
        <w:jc w:val="center"/>
        <w:rPr>
          <w:b/>
        </w:rPr>
      </w:pPr>
    </w:p>
    <w:p w:rsidR="00C80A9D" w:rsidRDefault="00C80A9D" w:rsidP="00C80A9D">
      <w:pPr>
        <w:ind w:left="426"/>
        <w:jc w:val="center"/>
        <w:rPr>
          <w:b/>
        </w:rPr>
      </w:pPr>
    </w:p>
    <w:p w:rsidR="00C80A9D" w:rsidRDefault="00C80A9D" w:rsidP="00C80A9D">
      <w:pPr>
        <w:ind w:left="426"/>
        <w:jc w:val="center"/>
        <w:rPr>
          <w:b/>
        </w:rPr>
      </w:pPr>
    </w:p>
    <w:p w:rsidR="00C80A9D" w:rsidRDefault="00C80A9D" w:rsidP="00C80A9D">
      <w:pPr>
        <w:ind w:left="426"/>
        <w:jc w:val="center"/>
        <w:rPr>
          <w:b/>
        </w:rPr>
      </w:pPr>
    </w:p>
    <w:p w:rsidR="005E62F7" w:rsidRDefault="005E62F7" w:rsidP="00C80A9D">
      <w:pPr>
        <w:ind w:left="426"/>
        <w:jc w:val="center"/>
        <w:rPr>
          <w:b/>
        </w:rPr>
      </w:pPr>
    </w:p>
    <w:p w:rsidR="008E0D02" w:rsidRDefault="008E0D02" w:rsidP="00C80A9D">
      <w:pPr>
        <w:ind w:left="426"/>
        <w:jc w:val="center"/>
        <w:rPr>
          <w:b/>
        </w:rPr>
      </w:pPr>
    </w:p>
    <w:p w:rsidR="008E0D02" w:rsidRDefault="008E0D02" w:rsidP="00C80A9D">
      <w:pPr>
        <w:ind w:left="426"/>
        <w:jc w:val="center"/>
        <w:rPr>
          <w:b/>
        </w:rPr>
      </w:pPr>
    </w:p>
    <w:p w:rsidR="00CE78B4" w:rsidRDefault="00CE78B4" w:rsidP="00C80A9D">
      <w:pPr>
        <w:ind w:left="426"/>
        <w:jc w:val="center"/>
        <w:rPr>
          <w:b/>
        </w:rPr>
      </w:pPr>
    </w:p>
    <w:p w:rsidR="00CE78B4" w:rsidRDefault="00CE78B4" w:rsidP="00C80A9D">
      <w:pPr>
        <w:ind w:left="426"/>
        <w:jc w:val="center"/>
        <w:rPr>
          <w:b/>
        </w:rPr>
      </w:pPr>
    </w:p>
    <w:p w:rsidR="00C80A9D" w:rsidRDefault="00C80A9D" w:rsidP="00C80A9D">
      <w:pPr>
        <w:ind w:left="426"/>
        <w:jc w:val="center"/>
        <w:rPr>
          <w:b/>
        </w:rPr>
      </w:pPr>
    </w:p>
    <w:p w:rsidR="00C80A9D" w:rsidRDefault="00C80A9D" w:rsidP="00C80A9D">
      <w:pPr>
        <w:ind w:left="426"/>
        <w:jc w:val="center"/>
        <w:rPr>
          <w:b/>
        </w:rPr>
      </w:pPr>
      <w:r w:rsidRPr="00F73E0D">
        <w:rPr>
          <w:b/>
        </w:rPr>
        <w:t>20</w:t>
      </w:r>
      <w:r>
        <w:rPr>
          <w:b/>
        </w:rPr>
        <w:t>2</w:t>
      </w:r>
      <w:r w:rsidR="00232715">
        <w:rPr>
          <w:b/>
        </w:rPr>
        <w:t>4</w:t>
      </w:r>
      <w:r w:rsidRPr="00F73E0D">
        <w:rPr>
          <w:b/>
        </w:rPr>
        <w:t xml:space="preserve"> год</w:t>
      </w:r>
    </w:p>
    <w:p w:rsidR="000D71EF" w:rsidRDefault="000D71EF" w:rsidP="00C80A9D">
      <w:pPr>
        <w:ind w:left="426"/>
        <w:jc w:val="center"/>
        <w:rPr>
          <w:b/>
        </w:rPr>
      </w:pPr>
    </w:p>
    <w:p w:rsidR="00C80A9D" w:rsidRPr="007F275B" w:rsidRDefault="0083606C" w:rsidP="00C80A9D">
      <w:pPr>
        <w:contextualSpacing/>
        <w:jc w:val="center"/>
        <w:rPr>
          <w:b/>
          <w:caps/>
          <w:sz w:val="28"/>
          <w:szCs w:val="28"/>
        </w:rPr>
      </w:pPr>
      <w:r>
        <w:rPr>
          <w:b/>
          <w:caps/>
          <w:sz w:val="28"/>
          <w:szCs w:val="28"/>
        </w:rPr>
        <w:t xml:space="preserve"> </w:t>
      </w:r>
      <w:r w:rsidR="00C80A9D" w:rsidRPr="007F275B">
        <w:rPr>
          <w:b/>
          <w:caps/>
          <w:sz w:val="28"/>
          <w:szCs w:val="28"/>
        </w:rPr>
        <w:t>Общество с ограниченной ответственностью</w:t>
      </w:r>
    </w:p>
    <w:p w:rsidR="00C80A9D" w:rsidRDefault="0083606C" w:rsidP="00C80A9D">
      <w:pPr>
        <w:contextualSpacing/>
        <w:jc w:val="center"/>
        <w:rPr>
          <w:b/>
          <w:caps/>
          <w:sz w:val="28"/>
          <w:szCs w:val="28"/>
        </w:rPr>
      </w:pPr>
      <w:r>
        <w:rPr>
          <w:b/>
          <w:caps/>
          <w:sz w:val="28"/>
          <w:szCs w:val="28"/>
        </w:rPr>
        <w:t xml:space="preserve"> </w:t>
      </w:r>
      <w:r w:rsidR="00C80A9D">
        <w:rPr>
          <w:b/>
          <w:caps/>
          <w:sz w:val="28"/>
          <w:szCs w:val="28"/>
        </w:rPr>
        <w:t>«Проектно-строительная компания</w:t>
      </w:r>
    </w:p>
    <w:p w:rsidR="00C80A9D" w:rsidRPr="007F275B" w:rsidRDefault="00C80A9D" w:rsidP="00C80A9D">
      <w:pPr>
        <w:contextualSpacing/>
        <w:jc w:val="center"/>
        <w:rPr>
          <w:b/>
          <w:caps/>
          <w:sz w:val="28"/>
          <w:szCs w:val="28"/>
        </w:rPr>
      </w:pPr>
      <w:r w:rsidRPr="007F275B">
        <w:rPr>
          <w:b/>
          <w:caps/>
          <w:sz w:val="28"/>
          <w:szCs w:val="28"/>
        </w:rPr>
        <w:t>«</w:t>
      </w:r>
      <w:r>
        <w:rPr>
          <w:b/>
          <w:caps/>
          <w:sz w:val="28"/>
          <w:szCs w:val="28"/>
        </w:rPr>
        <w:t>РУСПРОЕКТ</w:t>
      </w:r>
      <w:r w:rsidRPr="007F275B">
        <w:rPr>
          <w:b/>
          <w:caps/>
          <w:sz w:val="28"/>
          <w:szCs w:val="28"/>
        </w:rPr>
        <w:t>»</w:t>
      </w:r>
    </w:p>
    <w:p w:rsidR="00C80A9D" w:rsidRDefault="00C80A9D" w:rsidP="00C80A9D">
      <w:pPr>
        <w:contextualSpacing/>
        <w:rPr>
          <w:sz w:val="28"/>
          <w:szCs w:val="28"/>
        </w:rPr>
      </w:pPr>
    </w:p>
    <w:p w:rsidR="00C80A9D" w:rsidRPr="003C38EA" w:rsidRDefault="00C80A9D" w:rsidP="00C80A9D">
      <w:pPr>
        <w:contextualSpacing/>
        <w:rPr>
          <w:sz w:val="28"/>
          <w:szCs w:val="28"/>
        </w:rPr>
      </w:pPr>
    </w:p>
    <w:p w:rsidR="00C80A9D" w:rsidRDefault="00C80A9D" w:rsidP="00C80A9D">
      <w:pPr>
        <w:jc w:val="center"/>
        <w:rPr>
          <w:b/>
        </w:rPr>
      </w:pPr>
    </w:p>
    <w:p w:rsidR="00C80A9D" w:rsidRDefault="00C80A9D" w:rsidP="00C80A9D">
      <w:pPr>
        <w:jc w:val="center"/>
        <w:rPr>
          <w:b/>
        </w:rPr>
      </w:pPr>
    </w:p>
    <w:p w:rsidR="00C80A9D" w:rsidRDefault="00C80A9D" w:rsidP="00C80A9D">
      <w:pPr>
        <w:jc w:val="center"/>
        <w:rPr>
          <w:b/>
        </w:rPr>
      </w:pPr>
    </w:p>
    <w:p w:rsidR="00C80A9D" w:rsidRPr="00A73EE1" w:rsidRDefault="00C80A9D" w:rsidP="00C80A9D">
      <w:pPr>
        <w:jc w:val="center"/>
        <w:rPr>
          <w:b/>
          <w:color w:val="000000" w:themeColor="text1"/>
        </w:rPr>
      </w:pPr>
    </w:p>
    <w:p w:rsidR="0097605F" w:rsidRPr="00A73EE1" w:rsidRDefault="00CE78B4" w:rsidP="0097605F">
      <w:pPr>
        <w:jc w:val="center"/>
        <w:rPr>
          <w:rFonts w:eastAsia="Arial" w:cs="Arial"/>
          <w:b/>
          <w:bCs/>
          <w:color w:val="000000" w:themeColor="text1"/>
          <w:sz w:val="30"/>
          <w:szCs w:val="30"/>
        </w:rPr>
      </w:pPr>
      <w:r w:rsidRPr="00A73EE1">
        <w:rPr>
          <w:b/>
          <w:color w:val="000000" w:themeColor="text1"/>
        </w:rPr>
        <w:t xml:space="preserve">Заказчик: Администрация муниципального образования </w:t>
      </w:r>
      <w:r w:rsidR="005214C5" w:rsidRPr="00A73EE1">
        <w:rPr>
          <w:b/>
          <w:color w:val="000000" w:themeColor="text1"/>
        </w:rPr>
        <w:t>Красноармейский</w:t>
      </w:r>
      <w:r w:rsidRPr="00A73EE1">
        <w:rPr>
          <w:b/>
          <w:color w:val="000000" w:themeColor="text1"/>
        </w:rPr>
        <w:t xml:space="preserve"> район</w:t>
      </w:r>
    </w:p>
    <w:p w:rsidR="0097605F" w:rsidRPr="00A73EE1" w:rsidRDefault="0097605F" w:rsidP="0097605F">
      <w:pPr>
        <w:jc w:val="center"/>
        <w:rPr>
          <w:rFonts w:eastAsia="Arial" w:cs="Arial"/>
          <w:b/>
          <w:bCs/>
          <w:color w:val="000000" w:themeColor="text1"/>
          <w:sz w:val="30"/>
          <w:szCs w:val="30"/>
        </w:rPr>
      </w:pPr>
    </w:p>
    <w:p w:rsidR="0097605F" w:rsidRPr="00A73EE1" w:rsidRDefault="0097605F" w:rsidP="0097605F">
      <w:pPr>
        <w:jc w:val="center"/>
        <w:rPr>
          <w:rFonts w:eastAsia="Arial" w:cs="Arial"/>
          <w:b/>
          <w:bCs/>
          <w:color w:val="000000" w:themeColor="text1"/>
          <w:sz w:val="30"/>
          <w:szCs w:val="30"/>
        </w:rPr>
      </w:pPr>
    </w:p>
    <w:p w:rsidR="00C057A5" w:rsidRPr="00A73EE1" w:rsidRDefault="00C057A5" w:rsidP="00C057A5">
      <w:pPr>
        <w:pStyle w:val="3f2"/>
        <w:shd w:val="clear" w:color="auto" w:fill="FFFFFF"/>
        <w:spacing w:line="360" w:lineRule="auto"/>
        <w:ind w:left="555"/>
        <w:jc w:val="center"/>
        <w:rPr>
          <w:b/>
          <w:color w:val="000000" w:themeColor="text1"/>
          <w:sz w:val="36"/>
          <w:szCs w:val="36"/>
        </w:rPr>
      </w:pPr>
      <w:r w:rsidRPr="00A73EE1">
        <w:rPr>
          <w:b/>
          <w:color w:val="000000" w:themeColor="text1"/>
          <w:sz w:val="36"/>
          <w:szCs w:val="36"/>
        </w:rPr>
        <w:t xml:space="preserve">Изменения </w:t>
      </w:r>
      <w:proofErr w:type="gramStart"/>
      <w:r w:rsidRPr="00A73EE1">
        <w:rPr>
          <w:b/>
          <w:color w:val="000000" w:themeColor="text1"/>
          <w:sz w:val="36"/>
          <w:szCs w:val="36"/>
        </w:rPr>
        <w:t>в</w:t>
      </w:r>
      <w:proofErr w:type="gramEnd"/>
    </w:p>
    <w:p w:rsidR="000D71EF" w:rsidRPr="00385B6A" w:rsidRDefault="000D71EF" w:rsidP="000D71EF">
      <w:pPr>
        <w:pStyle w:val="3f2"/>
        <w:shd w:val="clear" w:color="auto" w:fill="FFFFFF"/>
        <w:spacing w:line="360" w:lineRule="auto"/>
        <w:ind w:left="555"/>
        <w:jc w:val="center"/>
        <w:rPr>
          <w:b/>
          <w:color w:val="002060"/>
          <w:sz w:val="36"/>
          <w:szCs w:val="36"/>
        </w:rPr>
      </w:pPr>
      <w:r w:rsidRPr="00385B6A">
        <w:rPr>
          <w:b/>
          <w:color w:val="002060"/>
          <w:sz w:val="36"/>
          <w:szCs w:val="36"/>
        </w:rPr>
        <w:t>ГЕНЕРАЛЬНЫЙ ПЛАН</w:t>
      </w:r>
    </w:p>
    <w:p w:rsidR="000D71EF" w:rsidRPr="0097605F" w:rsidRDefault="00D6405C" w:rsidP="000D71EF">
      <w:pPr>
        <w:pStyle w:val="3f2"/>
        <w:shd w:val="clear" w:color="auto" w:fill="FFFFFF"/>
        <w:ind w:left="556"/>
        <w:jc w:val="center"/>
        <w:rPr>
          <w:b/>
          <w:color w:val="002060"/>
          <w:sz w:val="36"/>
          <w:szCs w:val="36"/>
        </w:rPr>
      </w:pPr>
      <w:r>
        <w:rPr>
          <w:b/>
          <w:color w:val="002060"/>
          <w:sz w:val="36"/>
          <w:szCs w:val="36"/>
        </w:rPr>
        <w:t>Полтавского</w:t>
      </w:r>
      <w:r w:rsidR="000D71EF" w:rsidRPr="003419B7">
        <w:rPr>
          <w:b/>
          <w:color w:val="002060"/>
          <w:sz w:val="36"/>
          <w:szCs w:val="36"/>
        </w:rPr>
        <w:t xml:space="preserve"> сельского поселения</w:t>
      </w:r>
      <w:r w:rsidR="000D71EF" w:rsidRPr="0097605F">
        <w:rPr>
          <w:b/>
          <w:color w:val="002060"/>
          <w:sz w:val="36"/>
          <w:szCs w:val="36"/>
        </w:rPr>
        <w:t xml:space="preserve"> </w:t>
      </w:r>
      <w:r w:rsidR="005214C5">
        <w:rPr>
          <w:b/>
          <w:color w:val="002060"/>
          <w:sz w:val="36"/>
          <w:szCs w:val="36"/>
        </w:rPr>
        <w:t>Красноармейского</w:t>
      </w:r>
      <w:r w:rsidR="000D71EF">
        <w:rPr>
          <w:b/>
          <w:color w:val="002060"/>
          <w:sz w:val="36"/>
          <w:szCs w:val="36"/>
        </w:rPr>
        <w:t xml:space="preserve"> района</w:t>
      </w:r>
      <w:r w:rsidR="000D71EF" w:rsidRPr="0097605F">
        <w:rPr>
          <w:b/>
          <w:color w:val="002060"/>
          <w:sz w:val="36"/>
          <w:szCs w:val="36"/>
        </w:rPr>
        <w:t xml:space="preserve"> </w:t>
      </w:r>
      <w:r w:rsidR="000D71EF">
        <w:rPr>
          <w:b/>
          <w:color w:val="002060"/>
          <w:sz w:val="36"/>
          <w:szCs w:val="36"/>
        </w:rPr>
        <w:t>Краснодарского края</w:t>
      </w:r>
    </w:p>
    <w:p w:rsidR="00C80A9D" w:rsidRPr="00A41722" w:rsidRDefault="00C80A9D" w:rsidP="00C80A9D">
      <w:pPr>
        <w:pStyle w:val="3f2"/>
        <w:shd w:val="clear" w:color="auto" w:fill="FFFFFF"/>
        <w:ind w:left="556"/>
        <w:jc w:val="center"/>
        <w:rPr>
          <w:b/>
          <w:color w:val="000000"/>
          <w:sz w:val="32"/>
          <w:szCs w:val="32"/>
        </w:rPr>
      </w:pPr>
    </w:p>
    <w:p w:rsidR="00C80A9D" w:rsidRPr="00454F7B" w:rsidRDefault="00C80A9D" w:rsidP="00C80A9D">
      <w:pPr>
        <w:pStyle w:val="3f2"/>
        <w:shd w:val="clear" w:color="auto" w:fill="FFFFFF"/>
        <w:ind w:left="556"/>
        <w:jc w:val="center"/>
        <w:rPr>
          <w:b/>
        </w:rPr>
      </w:pPr>
    </w:p>
    <w:p w:rsidR="00C80A9D" w:rsidRPr="0049761D" w:rsidRDefault="00C80A9D" w:rsidP="00C80A9D">
      <w:pPr>
        <w:ind w:left="426"/>
        <w:jc w:val="center"/>
        <w:rPr>
          <w:b/>
        </w:rPr>
      </w:pPr>
    </w:p>
    <w:p w:rsidR="00C80A9D" w:rsidRDefault="00C80A9D" w:rsidP="00C80A9D">
      <w:pPr>
        <w:ind w:left="426"/>
        <w:jc w:val="center"/>
        <w:rPr>
          <w:b/>
          <w:bCs/>
          <w:sz w:val="28"/>
          <w:szCs w:val="28"/>
        </w:rPr>
      </w:pPr>
      <w:r>
        <w:rPr>
          <w:b/>
          <w:bCs/>
          <w:sz w:val="28"/>
          <w:szCs w:val="28"/>
        </w:rPr>
        <w:t>ЧАСТЬ ΙΙ</w:t>
      </w:r>
    </w:p>
    <w:p w:rsidR="00010CB6" w:rsidRPr="00A73EE1" w:rsidRDefault="00010CB6" w:rsidP="00010CB6">
      <w:pPr>
        <w:ind w:left="426"/>
        <w:jc w:val="center"/>
        <w:rPr>
          <w:b/>
          <w:bCs/>
          <w:color w:val="000000" w:themeColor="text1"/>
          <w:sz w:val="28"/>
          <w:szCs w:val="28"/>
        </w:rPr>
      </w:pPr>
      <w:r w:rsidRPr="00A73EE1">
        <w:rPr>
          <w:b/>
          <w:bCs/>
          <w:color w:val="000000" w:themeColor="text1"/>
          <w:sz w:val="28"/>
          <w:szCs w:val="28"/>
        </w:rPr>
        <w:t>ТОМ 1</w:t>
      </w:r>
    </w:p>
    <w:p w:rsidR="00C80A9D" w:rsidRDefault="00C80A9D" w:rsidP="00C80A9D">
      <w:pPr>
        <w:ind w:left="426"/>
        <w:jc w:val="center"/>
        <w:rPr>
          <w:b/>
          <w:bCs/>
          <w:iCs/>
          <w:caps/>
          <w:color w:val="000000"/>
          <w:sz w:val="32"/>
          <w:szCs w:val="32"/>
        </w:rPr>
      </w:pPr>
    </w:p>
    <w:p w:rsidR="00C80A9D" w:rsidRPr="0049761D" w:rsidRDefault="00C80A9D" w:rsidP="00C80A9D">
      <w:pPr>
        <w:ind w:left="426"/>
        <w:jc w:val="center"/>
        <w:rPr>
          <w:b/>
        </w:rPr>
      </w:pPr>
      <w:r w:rsidRPr="00D40EEF">
        <w:rPr>
          <w:b/>
          <w:bCs/>
          <w:iCs/>
          <w:caps/>
          <w:color w:val="000000"/>
          <w:sz w:val="32"/>
          <w:szCs w:val="32"/>
        </w:rPr>
        <w:t>Материалы по обоснованию</w:t>
      </w:r>
    </w:p>
    <w:p w:rsidR="00C80A9D" w:rsidRPr="0049761D" w:rsidRDefault="00C80A9D" w:rsidP="00C80A9D">
      <w:pPr>
        <w:contextualSpacing/>
        <w:jc w:val="center"/>
        <w:rPr>
          <w:b/>
        </w:rPr>
      </w:pPr>
    </w:p>
    <w:p w:rsidR="00C80A9D" w:rsidRDefault="00C80A9D" w:rsidP="00C80A9D">
      <w:pPr>
        <w:contextualSpacing/>
        <w:jc w:val="both"/>
        <w:rPr>
          <w:b/>
          <w:sz w:val="32"/>
          <w:szCs w:val="32"/>
        </w:rPr>
      </w:pPr>
    </w:p>
    <w:p w:rsidR="00C80A9D" w:rsidRDefault="0083606C" w:rsidP="00C80A9D">
      <w:pPr>
        <w:contextualSpacing/>
        <w:jc w:val="both"/>
        <w:rPr>
          <w:sz w:val="28"/>
          <w:szCs w:val="28"/>
        </w:rPr>
      </w:pPr>
      <w:r>
        <w:rPr>
          <w:sz w:val="28"/>
          <w:szCs w:val="28"/>
        </w:rPr>
        <w:t xml:space="preserve"> </w:t>
      </w:r>
    </w:p>
    <w:p w:rsidR="00C80A9D" w:rsidRDefault="00C80A9D" w:rsidP="00C80A9D">
      <w:pPr>
        <w:contextualSpacing/>
        <w:jc w:val="both"/>
        <w:rPr>
          <w:sz w:val="28"/>
          <w:szCs w:val="28"/>
        </w:rPr>
      </w:pPr>
    </w:p>
    <w:p w:rsidR="00C80A9D" w:rsidRDefault="00C80A9D" w:rsidP="00C80A9D">
      <w:pPr>
        <w:contextualSpacing/>
        <w:jc w:val="both"/>
        <w:rPr>
          <w:sz w:val="28"/>
          <w:szCs w:val="28"/>
        </w:rPr>
      </w:pPr>
    </w:p>
    <w:p w:rsidR="00C80A9D" w:rsidRPr="00E0512F" w:rsidRDefault="00C80A9D" w:rsidP="00C80A9D">
      <w:pPr>
        <w:contextualSpacing/>
        <w:jc w:val="center"/>
        <w:rPr>
          <w:b/>
        </w:rPr>
      </w:pPr>
    </w:p>
    <w:p w:rsidR="00C80A9D" w:rsidRPr="00E0512F" w:rsidRDefault="00C80A9D" w:rsidP="00C80A9D">
      <w:pPr>
        <w:contextualSpacing/>
        <w:jc w:val="center"/>
        <w:rPr>
          <w:b/>
        </w:rPr>
      </w:pPr>
    </w:p>
    <w:p w:rsidR="00C80A9D" w:rsidRPr="0049761D" w:rsidRDefault="00C80A9D" w:rsidP="00C80A9D">
      <w:pPr>
        <w:contextualSpacing/>
        <w:jc w:val="center"/>
        <w:rPr>
          <w:b/>
        </w:rPr>
      </w:pPr>
    </w:p>
    <w:tbl>
      <w:tblPr>
        <w:tblW w:w="8080" w:type="dxa"/>
        <w:tblInd w:w="1242" w:type="dxa"/>
        <w:tblLook w:val="01E0" w:firstRow="1" w:lastRow="1" w:firstColumn="1" w:lastColumn="1" w:noHBand="0" w:noVBand="0"/>
      </w:tblPr>
      <w:tblGrid>
        <w:gridCol w:w="2869"/>
        <w:gridCol w:w="1951"/>
        <w:gridCol w:w="3260"/>
      </w:tblGrid>
      <w:tr w:rsidR="00C80A9D" w:rsidRPr="00E0512F" w:rsidTr="001D5F26">
        <w:tc>
          <w:tcPr>
            <w:tcW w:w="2869" w:type="dxa"/>
            <w:vAlign w:val="center"/>
          </w:tcPr>
          <w:p w:rsidR="00C80A9D" w:rsidRPr="00E0512F" w:rsidRDefault="00C80A9D" w:rsidP="001D5F26">
            <w:r>
              <w:t>Генеральный д</w:t>
            </w:r>
            <w:r w:rsidRPr="00E0512F">
              <w:t>иректор</w:t>
            </w:r>
          </w:p>
          <w:p w:rsidR="00C80A9D" w:rsidRPr="00E0512F" w:rsidRDefault="00C80A9D" w:rsidP="001D5F26"/>
          <w:p w:rsidR="00C80A9D" w:rsidRPr="00E0512F" w:rsidRDefault="00C80A9D" w:rsidP="001D5F26">
            <w:r w:rsidRPr="00E0512F">
              <w:t>ГАП</w:t>
            </w:r>
          </w:p>
        </w:tc>
        <w:tc>
          <w:tcPr>
            <w:tcW w:w="1951" w:type="dxa"/>
          </w:tcPr>
          <w:p w:rsidR="00C80A9D" w:rsidRPr="00E0512F" w:rsidRDefault="00C80A9D" w:rsidP="001D5F26"/>
        </w:tc>
        <w:tc>
          <w:tcPr>
            <w:tcW w:w="3260" w:type="dxa"/>
            <w:vAlign w:val="center"/>
          </w:tcPr>
          <w:p w:rsidR="00C80A9D" w:rsidRPr="00E0512F" w:rsidRDefault="0083606C" w:rsidP="001D5F26">
            <w:pPr>
              <w:jc w:val="right"/>
            </w:pPr>
            <w:r>
              <w:t xml:space="preserve"> </w:t>
            </w:r>
            <w:r w:rsidR="00C80A9D">
              <w:t>Е</w:t>
            </w:r>
            <w:r w:rsidR="00C80A9D" w:rsidRPr="00E0512F">
              <w:t>.</w:t>
            </w:r>
            <w:r w:rsidR="00C80A9D">
              <w:t>В</w:t>
            </w:r>
            <w:r w:rsidR="00C80A9D" w:rsidRPr="00E0512F">
              <w:t xml:space="preserve">. </w:t>
            </w:r>
            <w:r w:rsidR="00C80A9D">
              <w:t>Губанова</w:t>
            </w:r>
          </w:p>
          <w:p w:rsidR="00C80A9D" w:rsidRPr="00E0512F" w:rsidRDefault="0083606C" w:rsidP="001D5F26">
            <w:pPr>
              <w:jc w:val="right"/>
            </w:pPr>
            <w:r>
              <w:t xml:space="preserve"> </w:t>
            </w:r>
          </w:p>
          <w:p w:rsidR="00C80A9D" w:rsidRPr="00E0512F" w:rsidRDefault="00C80A9D" w:rsidP="001D5F26">
            <w:pPr>
              <w:jc w:val="right"/>
            </w:pPr>
            <w:r w:rsidRPr="00E0512F">
              <w:t xml:space="preserve"> </w:t>
            </w:r>
            <w:r>
              <w:t>С</w:t>
            </w:r>
            <w:r w:rsidRPr="00E0512F">
              <w:t>.</w:t>
            </w:r>
            <w:r>
              <w:t>М</w:t>
            </w:r>
            <w:r w:rsidRPr="00E0512F">
              <w:t xml:space="preserve">. </w:t>
            </w:r>
            <w:proofErr w:type="spellStart"/>
            <w:r>
              <w:t>Царахов</w:t>
            </w:r>
            <w:proofErr w:type="spellEnd"/>
          </w:p>
        </w:tc>
      </w:tr>
    </w:tbl>
    <w:p w:rsidR="00C80A9D" w:rsidRDefault="00C80A9D" w:rsidP="00C80A9D"/>
    <w:p w:rsidR="00C80A9D" w:rsidRDefault="00C80A9D" w:rsidP="00C80A9D"/>
    <w:p w:rsidR="00C80A9D" w:rsidRDefault="00C80A9D" w:rsidP="00C80A9D"/>
    <w:p w:rsidR="00C80A9D" w:rsidRDefault="00C80A9D" w:rsidP="00C80A9D"/>
    <w:p w:rsidR="00C80A9D" w:rsidRDefault="00C80A9D" w:rsidP="00C80A9D"/>
    <w:p w:rsidR="00C80A9D" w:rsidRPr="00731683" w:rsidRDefault="00C80A9D" w:rsidP="00C80A9D"/>
    <w:p w:rsidR="00C80A9D" w:rsidRDefault="00C80A9D" w:rsidP="00C80A9D"/>
    <w:p w:rsidR="00C80A9D" w:rsidRDefault="00C80A9D" w:rsidP="00C80A9D"/>
    <w:p w:rsidR="00C80A9D" w:rsidRDefault="00C80A9D" w:rsidP="00C80A9D">
      <w:pPr>
        <w:rPr>
          <w:b/>
        </w:rPr>
      </w:pPr>
    </w:p>
    <w:p w:rsidR="00C80A9D" w:rsidRDefault="00C80A9D" w:rsidP="00C80A9D">
      <w:pPr>
        <w:jc w:val="center"/>
        <w:rPr>
          <w:b/>
        </w:rPr>
        <w:sectPr w:rsidR="00C80A9D" w:rsidSect="00B73E48">
          <w:headerReference w:type="default" r:id="rId10"/>
          <w:footerReference w:type="default" r:id="rId11"/>
          <w:headerReference w:type="first" r:id="rId12"/>
          <w:pgSz w:w="11905" w:h="16837" w:code="9"/>
          <w:pgMar w:top="1134" w:right="567" w:bottom="1134" w:left="1701" w:header="567" w:footer="454" w:gutter="0"/>
          <w:cols w:space="720"/>
          <w:titlePg/>
          <w:docGrid w:linePitch="360"/>
        </w:sectPr>
      </w:pPr>
      <w:r w:rsidRPr="00F73E0D">
        <w:rPr>
          <w:b/>
        </w:rPr>
        <w:t>20</w:t>
      </w:r>
      <w:r>
        <w:rPr>
          <w:b/>
        </w:rPr>
        <w:t>2</w:t>
      </w:r>
      <w:r w:rsidR="00232715">
        <w:rPr>
          <w:b/>
        </w:rPr>
        <w:t>4</w:t>
      </w:r>
      <w:r w:rsidRPr="00F73E0D">
        <w:rPr>
          <w:b/>
        </w:rPr>
        <w:t xml:space="preserve"> год</w:t>
      </w:r>
    </w:p>
    <w:p w:rsidR="00E7670E" w:rsidRPr="00184D99" w:rsidRDefault="00E7670E" w:rsidP="00E7670E">
      <w:pPr>
        <w:pStyle w:val="af1"/>
        <w:jc w:val="center"/>
        <w:rPr>
          <w:rFonts w:cs="Times New Roman"/>
        </w:rPr>
      </w:pPr>
    </w:p>
    <w:p w:rsidR="00F25EC2" w:rsidRPr="00184D99" w:rsidRDefault="00F25EC2" w:rsidP="00F25EC2">
      <w:pPr>
        <w:pStyle w:val="af1"/>
        <w:jc w:val="center"/>
        <w:rPr>
          <w:sz w:val="28"/>
          <w:szCs w:val="28"/>
        </w:rPr>
      </w:pPr>
      <w:r w:rsidRPr="00184D99">
        <w:rPr>
          <w:sz w:val="28"/>
          <w:szCs w:val="28"/>
        </w:rPr>
        <w:t>ИСПОЛНИТЕЛИ</w:t>
      </w:r>
    </w:p>
    <w:p w:rsidR="00F25EC2" w:rsidRPr="00184D99" w:rsidRDefault="00F25EC2" w:rsidP="00F25EC2">
      <w:pPr>
        <w:pStyle w:val="af1"/>
        <w:jc w:val="center"/>
      </w:pPr>
    </w:p>
    <w:p w:rsidR="00F25EC2" w:rsidRPr="00184D99" w:rsidRDefault="00F25EC2" w:rsidP="00F25EC2">
      <w:pPr>
        <w:pStyle w:val="af1"/>
        <w:jc w:val="center"/>
      </w:pPr>
    </w:p>
    <w:tbl>
      <w:tblPr>
        <w:tblpPr w:leftFromText="180" w:rightFromText="180" w:vertAnchor="text" w:tblpXSpec="center" w:tblpY="1"/>
        <w:tblOverlap w:val="neve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2977"/>
        <w:gridCol w:w="1701"/>
      </w:tblGrid>
      <w:tr w:rsidR="00F25EC2" w:rsidRPr="00301BC5" w:rsidTr="006F62F3">
        <w:trPr>
          <w:jc w:val="center"/>
        </w:trPr>
        <w:tc>
          <w:tcPr>
            <w:tcW w:w="4678" w:type="dxa"/>
            <w:tcBorders>
              <w:top w:val="single" w:sz="4" w:space="0" w:color="auto"/>
              <w:left w:val="single" w:sz="4" w:space="0" w:color="auto"/>
              <w:bottom w:val="single" w:sz="4" w:space="0" w:color="auto"/>
              <w:right w:val="single" w:sz="4" w:space="0" w:color="auto"/>
            </w:tcBorders>
            <w:vAlign w:val="center"/>
            <w:hideMark/>
          </w:tcPr>
          <w:p w:rsidR="00F25EC2" w:rsidRPr="001A7B34" w:rsidRDefault="00F25EC2" w:rsidP="006F62F3">
            <w:pPr>
              <w:jc w:val="center"/>
              <w:rPr>
                <w:b/>
                <w:sz w:val="28"/>
                <w:szCs w:val="28"/>
              </w:rPr>
            </w:pPr>
            <w:r w:rsidRPr="001A7B34">
              <w:rPr>
                <w:b/>
                <w:sz w:val="28"/>
                <w:szCs w:val="28"/>
              </w:rPr>
              <w:t>Должность</w:t>
            </w:r>
          </w:p>
        </w:tc>
        <w:tc>
          <w:tcPr>
            <w:tcW w:w="2977" w:type="dxa"/>
            <w:tcBorders>
              <w:top w:val="single" w:sz="4" w:space="0" w:color="auto"/>
              <w:left w:val="single" w:sz="4" w:space="0" w:color="auto"/>
              <w:bottom w:val="single" w:sz="4" w:space="0" w:color="auto"/>
              <w:right w:val="single" w:sz="4" w:space="0" w:color="auto"/>
            </w:tcBorders>
            <w:vAlign w:val="center"/>
            <w:hideMark/>
          </w:tcPr>
          <w:p w:rsidR="00F25EC2" w:rsidRPr="001A7B34" w:rsidRDefault="00F25EC2" w:rsidP="006F62F3">
            <w:pPr>
              <w:jc w:val="center"/>
              <w:rPr>
                <w:b/>
                <w:bCs/>
                <w:sz w:val="28"/>
                <w:szCs w:val="28"/>
              </w:rPr>
            </w:pPr>
            <w:r w:rsidRPr="001A7B34">
              <w:rPr>
                <w:b/>
                <w:sz w:val="28"/>
                <w:szCs w:val="28"/>
              </w:rPr>
              <w:t>Фамилия, инициалы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EC2" w:rsidRPr="001A7B34" w:rsidRDefault="00F25EC2" w:rsidP="006F62F3">
            <w:pPr>
              <w:jc w:val="center"/>
              <w:rPr>
                <w:b/>
                <w:sz w:val="28"/>
                <w:szCs w:val="28"/>
              </w:rPr>
            </w:pPr>
            <w:r w:rsidRPr="001A7B34">
              <w:rPr>
                <w:b/>
                <w:sz w:val="28"/>
                <w:szCs w:val="28"/>
              </w:rPr>
              <w:t>Подпись</w:t>
            </w:r>
          </w:p>
        </w:tc>
      </w:tr>
      <w:tr w:rsidR="00F25EC2" w:rsidRPr="00853C91" w:rsidTr="006F62F3">
        <w:trPr>
          <w:trHeight w:val="2272"/>
          <w:jc w:val="center"/>
        </w:trPr>
        <w:tc>
          <w:tcPr>
            <w:tcW w:w="4678" w:type="dxa"/>
            <w:tcBorders>
              <w:top w:val="single" w:sz="4" w:space="0" w:color="auto"/>
              <w:left w:val="single" w:sz="4" w:space="0" w:color="auto"/>
              <w:bottom w:val="single" w:sz="4" w:space="0" w:color="auto"/>
              <w:right w:val="single" w:sz="4" w:space="0" w:color="auto"/>
            </w:tcBorders>
          </w:tcPr>
          <w:p w:rsidR="00F25EC2" w:rsidRPr="001A7B34" w:rsidRDefault="00F25EC2" w:rsidP="006F62F3">
            <w:pPr>
              <w:ind w:firstLine="567"/>
              <w:rPr>
                <w:sz w:val="28"/>
                <w:szCs w:val="28"/>
              </w:rPr>
            </w:pPr>
          </w:p>
          <w:p w:rsidR="00F25EC2" w:rsidRPr="001A7B34" w:rsidRDefault="00F25EC2" w:rsidP="006F62F3">
            <w:pPr>
              <w:ind w:firstLine="567"/>
              <w:rPr>
                <w:sz w:val="28"/>
                <w:szCs w:val="28"/>
              </w:rPr>
            </w:pPr>
            <w:r w:rsidRPr="001A7B34">
              <w:rPr>
                <w:sz w:val="28"/>
                <w:szCs w:val="28"/>
              </w:rPr>
              <w:t>ГАП</w:t>
            </w:r>
          </w:p>
          <w:p w:rsidR="00F25EC2" w:rsidRPr="001A7B34" w:rsidRDefault="00F25EC2" w:rsidP="006F62F3">
            <w:pPr>
              <w:ind w:firstLine="567"/>
              <w:rPr>
                <w:sz w:val="28"/>
                <w:szCs w:val="28"/>
              </w:rPr>
            </w:pPr>
          </w:p>
          <w:p w:rsidR="00F25EC2" w:rsidRDefault="00F25EC2" w:rsidP="006F62F3">
            <w:pPr>
              <w:ind w:firstLine="567"/>
              <w:rPr>
                <w:sz w:val="28"/>
                <w:szCs w:val="28"/>
              </w:rPr>
            </w:pPr>
            <w:r>
              <w:rPr>
                <w:sz w:val="28"/>
                <w:szCs w:val="28"/>
              </w:rPr>
              <w:t>Ведущий а</w:t>
            </w:r>
            <w:r w:rsidRPr="001A7B34">
              <w:rPr>
                <w:sz w:val="28"/>
                <w:szCs w:val="28"/>
              </w:rPr>
              <w:t>рхитектор</w:t>
            </w:r>
          </w:p>
          <w:p w:rsidR="00F25EC2" w:rsidRPr="001A7B34" w:rsidRDefault="00F25EC2" w:rsidP="006F62F3">
            <w:pPr>
              <w:ind w:firstLine="567"/>
              <w:rPr>
                <w:sz w:val="28"/>
                <w:szCs w:val="28"/>
              </w:rPr>
            </w:pPr>
          </w:p>
          <w:p w:rsidR="00F25EC2" w:rsidRPr="001A7B34" w:rsidRDefault="00F25EC2" w:rsidP="006F62F3">
            <w:pPr>
              <w:ind w:firstLine="567"/>
              <w:rPr>
                <w:sz w:val="28"/>
                <w:szCs w:val="28"/>
              </w:rPr>
            </w:pPr>
          </w:p>
          <w:p w:rsidR="00F25EC2" w:rsidRDefault="00F25EC2" w:rsidP="006F62F3">
            <w:pPr>
              <w:ind w:firstLine="567"/>
              <w:rPr>
                <w:sz w:val="28"/>
                <w:szCs w:val="28"/>
              </w:rPr>
            </w:pPr>
            <w:r w:rsidRPr="001A7B34">
              <w:rPr>
                <w:sz w:val="28"/>
                <w:szCs w:val="28"/>
              </w:rPr>
              <w:t>Архитектор</w:t>
            </w:r>
          </w:p>
          <w:p w:rsidR="00F25EC2" w:rsidRDefault="00F25EC2" w:rsidP="006F62F3">
            <w:pPr>
              <w:ind w:firstLine="567"/>
              <w:rPr>
                <w:sz w:val="28"/>
                <w:szCs w:val="28"/>
              </w:rPr>
            </w:pPr>
          </w:p>
          <w:p w:rsidR="00F25EC2" w:rsidRDefault="00F25EC2" w:rsidP="006F62F3">
            <w:pPr>
              <w:ind w:firstLine="567"/>
              <w:rPr>
                <w:sz w:val="28"/>
                <w:szCs w:val="28"/>
              </w:rPr>
            </w:pPr>
          </w:p>
          <w:p w:rsidR="00F25EC2" w:rsidRDefault="00F25EC2" w:rsidP="006F62F3">
            <w:pPr>
              <w:ind w:firstLine="567"/>
              <w:rPr>
                <w:sz w:val="28"/>
                <w:szCs w:val="28"/>
              </w:rPr>
            </w:pPr>
            <w:r w:rsidRPr="00017147">
              <w:rPr>
                <w:sz w:val="28"/>
                <w:szCs w:val="28"/>
              </w:rPr>
              <w:t>Архитектор</w:t>
            </w:r>
          </w:p>
          <w:p w:rsidR="00F25EC2" w:rsidRDefault="00F25EC2" w:rsidP="006F62F3">
            <w:pPr>
              <w:ind w:firstLine="567"/>
              <w:rPr>
                <w:sz w:val="28"/>
                <w:szCs w:val="28"/>
              </w:rPr>
            </w:pPr>
          </w:p>
          <w:p w:rsidR="00F25EC2" w:rsidRDefault="00F25EC2" w:rsidP="006F62F3">
            <w:pPr>
              <w:ind w:firstLine="567"/>
              <w:rPr>
                <w:sz w:val="28"/>
                <w:szCs w:val="28"/>
              </w:rPr>
            </w:pPr>
          </w:p>
          <w:p w:rsidR="00F25EC2" w:rsidRDefault="00F25EC2" w:rsidP="006F62F3">
            <w:pPr>
              <w:ind w:firstLine="567"/>
              <w:rPr>
                <w:sz w:val="28"/>
                <w:szCs w:val="28"/>
              </w:rPr>
            </w:pPr>
            <w:r w:rsidRPr="00D61B23">
              <w:rPr>
                <w:sz w:val="28"/>
                <w:szCs w:val="28"/>
              </w:rPr>
              <w:t>Архитектор</w:t>
            </w:r>
          </w:p>
          <w:p w:rsidR="00F25EC2" w:rsidRDefault="00F25EC2" w:rsidP="006F62F3">
            <w:pPr>
              <w:ind w:firstLine="567"/>
              <w:rPr>
                <w:sz w:val="28"/>
                <w:szCs w:val="28"/>
              </w:rPr>
            </w:pPr>
          </w:p>
          <w:p w:rsidR="00F25EC2" w:rsidRDefault="00F25EC2" w:rsidP="006F62F3">
            <w:pPr>
              <w:ind w:firstLine="567"/>
              <w:rPr>
                <w:sz w:val="28"/>
                <w:szCs w:val="28"/>
              </w:rPr>
            </w:pPr>
          </w:p>
          <w:p w:rsidR="00F25EC2" w:rsidRDefault="00F25EC2" w:rsidP="006F62F3">
            <w:pPr>
              <w:ind w:firstLine="567"/>
              <w:rPr>
                <w:sz w:val="28"/>
                <w:szCs w:val="28"/>
              </w:rPr>
            </w:pPr>
            <w:r w:rsidRPr="008846F5">
              <w:rPr>
                <w:sz w:val="28"/>
                <w:szCs w:val="28"/>
              </w:rPr>
              <w:t>Архитектор</w:t>
            </w:r>
          </w:p>
          <w:p w:rsidR="00F25EC2" w:rsidRPr="001A7B34" w:rsidRDefault="00F25EC2" w:rsidP="006F62F3">
            <w:pPr>
              <w:ind w:firstLine="567"/>
              <w:rPr>
                <w:sz w:val="28"/>
                <w:szCs w:val="28"/>
              </w:rPr>
            </w:pPr>
          </w:p>
          <w:p w:rsidR="00F25EC2" w:rsidRPr="001A7B34" w:rsidRDefault="00F25EC2" w:rsidP="006F62F3">
            <w:pPr>
              <w:ind w:firstLine="567"/>
              <w:rPr>
                <w:sz w:val="28"/>
                <w:szCs w:val="28"/>
              </w:rPr>
            </w:pPr>
          </w:p>
          <w:p w:rsidR="00F25EC2" w:rsidRDefault="00F25EC2" w:rsidP="006F62F3">
            <w:pPr>
              <w:ind w:firstLine="567"/>
              <w:rPr>
                <w:sz w:val="28"/>
                <w:szCs w:val="28"/>
              </w:rPr>
            </w:pPr>
            <w:r w:rsidRPr="001A7B34">
              <w:rPr>
                <w:sz w:val="28"/>
                <w:szCs w:val="28"/>
              </w:rPr>
              <w:t>Ведущий инженер</w:t>
            </w:r>
          </w:p>
          <w:p w:rsidR="00F25EC2" w:rsidRPr="001A7B34" w:rsidRDefault="00F25EC2" w:rsidP="006F62F3">
            <w:pPr>
              <w:ind w:firstLine="567"/>
              <w:rPr>
                <w:sz w:val="28"/>
                <w:szCs w:val="28"/>
              </w:rPr>
            </w:pPr>
          </w:p>
          <w:p w:rsidR="00F25EC2" w:rsidRPr="001A7B34" w:rsidRDefault="00F25EC2" w:rsidP="006F62F3">
            <w:pPr>
              <w:ind w:firstLine="567"/>
              <w:rPr>
                <w:sz w:val="28"/>
                <w:szCs w:val="28"/>
              </w:rPr>
            </w:pPr>
          </w:p>
          <w:p w:rsidR="00F25EC2" w:rsidRPr="001A7B34" w:rsidRDefault="00F25EC2" w:rsidP="006F62F3">
            <w:pPr>
              <w:ind w:firstLine="567"/>
              <w:rPr>
                <w:sz w:val="28"/>
                <w:szCs w:val="28"/>
              </w:rPr>
            </w:pPr>
            <w:r w:rsidRPr="001A7B34">
              <w:rPr>
                <w:sz w:val="28"/>
                <w:szCs w:val="28"/>
              </w:rPr>
              <w:t>Н. контроль</w:t>
            </w:r>
          </w:p>
          <w:p w:rsidR="00F25EC2" w:rsidRPr="001A7B34" w:rsidRDefault="00F25EC2" w:rsidP="006F62F3">
            <w:pPr>
              <w:ind w:firstLine="567"/>
              <w:rPr>
                <w:sz w:val="28"/>
                <w:szCs w:val="28"/>
              </w:rPr>
            </w:pPr>
          </w:p>
        </w:tc>
        <w:tc>
          <w:tcPr>
            <w:tcW w:w="2977" w:type="dxa"/>
            <w:tcBorders>
              <w:top w:val="single" w:sz="4" w:space="0" w:color="auto"/>
              <w:left w:val="single" w:sz="4" w:space="0" w:color="auto"/>
              <w:bottom w:val="single" w:sz="4" w:space="0" w:color="auto"/>
              <w:right w:val="single" w:sz="4" w:space="0" w:color="auto"/>
            </w:tcBorders>
          </w:tcPr>
          <w:p w:rsidR="00F25EC2" w:rsidRPr="001A7B34" w:rsidRDefault="00F25EC2" w:rsidP="006F62F3">
            <w:pPr>
              <w:ind w:firstLine="567"/>
              <w:rPr>
                <w:sz w:val="28"/>
                <w:szCs w:val="28"/>
              </w:rPr>
            </w:pPr>
            <w:r w:rsidRPr="001A7B34">
              <w:rPr>
                <w:sz w:val="28"/>
                <w:szCs w:val="28"/>
              </w:rPr>
              <w:t xml:space="preserve"> </w:t>
            </w:r>
          </w:p>
          <w:p w:rsidR="00F25EC2" w:rsidRPr="001A7B34" w:rsidRDefault="00F25EC2" w:rsidP="006F62F3">
            <w:pPr>
              <w:ind w:firstLine="567"/>
              <w:rPr>
                <w:sz w:val="28"/>
                <w:szCs w:val="28"/>
              </w:rPr>
            </w:pPr>
            <w:r>
              <w:rPr>
                <w:noProof/>
                <w:sz w:val="28"/>
                <w:szCs w:val="28"/>
              </w:rPr>
              <w:t>С.М. Царахов</w:t>
            </w:r>
          </w:p>
          <w:p w:rsidR="00F25EC2" w:rsidRPr="001A7B34" w:rsidRDefault="00F25EC2" w:rsidP="006F62F3">
            <w:pPr>
              <w:ind w:firstLine="567"/>
              <w:rPr>
                <w:sz w:val="28"/>
                <w:szCs w:val="28"/>
              </w:rPr>
            </w:pPr>
          </w:p>
          <w:p w:rsidR="00F25EC2" w:rsidRDefault="00F25EC2" w:rsidP="006F62F3">
            <w:pPr>
              <w:ind w:firstLine="567"/>
              <w:rPr>
                <w:sz w:val="28"/>
                <w:szCs w:val="28"/>
              </w:rPr>
            </w:pPr>
            <w:r w:rsidRPr="001A7B34">
              <w:rPr>
                <w:sz w:val="28"/>
                <w:szCs w:val="28"/>
              </w:rPr>
              <w:t xml:space="preserve">А.И. </w:t>
            </w:r>
            <w:proofErr w:type="spellStart"/>
            <w:r>
              <w:rPr>
                <w:sz w:val="28"/>
                <w:szCs w:val="28"/>
              </w:rPr>
              <w:t>Моторина</w:t>
            </w:r>
            <w:proofErr w:type="spellEnd"/>
          </w:p>
          <w:p w:rsidR="00F25EC2" w:rsidRPr="001A7B34" w:rsidRDefault="00F25EC2" w:rsidP="006F62F3">
            <w:pPr>
              <w:ind w:firstLine="567"/>
              <w:rPr>
                <w:sz w:val="28"/>
                <w:szCs w:val="28"/>
              </w:rPr>
            </w:pPr>
          </w:p>
          <w:p w:rsidR="00F25EC2" w:rsidRPr="001A7B34" w:rsidRDefault="00F25EC2" w:rsidP="006F62F3">
            <w:pPr>
              <w:ind w:firstLine="567"/>
              <w:rPr>
                <w:sz w:val="28"/>
                <w:szCs w:val="28"/>
              </w:rPr>
            </w:pPr>
          </w:p>
          <w:p w:rsidR="00F25EC2" w:rsidRDefault="00F25EC2" w:rsidP="006F62F3">
            <w:pPr>
              <w:ind w:firstLine="567"/>
              <w:rPr>
                <w:sz w:val="28"/>
                <w:szCs w:val="28"/>
              </w:rPr>
            </w:pPr>
            <w:r w:rsidRPr="00017147">
              <w:rPr>
                <w:sz w:val="28"/>
                <w:szCs w:val="28"/>
              </w:rPr>
              <w:t>В.С. Петрова</w:t>
            </w:r>
          </w:p>
          <w:p w:rsidR="00F25EC2" w:rsidRDefault="00F25EC2" w:rsidP="006F62F3">
            <w:pPr>
              <w:ind w:firstLine="567"/>
              <w:rPr>
                <w:sz w:val="28"/>
                <w:szCs w:val="28"/>
              </w:rPr>
            </w:pPr>
          </w:p>
          <w:p w:rsidR="00F25EC2" w:rsidRPr="001A7B34" w:rsidRDefault="00F25EC2" w:rsidP="006F62F3">
            <w:pPr>
              <w:ind w:firstLine="567"/>
              <w:rPr>
                <w:sz w:val="28"/>
                <w:szCs w:val="28"/>
              </w:rPr>
            </w:pPr>
          </w:p>
          <w:p w:rsidR="00F25EC2" w:rsidRDefault="00F25EC2" w:rsidP="006F62F3">
            <w:pPr>
              <w:ind w:firstLine="567"/>
              <w:rPr>
                <w:sz w:val="28"/>
                <w:szCs w:val="28"/>
              </w:rPr>
            </w:pPr>
            <w:r w:rsidRPr="00D61B23">
              <w:rPr>
                <w:sz w:val="28"/>
                <w:szCs w:val="28"/>
              </w:rPr>
              <w:t>Е.К. Филатова</w:t>
            </w:r>
          </w:p>
          <w:p w:rsidR="00F25EC2" w:rsidRDefault="00F25EC2" w:rsidP="006F62F3">
            <w:pPr>
              <w:ind w:firstLine="567"/>
              <w:rPr>
                <w:sz w:val="28"/>
                <w:szCs w:val="28"/>
              </w:rPr>
            </w:pPr>
          </w:p>
          <w:p w:rsidR="00F25EC2" w:rsidRDefault="00F25EC2" w:rsidP="006F62F3">
            <w:pPr>
              <w:ind w:firstLine="567"/>
              <w:rPr>
                <w:sz w:val="28"/>
                <w:szCs w:val="28"/>
              </w:rPr>
            </w:pPr>
          </w:p>
          <w:p w:rsidR="00F25EC2" w:rsidRDefault="00F25EC2" w:rsidP="006F62F3">
            <w:pPr>
              <w:ind w:firstLine="567"/>
              <w:rPr>
                <w:sz w:val="28"/>
                <w:szCs w:val="28"/>
              </w:rPr>
            </w:pPr>
            <w:r w:rsidRPr="008846F5">
              <w:rPr>
                <w:sz w:val="28"/>
                <w:szCs w:val="28"/>
              </w:rPr>
              <w:t>Ю.В. Сокур</w:t>
            </w:r>
          </w:p>
          <w:p w:rsidR="00F25EC2" w:rsidRDefault="00F25EC2" w:rsidP="006F62F3">
            <w:pPr>
              <w:ind w:firstLine="567"/>
              <w:rPr>
                <w:sz w:val="28"/>
                <w:szCs w:val="28"/>
              </w:rPr>
            </w:pPr>
          </w:p>
          <w:p w:rsidR="00F25EC2" w:rsidRDefault="00F25EC2" w:rsidP="006F62F3">
            <w:pPr>
              <w:ind w:firstLine="567"/>
              <w:rPr>
                <w:sz w:val="28"/>
                <w:szCs w:val="28"/>
              </w:rPr>
            </w:pPr>
          </w:p>
          <w:p w:rsidR="00F25EC2" w:rsidRDefault="00F25EC2" w:rsidP="006F62F3">
            <w:pPr>
              <w:ind w:firstLine="567"/>
              <w:rPr>
                <w:sz w:val="28"/>
                <w:szCs w:val="28"/>
              </w:rPr>
            </w:pPr>
            <w:r w:rsidRPr="008846F5">
              <w:rPr>
                <w:sz w:val="28"/>
                <w:szCs w:val="28"/>
              </w:rPr>
              <w:t xml:space="preserve">П.Ю. </w:t>
            </w:r>
            <w:proofErr w:type="spellStart"/>
            <w:r w:rsidRPr="008846F5">
              <w:rPr>
                <w:sz w:val="28"/>
                <w:szCs w:val="28"/>
              </w:rPr>
              <w:t>Крыгина</w:t>
            </w:r>
            <w:proofErr w:type="spellEnd"/>
          </w:p>
          <w:p w:rsidR="00F25EC2" w:rsidRDefault="00F25EC2" w:rsidP="006F62F3">
            <w:pPr>
              <w:ind w:firstLine="567"/>
              <w:rPr>
                <w:sz w:val="28"/>
                <w:szCs w:val="28"/>
              </w:rPr>
            </w:pPr>
          </w:p>
          <w:p w:rsidR="00F25EC2" w:rsidRPr="001A7B34" w:rsidRDefault="00F25EC2" w:rsidP="006F62F3">
            <w:pPr>
              <w:ind w:firstLine="567"/>
              <w:rPr>
                <w:sz w:val="28"/>
                <w:szCs w:val="28"/>
              </w:rPr>
            </w:pPr>
          </w:p>
          <w:p w:rsidR="00F25EC2" w:rsidRDefault="00F25EC2" w:rsidP="006F62F3">
            <w:pPr>
              <w:ind w:firstLine="567"/>
              <w:rPr>
                <w:sz w:val="28"/>
                <w:szCs w:val="28"/>
              </w:rPr>
            </w:pPr>
            <w:r w:rsidRPr="001A7B34">
              <w:rPr>
                <w:sz w:val="28"/>
                <w:szCs w:val="28"/>
              </w:rPr>
              <w:t>С.В. Казаков</w:t>
            </w:r>
          </w:p>
          <w:p w:rsidR="00F25EC2" w:rsidRPr="001A7B34" w:rsidRDefault="00F25EC2" w:rsidP="006F62F3">
            <w:pPr>
              <w:ind w:firstLine="567"/>
              <w:rPr>
                <w:sz w:val="28"/>
                <w:szCs w:val="28"/>
              </w:rPr>
            </w:pPr>
          </w:p>
          <w:p w:rsidR="00F25EC2" w:rsidRPr="001A7B34" w:rsidRDefault="00F25EC2" w:rsidP="006F62F3">
            <w:pPr>
              <w:ind w:firstLine="567"/>
              <w:rPr>
                <w:sz w:val="28"/>
                <w:szCs w:val="28"/>
              </w:rPr>
            </w:pPr>
          </w:p>
          <w:p w:rsidR="00F25EC2" w:rsidRPr="001A7B34" w:rsidRDefault="00F25EC2" w:rsidP="006F62F3">
            <w:pPr>
              <w:ind w:firstLine="567"/>
              <w:rPr>
                <w:sz w:val="28"/>
                <w:szCs w:val="28"/>
              </w:rPr>
            </w:pPr>
            <w:r w:rsidRPr="001A7B34">
              <w:rPr>
                <w:sz w:val="28"/>
                <w:szCs w:val="28"/>
              </w:rPr>
              <w:t>И.В. Кудинова</w:t>
            </w:r>
          </w:p>
          <w:p w:rsidR="00F25EC2" w:rsidRPr="001A7B34" w:rsidRDefault="00F25EC2" w:rsidP="006F62F3">
            <w:pPr>
              <w:ind w:firstLine="567"/>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F25EC2" w:rsidRPr="001A7B34" w:rsidRDefault="00F25EC2" w:rsidP="006F62F3">
            <w:pPr>
              <w:ind w:firstLine="567"/>
              <w:rPr>
                <w:sz w:val="28"/>
                <w:szCs w:val="28"/>
              </w:rPr>
            </w:pPr>
            <w:r>
              <w:rPr>
                <w:noProof/>
                <w:sz w:val="28"/>
                <w:szCs w:val="28"/>
                <w:lang w:eastAsia="ru-RU"/>
              </w:rPr>
              <w:drawing>
                <wp:anchor distT="0" distB="0" distL="114300" distR="114300" simplePos="0" relativeHeight="251659264" behindDoc="0" locked="0" layoutInCell="1" allowOverlap="1">
                  <wp:simplePos x="0" y="0"/>
                  <wp:positionH relativeFrom="margin">
                    <wp:align>left</wp:align>
                  </wp:positionH>
                  <wp:positionV relativeFrom="margin">
                    <wp:align>top</wp:align>
                  </wp:positionV>
                  <wp:extent cx="956310" cy="558165"/>
                  <wp:effectExtent l="0" t="0" r="0" b="0"/>
                  <wp:wrapNone/>
                  <wp:docPr id="6" name="Рисунок 11" descr="Царахов С.М..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Царахов С.М..tif"/>
                          <pic:cNvPicPr>
                            <a:picLocks noChangeAspect="1" noChangeArrowheads="1"/>
                          </pic:cNvPicPr>
                        </pic:nvPicPr>
                        <pic:blipFill>
                          <a:blip r:embed="rId13" cstate="print"/>
                          <a:srcRect/>
                          <a:stretch>
                            <a:fillRect/>
                          </a:stretch>
                        </pic:blipFill>
                        <pic:spPr bwMode="auto">
                          <a:xfrm>
                            <a:off x="0" y="0"/>
                            <a:ext cx="956310" cy="558165"/>
                          </a:xfrm>
                          <a:prstGeom prst="rect">
                            <a:avLst/>
                          </a:prstGeom>
                          <a:noFill/>
                          <a:ln w="9525">
                            <a:noFill/>
                            <a:miter lim="800000"/>
                            <a:headEnd/>
                            <a:tailEnd/>
                          </a:ln>
                        </pic:spPr>
                      </pic:pic>
                    </a:graphicData>
                  </a:graphic>
                </wp:anchor>
              </w:drawing>
            </w:r>
            <w:r>
              <w:rPr>
                <w:noProof/>
                <w:sz w:val="28"/>
                <w:szCs w:val="28"/>
                <w:lang w:eastAsia="ru-RU"/>
              </w:rPr>
              <w:drawing>
                <wp:anchor distT="0" distB="0" distL="114300" distR="114300" simplePos="0" relativeHeight="251650048" behindDoc="0" locked="0" layoutInCell="1" allowOverlap="1">
                  <wp:simplePos x="0" y="0"/>
                  <wp:positionH relativeFrom="column">
                    <wp:posOffset>-18415</wp:posOffset>
                  </wp:positionH>
                  <wp:positionV relativeFrom="paragraph">
                    <wp:posOffset>88900</wp:posOffset>
                  </wp:positionV>
                  <wp:extent cx="942340" cy="961390"/>
                  <wp:effectExtent l="19050" t="0" r="0" b="0"/>
                  <wp:wrapNone/>
                  <wp:docPr id="3"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4" cstate="print"/>
                          <a:srcRect/>
                          <a:stretch>
                            <a:fillRect/>
                          </a:stretch>
                        </pic:blipFill>
                        <pic:spPr bwMode="auto">
                          <a:xfrm>
                            <a:off x="0" y="0"/>
                            <a:ext cx="942340" cy="961390"/>
                          </a:xfrm>
                          <a:prstGeom prst="rect">
                            <a:avLst/>
                          </a:prstGeom>
                          <a:noFill/>
                          <a:ln w="9525">
                            <a:noFill/>
                            <a:miter lim="800000"/>
                            <a:headEnd/>
                            <a:tailEnd/>
                          </a:ln>
                        </pic:spPr>
                      </pic:pic>
                    </a:graphicData>
                  </a:graphic>
                </wp:anchor>
              </w:drawing>
            </w:r>
          </w:p>
          <w:p w:rsidR="00F25EC2" w:rsidRPr="001A7B34" w:rsidRDefault="00F25EC2" w:rsidP="006F62F3">
            <w:pPr>
              <w:rPr>
                <w:sz w:val="28"/>
                <w:szCs w:val="28"/>
              </w:rPr>
            </w:pPr>
          </w:p>
          <w:p w:rsidR="00F25EC2" w:rsidRPr="001A7B34" w:rsidRDefault="00F25EC2" w:rsidP="006F62F3">
            <w:pPr>
              <w:rPr>
                <w:sz w:val="28"/>
                <w:szCs w:val="28"/>
              </w:rPr>
            </w:pPr>
          </w:p>
          <w:p w:rsidR="00F25EC2" w:rsidRPr="001A7B34" w:rsidRDefault="00F25EC2" w:rsidP="006F62F3">
            <w:pPr>
              <w:rPr>
                <w:sz w:val="28"/>
                <w:szCs w:val="28"/>
              </w:rPr>
            </w:pPr>
          </w:p>
          <w:p w:rsidR="00F25EC2" w:rsidRDefault="00F25EC2" w:rsidP="006F62F3">
            <w:pPr>
              <w:rPr>
                <w:sz w:val="28"/>
                <w:szCs w:val="28"/>
              </w:rPr>
            </w:pPr>
            <w:r>
              <w:rPr>
                <w:noProof/>
                <w:lang w:eastAsia="ru-RU"/>
              </w:rPr>
              <w:drawing>
                <wp:anchor distT="0" distB="0" distL="114300" distR="114300" simplePos="0" relativeHeight="251665408" behindDoc="0" locked="0" layoutInCell="1" allowOverlap="1">
                  <wp:simplePos x="0" y="0"/>
                  <wp:positionH relativeFrom="column">
                    <wp:posOffset>98425</wp:posOffset>
                  </wp:positionH>
                  <wp:positionV relativeFrom="paragraph">
                    <wp:posOffset>175260</wp:posOffset>
                  </wp:positionV>
                  <wp:extent cx="695325" cy="629920"/>
                  <wp:effectExtent l="19050" t="0" r="9525" b="0"/>
                  <wp:wrapNone/>
                  <wp:docPr id="8" name="Рисунок 8" descr="Петрова 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Петрова В"/>
                          <pic:cNvPicPr>
                            <a:picLocks noChangeAspect="1" noChangeArrowheads="1"/>
                          </pic:cNvPicPr>
                        </pic:nvPicPr>
                        <pic:blipFill>
                          <a:blip r:embed="rId15" cstate="print"/>
                          <a:srcRect/>
                          <a:stretch>
                            <a:fillRect/>
                          </a:stretch>
                        </pic:blipFill>
                        <pic:spPr bwMode="auto">
                          <a:xfrm>
                            <a:off x="0" y="0"/>
                            <a:ext cx="695325" cy="629920"/>
                          </a:xfrm>
                          <a:prstGeom prst="rect">
                            <a:avLst/>
                          </a:prstGeom>
                          <a:noFill/>
                          <a:ln w="9525">
                            <a:noFill/>
                            <a:miter lim="800000"/>
                            <a:headEnd/>
                            <a:tailEnd/>
                          </a:ln>
                        </pic:spPr>
                      </pic:pic>
                    </a:graphicData>
                  </a:graphic>
                </wp:anchor>
              </w:drawing>
            </w:r>
          </w:p>
          <w:p w:rsidR="00F25EC2" w:rsidRPr="001A7B34" w:rsidRDefault="00F25EC2" w:rsidP="006F62F3">
            <w:pPr>
              <w:rPr>
                <w:sz w:val="28"/>
                <w:szCs w:val="28"/>
              </w:rPr>
            </w:pPr>
          </w:p>
          <w:p w:rsidR="00F25EC2" w:rsidRPr="008846F5" w:rsidRDefault="00F25EC2" w:rsidP="006F62F3">
            <w:pPr>
              <w:rPr>
                <w:sz w:val="28"/>
                <w:szCs w:val="28"/>
              </w:rPr>
            </w:pPr>
          </w:p>
          <w:p w:rsidR="00F25EC2" w:rsidRPr="001A7B34" w:rsidRDefault="00F25EC2" w:rsidP="006F62F3">
            <w:pPr>
              <w:tabs>
                <w:tab w:val="left" w:pos="510"/>
                <w:tab w:val="center" w:pos="742"/>
              </w:tabs>
              <w:rPr>
                <w:sz w:val="28"/>
                <w:szCs w:val="28"/>
              </w:rPr>
            </w:pPr>
            <w:r>
              <w:rPr>
                <w:noProof/>
                <w:lang w:eastAsia="ru-RU"/>
              </w:rPr>
              <w:drawing>
                <wp:anchor distT="0" distB="0" distL="114300" distR="114300" simplePos="0" relativeHeight="251668480" behindDoc="0" locked="0" layoutInCell="1" allowOverlap="1">
                  <wp:simplePos x="0" y="0"/>
                  <wp:positionH relativeFrom="column">
                    <wp:posOffset>0</wp:posOffset>
                  </wp:positionH>
                  <wp:positionV relativeFrom="paragraph">
                    <wp:posOffset>248920</wp:posOffset>
                  </wp:positionV>
                  <wp:extent cx="942975" cy="542925"/>
                  <wp:effectExtent l="19050" t="0" r="9525" b="0"/>
                  <wp:wrapNone/>
                  <wp:docPr id="9" name="Рисунок 9" descr="Филат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Филатова"/>
                          <pic:cNvPicPr>
                            <a:picLocks noChangeAspect="1" noChangeArrowheads="1"/>
                          </pic:cNvPicPr>
                        </pic:nvPicPr>
                        <pic:blipFill>
                          <a:blip r:embed="rId16" cstate="print"/>
                          <a:srcRect/>
                          <a:stretch>
                            <a:fillRect/>
                          </a:stretch>
                        </pic:blipFill>
                        <pic:spPr bwMode="auto">
                          <a:xfrm>
                            <a:off x="0" y="0"/>
                            <a:ext cx="942975" cy="542925"/>
                          </a:xfrm>
                          <a:prstGeom prst="rect">
                            <a:avLst/>
                          </a:prstGeom>
                          <a:noFill/>
                          <a:ln w="9525">
                            <a:noFill/>
                            <a:miter lim="800000"/>
                            <a:headEnd/>
                            <a:tailEnd/>
                          </a:ln>
                        </pic:spPr>
                      </pic:pic>
                    </a:graphicData>
                  </a:graphic>
                </wp:anchor>
              </w:drawing>
            </w:r>
            <w:r>
              <w:rPr>
                <w:noProof/>
                <w:sz w:val="28"/>
                <w:szCs w:val="28"/>
                <w:lang w:eastAsia="ru-RU"/>
              </w:rPr>
              <w:drawing>
                <wp:anchor distT="0" distB="0" distL="114300" distR="114300" simplePos="0" relativeHeight="251646976" behindDoc="0" locked="0" layoutInCell="1" allowOverlap="1">
                  <wp:simplePos x="0" y="0"/>
                  <wp:positionH relativeFrom="column">
                    <wp:posOffset>98425</wp:posOffset>
                  </wp:positionH>
                  <wp:positionV relativeFrom="paragraph">
                    <wp:posOffset>835025</wp:posOffset>
                  </wp:positionV>
                  <wp:extent cx="647700" cy="495300"/>
                  <wp:effectExtent l="19050" t="0" r="0" b="0"/>
                  <wp:wrapNone/>
                  <wp:docPr id="2" name="Рисунок 3" descr="\\Olga-project\проекты пск рп\ПОДПИСИ\Сокур Ю.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Olga-project\проекты пск рп\ПОДПИСИ\Сокур Ю.В.png"/>
                          <pic:cNvPicPr>
                            <a:picLocks noChangeAspect="1" noChangeArrowheads="1"/>
                          </pic:cNvPicPr>
                        </pic:nvPicPr>
                        <pic:blipFill>
                          <a:blip r:embed="rId17" cstate="print"/>
                          <a:srcRect/>
                          <a:stretch>
                            <a:fillRect/>
                          </a:stretch>
                        </pic:blipFill>
                        <pic:spPr bwMode="auto">
                          <a:xfrm>
                            <a:off x="0" y="0"/>
                            <a:ext cx="647700" cy="495300"/>
                          </a:xfrm>
                          <a:prstGeom prst="rect">
                            <a:avLst/>
                          </a:prstGeom>
                          <a:noFill/>
                          <a:ln w="9525">
                            <a:noFill/>
                            <a:miter lim="800000"/>
                            <a:headEnd/>
                            <a:tailEnd/>
                          </a:ln>
                        </pic:spPr>
                      </pic:pic>
                    </a:graphicData>
                  </a:graphic>
                </wp:anchor>
              </w:drawing>
            </w:r>
            <w:r>
              <w:rPr>
                <w:noProof/>
                <w:lang w:eastAsia="ru-RU"/>
              </w:rPr>
              <w:drawing>
                <wp:anchor distT="0" distB="0" distL="114300" distR="114300" simplePos="0" relativeHeight="251662336" behindDoc="0" locked="0" layoutInCell="1" allowOverlap="1">
                  <wp:simplePos x="0" y="0"/>
                  <wp:positionH relativeFrom="column">
                    <wp:posOffset>192405</wp:posOffset>
                  </wp:positionH>
                  <wp:positionV relativeFrom="paragraph">
                    <wp:posOffset>1473200</wp:posOffset>
                  </wp:positionV>
                  <wp:extent cx="695325" cy="476250"/>
                  <wp:effectExtent l="19050" t="0" r="9525" b="0"/>
                  <wp:wrapNone/>
                  <wp:docPr id="7" name="Рисунок 2" descr="\\olga-project\ПРОЕКТЫ ПСК РП\ПОДПИСИ\Крыги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olga-project\ПРОЕКТЫ ПСК РП\ПОДПИСИ\Крыгина.jpg"/>
                          <pic:cNvPicPr>
                            <a:picLocks noChangeAspect="1" noChangeArrowheads="1"/>
                          </pic:cNvPicPr>
                        </pic:nvPicPr>
                        <pic:blipFill>
                          <a:blip r:embed="rId18" cstate="print"/>
                          <a:srcRect/>
                          <a:stretch>
                            <a:fillRect/>
                          </a:stretch>
                        </pic:blipFill>
                        <pic:spPr bwMode="auto">
                          <a:xfrm>
                            <a:off x="0" y="0"/>
                            <a:ext cx="695325" cy="476250"/>
                          </a:xfrm>
                          <a:prstGeom prst="rect">
                            <a:avLst/>
                          </a:prstGeom>
                          <a:noFill/>
                          <a:ln w="9525">
                            <a:noFill/>
                            <a:miter lim="800000"/>
                            <a:headEnd/>
                            <a:tailEnd/>
                          </a:ln>
                        </pic:spPr>
                      </pic:pic>
                    </a:graphicData>
                  </a:graphic>
                </wp:anchor>
              </w:drawing>
            </w:r>
            <w:r>
              <w:rPr>
                <w:noProof/>
                <w:sz w:val="28"/>
                <w:szCs w:val="28"/>
                <w:lang w:eastAsia="ru-RU"/>
              </w:rPr>
              <w:drawing>
                <wp:anchor distT="0" distB="0" distL="114300" distR="114300" simplePos="0" relativeHeight="251653120" behindDoc="0" locked="0" layoutInCell="1" allowOverlap="1">
                  <wp:simplePos x="0" y="0"/>
                  <wp:positionH relativeFrom="column">
                    <wp:posOffset>-19050</wp:posOffset>
                  </wp:positionH>
                  <wp:positionV relativeFrom="paragraph">
                    <wp:posOffset>2065020</wp:posOffset>
                  </wp:positionV>
                  <wp:extent cx="942975" cy="593725"/>
                  <wp:effectExtent l="19050" t="0" r="9525" b="0"/>
                  <wp:wrapNone/>
                  <wp:docPr id="4"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9" cstate="print"/>
                          <a:srcRect/>
                          <a:stretch>
                            <a:fillRect/>
                          </a:stretch>
                        </pic:blipFill>
                        <pic:spPr bwMode="auto">
                          <a:xfrm>
                            <a:off x="0" y="0"/>
                            <a:ext cx="942975" cy="593725"/>
                          </a:xfrm>
                          <a:prstGeom prst="rect">
                            <a:avLst/>
                          </a:prstGeom>
                          <a:noFill/>
                          <a:ln w="9525">
                            <a:noFill/>
                            <a:miter lim="800000"/>
                            <a:headEnd/>
                            <a:tailEnd/>
                          </a:ln>
                        </pic:spPr>
                      </pic:pic>
                    </a:graphicData>
                  </a:graphic>
                </wp:anchor>
              </w:drawing>
            </w:r>
            <w:r>
              <w:rPr>
                <w:noProof/>
                <w:sz w:val="28"/>
                <w:szCs w:val="28"/>
                <w:lang w:eastAsia="ru-RU"/>
              </w:rPr>
              <w:drawing>
                <wp:anchor distT="0" distB="0" distL="114300" distR="114300" simplePos="0" relativeHeight="251656192" behindDoc="0" locked="0" layoutInCell="1" allowOverlap="1">
                  <wp:simplePos x="0" y="0"/>
                  <wp:positionH relativeFrom="column">
                    <wp:posOffset>-19050</wp:posOffset>
                  </wp:positionH>
                  <wp:positionV relativeFrom="paragraph">
                    <wp:posOffset>2716530</wp:posOffset>
                  </wp:positionV>
                  <wp:extent cx="906780" cy="534035"/>
                  <wp:effectExtent l="19050" t="0" r="0" b="0"/>
                  <wp:wrapNone/>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0" cstate="print"/>
                          <a:srcRect/>
                          <a:stretch>
                            <a:fillRect/>
                          </a:stretch>
                        </pic:blipFill>
                        <pic:spPr bwMode="auto">
                          <a:xfrm>
                            <a:off x="0" y="0"/>
                            <a:ext cx="906780" cy="534035"/>
                          </a:xfrm>
                          <a:prstGeom prst="rect">
                            <a:avLst/>
                          </a:prstGeom>
                          <a:noFill/>
                          <a:ln w="9525">
                            <a:noFill/>
                            <a:miter lim="800000"/>
                            <a:headEnd/>
                            <a:tailEnd/>
                          </a:ln>
                        </pic:spPr>
                      </pic:pic>
                    </a:graphicData>
                  </a:graphic>
                </wp:anchor>
              </w:drawing>
            </w:r>
            <w:r>
              <w:rPr>
                <w:sz w:val="28"/>
                <w:szCs w:val="28"/>
              </w:rPr>
              <w:tab/>
            </w:r>
            <w:r>
              <w:rPr>
                <w:sz w:val="28"/>
                <w:szCs w:val="28"/>
              </w:rPr>
              <w:tab/>
            </w:r>
          </w:p>
        </w:tc>
      </w:tr>
    </w:tbl>
    <w:p w:rsidR="00F25EC2" w:rsidRPr="004D4F5E" w:rsidRDefault="00F25EC2" w:rsidP="00F25EC2">
      <w:pPr>
        <w:jc w:val="center"/>
        <w:rPr>
          <w:sz w:val="28"/>
          <w:szCs w:val="28"/>
        </w:rPr>
      </w:pPr>
      <w:r w:rsidRPr="00184D99">
        <w:rPr>
          <w:noProof/>
        </w:rPr>
        <w:br w:type="textWrapping" w:clear="all"/>
      </w: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5347F9" w:rsidRDefault="005347F9" w:rsidP="00C80A9D">
      <w:pPr>
        <w:jc w:val="center"/>
        <w:rPr>
          <w:rFonts w:cs="Times New Roman"/>
          <w:b/>
        </w:rPr>
        <w:sectPr w:rsidR="005347F9" w:rsidSect="00B73E48">
          <w:headerReference w:type="even" r:id="rId21"/>
          <w:headerReference w:type="default" r:id="rId22"/>
          <w:footerReference w:type="default" r:id="rId23"/>
          <w:headerReference w:type="first" r:id="rId24"/>
          <w:footerReference w:type="first" r:id="rId25"/>
          <w:pgSz w:w="11909" w:h="16834"/>
          <w:pgMar w:top="1134" w:right="567" w:bottom="1134" w:left="1701" w:header="720" w:footer="720" w:gutter="0"/>
          <w:pgNumType w:start="2"/>
          <w:cols w:space="720"/>
          <w:docGrid w:linePitch="326"/>
        </w:sectPr>
      </w:pPr>
    </w:p>
    <w:p w:rsidR="00E7670E" w:rsidRPr="00184D99" w:rsidRDefault="00E7670E" w:rsidP="00E7670E">
      <w:pPr>
        <w:pStyle w:val="af1"/>
        <w:jc w:val="center"/>
        <w:rPr>
          <w:rFonts w:cs="Times New Roman"/>
          <w:sz w:val="28"/>
          <w:szCs w:val="28"/>
        </w:rPr>
      </w:pPr>
      <w:bookmarkStart w:id="0" w:name="_Toc9845006"/>
      <w:r w:rsidRPr="00184D99">
        <w:rPr>
          <w:rFonts w:cs="Times New Roman"/>
          <w:sz w:val="28"/>
          <w:szCs w:val="28"/>
        </w:rPr>
        <w:lastRenderedPageBreak/>
        <w:t>СОСТАВ ПРОЕКТА</w:t>
      </w:r>
    </w:p>
    <w:p w:rsidR="00E7670E" w:rsidRPr="00184D99" w:rsidRDefault="00E7670E" w:rsidP="00E7670E">
      <w:pPr>
        <w:ind w:firstLine="567"/>
        <w:contextualSpacing/>
        <w:jc w:val="center"/>
        <w:rPr>
          <w:rFonts w:cs="Times New Roman"/>
          <w:b/>
        </w:rPr>
      </w:pPr>
    </w:p>
    <w:p w:rsidR="00E7670E" w:rsidRPr="00277642" w:rsidRDefault="00E7670E" w:rsidP="00E7670E">
      <w:pPr>
        <w:pStyle w:val="afffb"/>
        <w:rPr>
          <w:color w:val="000000"/>
          <w:sz w:val="26"/>
          <w:szCs w:val="26"/>
        </w:rPr>
      </w:pPr>
      <w:r w:rsidRPr="00277642">
        <w:rPr>
          <w:color w:val="000000"/>
          <w:sz w:val="26"/>
          <w:szCs w:val="26"/>
        </w:rPr>
        <w:t>I. Текстовые материалы</w:t>
      </w:r>
    </w:p>
    <w:tbl>
      <w:tblPr>
        <w:tblStyle w:val="afa"/>
        <w:tblW w:w="0" w:type="auto"/>
        <w:jc w:val="center"/>
        <w:tblLook w:val="04A0" w:firstRow="1" w:lastRow="0" w:firstColumn="1" w:lastColumn="0" w:noHBand="0" w:noVBand="1"/>
      </w:tblPr>
      <w:tblGrid>
        <w:gridCol w:w="959"/>
        <w:gridCol w:w="8614"/>
      </w:tblGrid>
      <w:tr w:rsidR="00E7670E" w:rsidRPr="00277642" w:rsidTr="00E7670E">
        <w:trPr>
          <w:jc w:val="center"/>
        </w:trPr>
        <w:tc>
          <w:tcPr>
            <w:tcW w:w="959" w:type="dxa"/>
          </w:tcPr>
          <w:p w:rsidR="00E7670E" w:rsidRPr="00277642" w:rsidRDefault="00E7670E" w:rsidP="00E7670E">
            <w:pPr>
              <w:jc w:val="center"/>
              <w:rPr>
                <w:b/>
              </w:rPr>
            </w:pPr>
            <w:r w:rsidRPr="00277642">
              <w:rPr>
                <w:b/>
                <w:color w:val="000000"/>
              </w:rPr>
              <w:t>№</w:t>
            </w:r>
          </w:p>
        </w:tc>
        <w:tc>
          <w:tcPr>
            <w:tcW w:w="8614" w:type="dxa"/>
          </w:tcPr>
          <w:p w:rsidR="00E7670E" w:rsidRPr="00277642" w:rsidRDefault="00E7670E" w:rsidP="00E7670E">
            <w:pPr>
              <w:jc w:val="center"/>
              <w:rPr>
                <w:b/>
              </w:rPr>
            </w:pPr>
            <w:r w:rsidRPr="00277642">
              <w:rPr>
                <w:b/>
                <w:color w:val="000000"/>
              </w:rPr>
              <w:t>Наименование материалов</w:t>
            </w:r>
          </w:p>
        </w:tc>
      </w:tr>
      <w:tr w:rsidR="00E7670E" w:rsidRPr="00277642" w:rsidTr="00E7670E">
        <w:trPr>
          <w:jc w:val="center"/>
        </w:trPr>
        <w:tc>
          <w:tcPr>
            <w:tcW w:w="959" w:type="dxa"/>
          </w:tcPr>
          <w:p w:rsidR="00E7670E" w:rsidRPr="00277642" w:rsidRDefault="00E7670E" w:rsidP="00E7670E">
            <w:pPr>
              <w:jc w:val="center"/>
              <w:rPr>
                <w:b/>
              </w:rPr>
            </w:pPr>
            <w:r w:rsidRPr="00277642">
              <w:rPr>
                <w:b/>
              </w:rPr>
              <w:t>1</w:t>
            </w:r>
          </w:p>
        </w:tc>
        <w:tc>
          <w:tcPr>
            <w:tcW w:w="8614" w:type="dxa"/>
          </w:tcPr>
          <w:p w:rsidR="00E7670E" w:rsidRPr="00277642" w:rsidRDefault="00E7670E" w:rsidP="00E7670E">
            <w:pPr>
              <w:jc w:val="center"/>
              <w:rPr>
                <w:b/>
              </w:rPr>
            </w:pPr>
            <w:r w:rsidRPr="00277642">
              <w:rPr>
                <w:b/>
              </w:rPr>
              <w:t>2</w:t>
            </w:r>
          </w:p>
        </w:tc>
      </w:tr>
      <w:tr w:rsidR="00E7670E" w:rsidRPr="00277642" w:rsidTr="00E7670E">
        <w:trPr>
          <w:jc w:val="center"/>
        </w:trPr>
        <w:tc>
          <w:tcPr>
            <w:tcW w:w="959" w:type="dxa"/>
          </w:tcPr>
          <w:p w:rsidR="00E7670E" w:rsidRPr="00277642" w:rsidRDefault="00E7670E" w:rsidP="00E7670E">
            <w:pPr>
              <w:jc w:val="center"/>
            </w:pPr>
            <w:r w:rsidRPr="00277642">
              <w:t>1</w:t>
            </w:r>
          </w:p>
        </w:tc>
        <w:tc>
          <w:tcPr>
            <w:tcW w:w="8614" w:type="dxa"/>
          </w:tcPr>
          <w:p w:rsidR="00E7670E" w:rsidRPr="00277642" w:rsidRDefault="00E7670E" w:rsidP="00E7670E">
            <w:pPr>
              <w:jc w:val="center"/>
            </w:pPr>
            <w:r w:rsidRPr="00277642">
              <w:t>Часть I. Положение о территориальном планировании</w:t>
            </w:r>
          </w:p>
        </w:tc>
      </w:tr>
      <w:tr w:rsidR="00E7670E" w:rsidRPr="00277642" w:rsidTr="00E7670E">
        <w:trPr>
          <w:jc w:val="center"/>
        </w:trPr>
        <w:tc>
          <w:tcPr>
            <w:tcW w:w="959" w:type="dxa"/>
          </w:tcPr>
          <w:p w:rsidR="00E7670E" w:rsidRPr="00277642" w:rsidRDefault="00E7670E" w:rsidP="00E7670E">
            <w:pPr>
              <w:jc w:val="center"/>
            </w:pPr>
            <w:r w:rsidRPr="00277642">
              <w:t>2</w:t>
            </w:r>
          </w:p>
        </w:tc>
        <w:tc>
          <w:tcPr>
            <w:tcW w:w="8614" w:type="dxa"/>
          </w:tcPr>
          <w:p w:rsidR="00E7670E" w:rsidRPr="00277642" w:rsidRDefault="00E7670E" w:rsidP="00E7670E">
            <w:pPr>
              <w:jc w:val="center"/>
            </w:pPr>
            <w:r w:rsidRPr="00277642">
              <w:t>Часть II. Материалы по обоснованию генерального плана</w:t>
            </w:r>
          </w:p>
        </w:tc>
      </w:tr>
      <w:tr w:rsidR="009B5C79" w:rsidRPr="00277642" w:rsidTr="00E7670E">
        <w:trPr>
          <w:jc w:val="center"/>
        </w:trPr>
        <w:tc>
          <w:tcPr>
            <w:tcW w:w="959" w:type="dxa"/>
          </w:tcPr>
          <w:p w:rsidR="009B5C79" w:rsidRPr="00277642" w:rsidRDefault="009B5C79" w:rsidP="00E7670E">
            <w:pPr>
              <w:jc w:val="center"/>
            </w:pPr>
            <w:r>
              <w:t>3</w:t>
            </w:r>
          </w:p>
        </w:tc>
        <w:tc>
          <w:tcPr>
            <w:tcW w:w="8614" w:type="dxa"/>
          </w:tcPr>
          <w:p w:rsidR="009B5C79" w:rsidRPr="00277642" w:rsidRDefault="009B5C79" w:rsidP="00E7670E">
            <w:pPr>
              <w:jc w:val="center"/>
            </w:pPr>
            <w:r w:rsidRPr="009B5C79">
              <w:t>Часть II. Материалы по обоснованию генерального плана</w:t>
            </w:r>
            <w:r>
              <w:t>. (</w:t>
            </w:r>
            <w:r w:rsidRPr="009B5C79">
              <w:t>Перечень земельных участков (ЗУ), имеющих пересечение с границами Государственного лесного фонда.)</w:t>
            </w:r>
          </w:p>
        </w:tc>
      </w:tr>
    </w:tbl>
    <w:p w:rsidR="00E7670E" w:rsidRPr="00277642" w:rsidRDefault="00E7670E" w:rsidP="00E7670E">
      <w:pPr>
        <w:ind w:firstLine="567"/>
        <w:jc w:val="center"/>
        <w:rPr>
          <w:b/>
          <w:sz w:val="36"/>
          <w:szCs w:val="36"/>
        </w:rPr>
      </w:pPr>
    </w:p>
    <w:p w:rsidR="00E7670E" w:rsidRPr="00277642" w:rsidRDefault="00E7670E" w:rsidP="00E7670E">
      <w:pPr>
        <w:pStyle w:val="afffb"/>
        <w:rPr>
          <w:color w:val="000000"/>
          <w:sz w:val="26"/>
          <w:szCs w:val="26"/>
        </w:rPr>
      </w:pPr>
      <w:r w:rsidRPr="00277642">
        <w:rPr>
          <w:color w:val="000000"/>
          <w:sz w:val="26"/>
          <w:szCs w:val="26"/>
        </w:rPr>
        <w:t>II. Графические материалы</w:t>
      </w:r>
    </w:p>
    <w:tbl>
      <w:tblPr>
        <w:tblStyle w:val="afa"/>
        <w:tblW w:w="0" w:type="auto"/>
        <w:jc w:val="center"/>
        <w:tblLook w:val="04A0" w:firstRow="1" w:lastRow="0" w:firstColumn="1" w:lastColumn="0" w:noHBand="0" w:noVBand="1"/>
      </w:tblPr>
      <w:tblGrid>
        <w:gridCol w:w="1101"/>
        <w:gridCol w:w="6945"/>
        <w:gridCol w:w="1527"/>
      </w:tblGrid>
      <w:tr w:rsidR="00E7670E" w:rsidRPr="00277642" w:rsidTr="00E7670E">
        <w:trPr>
          <w:jc w:val="center"/>
        </w:trPr>
        <w:tc>
          <w:tcPr>
            <w:tcW w:w="1101" w:type="dxa"/>
            <w:vAlign w:val="center"/>
          </w:tcPr>
          <w:p w:rsidR="00E7670E" w:rsidRPr="00277642" w:rsidRDefault="00E7670E" w:rsidP="00E7670E">
            <w:pPr>
              <w:jc w:val="center"/>
              <w:rPr>
                <w:b/>
                <w:color w:val="000000"/>
              </w:rPr>
            </w:pPr>
            <w:r w:rsidRPr="00277642">
              <w:rPr>
                <w:b/>
                <w:color w:val="000000"/>
              </w:rPr>
              <w:t xml:space="preserve">№ </w:t>
            </w:r>
          </w:p>
        </w:tc>
        <w:tc>
          <w:tcPr>
            <w:tcW w:w="6945" w:type="dxa"/>
            <w:vAlign w:val="center"/>
          </w:tcPr>
          <w:p w:rsidR="00E7670E" w:rsidRPr="00277642" w:rsidRDefault="00E7670E" w:rsidP="00E7670E">
            <w:pPr>
              <w:jc w:val="center"/>
              <w:rPr>
                <w:b/>
                <w:color w:val="000000"/>
              </w:rPr>
            </w:pPr>
            <w:r w:rsidRPr="00277642">
              <w:rPr>
                <w:b/>
                <w:color w:val="000000"/>
              </w:rPr>
              <w:t>Наименование картографического материала</w:t>
            </w:r>
          </w:p>
        </w:tc>
        <w:tc>
          <w:tcPr>
            <w:tcW w:w="1527" w:type="dxa"/>
            <w:vAlign w:val="center"/>
          </w:tcPr>
          <w:p w:rsidR="00E7670E" w:rsidRPr="00277642" w:rsidRDefault="00E7670E" w:rsidP="00E7670E">
            <w:pPr>
              <w:jc w:val="center"/>
              <w:rPr>
                <w:b/>
                <w:color w:val="000000"/>
              </w:rPr>
            </w:pPr>
            <w:r w:rsidRPr="00277642">
              <w:rPr>
                <w:b/>
                <w:color w:val="000000"/>
              </w:rPr>
              <w:t>Масштаб</w:t>
            </w:r>
          </w:p>
        </w:tc>
      </w:tr>
      <w:tr w:rsidR="00E7670E" w:rsidRPr="00277642" w:rsidTr="00E7670E">
        <w:trPr>
          <w:jc w:val="center"/>
        </w:trPr>
        <w:tc>
          <w:tcPr>
            <w:tcW w:w="1101" w:type="dxa"/>
          </w:tcPr>
          <w:p w:rsidR="00E7670E" w:rsidRPr="00EE1EEF" w:rsidRDefault="00E7670E" w:rsidP="00E7670E">
            <w:pPr>
              <w:jc w:val="center"/>
              <w:rPr>
                <w:b/>
              </w:rPr>
            </w:pPr>
            <w:r w:rsidRPr="00EE1EEF">
              <w:rPr>
                <w:b/>
              </w:rPr>
              <w:t>1</w:t>
            </w:r>
          </w:p>
        </w:tc>
        <w:tc>
          <w:tcPr>
            <w:tcW w:w="6945" w:type="dxa"/>
          </w:tcPr>
          <w:p w:rsidR="00E7670E" w:rsidRPr="00277642" w:rsidRDefault="00E7670E" w:rsidP="00E7670E">
            <w:pPr>
              <w:jc w:val="center"/>
              <w:rPr>
                <w:b/>
              </w:rPr>
            </w:pPr>
            <w:r w:rsidRPr="00277642">
              <w:rPr>
                <w:b/>
              </w:rPr>
              <w:t>2</w:t>
            </w:r>
          </w:p>
        </w:tc>
        <w:tc>
          <w:tcPr>
            <w:tcW w:w="1527" w:type="dxa"/>
          </w:tcPr>
          <w:p w:rsidR="00E7670E" w:rsidRPr="00277642" w:rsidRDefault="00E7670E" w:rsidP="00E7670E">
            <w:pPr>
              <w:jc w:val="center"/>
              <w:rPr>
                <w:b/>
              </w:rPr>
            </w:pPr>
            <w:r w:rsidRPr="00277642">
              <w:rPr>
                <w:b/>
              </w:rPr>
              <w:t>3</w:t>
            </w:r>
          </w:p>
        </w:tc>
      </w:tr>
      <w:tr w:rsidR="00E7670E" w:rsidRPr="00277642" w:rsidTr="00E7670E">
        <w:trPr>
          <w:jc w:val="center"/>
        </w:trPr>
        <w:tc>
          <w:tcPr>
            <w:tcW w:w="1101" w:type="dxa"/>
          </w:tcPr>
          <w:p w:rsidR="00E7670E" w:rsidRPr="00EE1EEF" w:rsidRDefault="00E7670E" w:rsidP="00E7670E">
            <w:pPr>
              <w:jc w:val="center"/>
              <w:rPr>
                <w:b/>
              </w:rPr>
            </w:pPr>
          </w:p>
        </w:tc>
        <w:tc>
          <w:tcPr>
            <w:tcW w:w="8472" w:type="dxa"/>
            <w:gridSpan w:val="2"/>
          </w:tcPr>
          <w:p w:rsidR="00E7670E" w:rsidRPr="00277642" w:rsidRDefault="00E7670E" w:rsidP="00E7670E">
            <w:pPr>
              <w:jc w:val="center"/>
              <w:rPr>
                <w:b/>
                <w:i/>
              </w:rPr>
            </w:pPr>
            <w:r w:rsidRPr="00277642">
              <w:rPr>
                <w:b/>
                <w:i/>
                <w:color w:val="000000"/>
                <w:sz w:val="26"/>
                <w:szCs w:val="26"/>
              </w:rPr>
              <w:t>Положение о территориальном планировании</w:t>
            </w:r>
          </w:p>
        </w:tc>
      </w:tr>
      <w:tr w:rsidR="00A73EE1" w:rsidRPr="00277642" w:rsidTr="00E7670E">
        <w:trPr>
          <w:jc w:val="center"/>
        </w:trPr>
        <w:tc>
          <w:tcPr>
            <w:tcW w:w="1101" w:type="dxa"/>
          </w:tcPr>
          <w:p w:rsidR="00A73EE1" w:rsidRPr="00EE1EEF" w:rsidRDefault="00A73EE1" w:rsidP="00E7670E">
            <w:pPr>
              <w:jc w:val="center"/>
              <w:rPr>
                <w:b/>
              </w:rPr>
            </w:pPr>
            <w:r w:rsidRPr="00EE1EEF">
              <w:rPr>
                <w:b/>
              </w:rPr>
              <w:t>1</w:t>
            </w:r>
          </w:p>
        </w:tc>
        <w:tc>
          <w:tcPr>
            <w:tcW w:w="6945" w:type="dxa"/>
          </w:tcPr>
          <w:p w:rsidR="00A73EE1" w:rsidRPr="00EE1EEF" w:rsidRDefault="00A73EE1" w:rsidP="000F01F1">
            <w:r w:rsidRPr="00EF78DF">
              <w:rPr>
                <w:b/>
              </w:rPr>
              <w:t>Карта планируемого размещения объектов местного значения</w:t>
            </w:r>
          </w:p>
        </w:tc>
        <w:tc>
          <w:tcPr>
            <w:tcW w:w="1527" w:type="dxa"/>
            <w:vAlign w:val="center"/>
          </w:tcPr>
          <w:p w:rsidR="00A73EE1" w:rsidRPr="00EE1EEF" w:rsidRDefault="00A73EE1" w:rsidP="000F01F1">
            <w:pPr>
              <w:jc w:val="center"/>
            </w:pPr>
            <w:r>
              <w:t>1:25 000</w:t>
            </w:r>
          </w:p>
        </w:tc>
      </w:tr>
      <w:tr w:rsidR="00A73EE1" w:rsidRPr="00277642" w:rsidTr="00E7670E">
        <w:trPr>
          <w:jc w:val="center"/>
        </w:trPr>
        <w:tc>
          <w:tcPr>
            <w:tcW w:w="1101" w:type="dxa"/>
          </w:tcPr>
          <w:p w:rsidR="00A73EE1" w:rsidRPr="00EE1EEF" w:rsidRDefault="00A73EE1" w:rsidP="00E7670E">
            <w:pPr>
              <w:jc w:val="center"/>
              <w:rPr>
                <w:b/>
              </w:rPr>
            </w:pPr>
            <w:r w:rsidRPr="00EE1EEF">
              <w:rPr>
                <w:b/>
              </w:rPr>
              <w:t>2</w:t>
            </w:r>
          </w:p>
        </w:tc>
        <w:tc>
          <w:tcPr>
            <w:tcW w:w="6945" w:type="dxa"/>
          </w:tcPr>
          <w:p w:rsidR="00A73EE1" w:rsidRPr="00EE1EEF" w:rsidRDefault="00A73EE1" w:rsidP="000F01F1">
            <w:r w:rsidRPr="00EF78DF">
              <w:rPr>
                <w:b/>
              </w:rPr>
              <w:t>Карта границ населенных пунктов (в том числе границ образуемых населенных пунктов)</w:t>
            </w:r>
          </w:p>
        </w:tc>
        <w:tc>
          <w:tcPr>
            <w:tcW w:w="1527" w:type="dxa"/>
            <w:vAlign w:val="center"/>
          </w:tcPr>
          <w:p w:rsidR="00A73EE1" w:rsidRPr="00EE1EEF" w:rsidRDefault="00A73EE1" w:rsidP="000F01F1">
            <w:pPr>
              <w:jc w:val="center"/>
            </w:pPr>
            <w:r>
              <w:t>1:25 000</w:t>
            </w:r>
          </w:p>
        </w:tc>
      </w:tr>
      <w:tr w:rsidR="00A73EE1" w:rsidRPr="00277642" w:rsidTr="00E7670E">
        <w:trPr>
          <w:jc w:val="center"/>
        </w:trPr>
        <w:tc>
          <w:tcPr>
            <w:tcW w:w="1101" w:type="dxa"/>
          </w:tcPr>
          <w:p w:rsidR="00A73EE1" w:rsidRPr="00EE1EEF" w:rsidRDefault="00A73EE1" w:rsidP="00E7670E">
            <w:pPr>
              <w:jc w:val="center"/>
              <w:rPr>
                <w:b/>
              </w:rPr>
            </w:pPr>
            <w:r w:rsidRPr="00EE1EEF">
              <w:rPr>
                <w:b/>
              </w:rPr>
              <w:t>3</w:t>
            </w:r>
          </w:p>
        </w:tc>
        <w:tc>
          <w:tcPr>
            <w:tcW w:w="6945" w:type="dxa"/>
          </w:tcPr>
          <w:p w:rsidR="00A73EE1" w:rsidRPr="00EE1EEF" w:rsidRDefault="00A73EE1" w:rsidP="000F01F1">
            <w:pPr>
              <w:tabs>
                <w:tab w:val="left" w:pos="1139"/>
              </w:tabs>
            </w:pPr>
            <w:r w:rsidRPr="00EF78DF">
              <w:rPr>
                <w:b/>
              </w:rPr>
              <w:t>Карта функциональных зон</w:t>
            </w:r>
          </w:p>
        </w:tc>
        <w:tc>
          <w:tcPr>
            <w:tcW w:w="1527" w:type="dxa"/>
            <w:vAlign w:val="center"/>
          </w:tcPr>
          <w:p w:rsidR="00A73EE1" w:rsidRPr="00EE1EEF" w:rsidRDefault="00A73EE1" w:rsidP="000F01F1">
            <w:pPr>
              <w:jc w:val="center"/>
            </w:pPr>
            <w:r>
              <w:t>1:25 000</w:t>
            </w:r>
          </w:p>
        </w:tc>
      </w:tr>
      <w:tr w:rsidR="00A73EE1" w:rsidRPr="00277642" w:rsidTr="00E7670E">
        <w:trPr>
          <w:jc w:val="center"/>
        </w:trPr>
        <w:tc>
          <w:tcPr>
            <w:tcW w:w="1101" w:type="dxa"/>
            <w:vAlign w:val="center"/>
          </w:tcPr>
          <w:p w:rsidR="00A73EE1" w:rsidRPr="00EE1EEF" w:rsidRDefault="00A73EE1" w:rsidP="00E7670E">
            <w:pPr>
              <w:jc w:val="center"/>
              <w:rPr>
                <w:b/>
                <w:color w:val="000000"/>
                <w:sz w:val="26"/>
                <w:szCs w:val="26"/>
              </w:rPr>
            </w:pPr>
          </w:p>
        </w:tc>
        <w:tc>
          <w:tcPr>
            <w:tcW w:w="8472" w:type="dxa"/>
            <w:gridSpan w:val="2"/>
            <w:vAlign w:val="center"/>
          </w:tcPr>
          <w:p w:rsidR="00A73EE1" w:rsidRPr="00EE1EEF" w:rsidRDefault="00A73EE1" w:rsidP="00E7670E">
            <w:pPr>
              <w:jc w:val="center"/>
              <w:rPr>
                <w:b/>
                <w:i/>
              </w:rPr>
            </w:pPr>
            <w:r w:rsidRPr="00EE1EEF">
              <w:rPr>
                <w:b/>
                <w:i/>
                <w:color w:val="000000"/>
                <w:sz w:val="26"/>
                <w:szCs w:val="26"/>
              </w:rPr>
              <w:t>Материалы по обоснованию</w:t>
            </w:r>
          </w:p>
        </w:tc>
      </w:tr>
      <w:tr w:rsidR="00A73EE1" w:rsidRPr="00277642" w:rsidTr="00E7670E">
        <w:trPr>
          <w:jc w:val="center"/>
        </w:trPr>
        <w:tc>
          <w:tcPr>
            <w:tcW w:w="1101" w:type="dxa"/>
          </w:tcPr>
          <w:p w:rsidR="00A73EE1" w:rsidRPr="00EE1EEF" w:rsidRDefault="00A73EE1" w:rsidP="009A3AB9">
            <w:pPr>
              <w:jc w:val="center"/>
              <w:rPr>
                <w:b/>
              </w:rPr>
            </w:pPr>
            <w:r>
              <w:rPr>
                <w:b/>
              </w:rPr>
              <w:t>1</w:t>
            </w:r>
          </w:p>
        </w:tc>
        <w:tc>
          <w:tcPr>
            <w:tcW w:w="6945" w:type="dxa"/>
            <w:vAlign w:val="center"/>
          </w:tcPr>
          <w:p w:rsidR="00A73EE1" w:rsidRPr="00EE1EEF" w:rsidRDefault="00A73EE1" w:rsidP="000F01F1">
            <w:pPr>
              <w:rPr>
                <w:b/>
              </w:rPr>
            </w:pPr>
            <w:r w:rsidRPr="00EF78DF">
              <w:rPr>
                <w:b/>
              </w:rPr>
              <w:t>Карта зон с особыми условиями использования территории</w:t>
            </w:r>
          </w:p>
        </w:tc>
        <w:tc>
          <w:tcPr>
            <w:tcW w:w="1527" w:type="dxa"/>
            <w:vAlign w:val="center"/>
          </w:tcPr>
          <w:p w:rsidR="00A73EE1" w:rsidRPr="00EE1EEF" w:rsidRDefault="00A73EE1" w:rsidP="000F01F1">
            <w:pPr>
              <w:jc w:val="center"/>
            </w:pPr>
            <w:r>
              <w:t>1:25 000</w:t>
            </w:r>
          </w:p>
        </w:tc>
      </w:tr>
      <w:tr w:rsidR="00A73EE1" w:rsidRPr="00277642" w:rsidTr="00E7670E">
        <w:trPr>
          <w:jc w:val="center"/>
        </w:trPr>
        <w:tc>
          <w:tcPr>
            <w:tcW w:w="1101" w:type="dxa"/>
          </w:tcPr>
          <w:p w:rsidR="00A73EE1" w:rsidRPr="00277642" w:rsidRDefault="00A73EE1" w:rsidP="009A3AB9">
            <w:pPr>
              <w:jc w:val="center"/>
              <w:rPr>
                <w:b/>
              </w:rPr>
            </w:pPr>
            <w:r>
              <w:rPr>
                <w:b/>
              </w:rPr>
              <w:t>2</w:t>
            </w:r>
          </w:p>
        </w:tc>
        <w:tc>
          <w:tcPr>
            <w:tcW w:w="6945" w:type="dxa"/>
            <w:vAlign w:val="center"/>
          </w:tcPr>
          <w:p w:rsidR="00A73EE1" w:rsidRPr="00EE1EEF" w:rsidRDefault="00A73EE1" w:rsidP="000F01F1">
            <w:pPr>
              <w:rPr>
                <w:b/>
              </w:rPr>
            </w:pPr>
            <w:r w:rsidRPr="00EF78DF">
              <w:rPr>
                <w:b/>
              </w:rPr>
              <w:t>Карта объектов транспортной инфраструктуры</w:t>
            </w:r>
          </w:p>
        </w:tc>
        <w:tc>
          <w:tcPr>
            <w:tcW w:w="1527" w:type="dxa"/>
            <w:vAlign w:val="center"/>
          </w:tcPr>
          <w:p w:rsidR="00A73EE1" w:rsidRPr="00EE1EEF" w:rsidRDefault="00A73EE1" w:rsidP="000F01F1">
            <w:pPr>
              <w:jc w:val="center"/>
            </w:pPr>
            <w:r>
              <w:t>1:25 000</w:t>
            </w:r>
          </w:p>
        </w:tc>
      </w:tr>
      <w:tr w:rsidR="00A73EE1" w:rsidRPr="00277642" w:rsidTr="00E7670E">
        <w:trPr>
          <w:jc w:val="center"/>
        </w:trPr>
        <w:tc>
          <w:tcPr>
            <w:tcW w:w="1101" w:type="dxa"/>
          </w:tcPr>
          <w:p w:rsidR="00A73EE1" w:rsidRPr="00277642" w:rsidRDefault="00A73EE1" w:rsidP="009A3AB9">
            <w:pPr>
              <w:jc w:val="center"/>
              <w:rPr>
                <w:b/>
              </w:rPr>
            </w:pPr>
            <w:r>
              <w:rPr>
                <w:b/>
              </w:rPr>
              <w:t>3</w:t>
            </w:r>
          </w:p>
        </w:tc>
        <w:tc>
          <w:tcPr>
            <w:tcW w:w="6945" w:type="dxa"/>
            <w:vAlign w:val="center"/>
          </w:tcPr>
          <w:p w:rsidR="00A73EE1" w:rsidRPr="00EE1EEF" w:rsidRDefault="00A73EE1" w:rsidP="000F01F1">
            <w:pPr>
              <w:rPr>
                <w:b/>
              </w:rPr>
            </w:pPr>
            <w:r w:rsidRPr="00EF78DF">
              <w:rPr>
                <w:b/>
              </w:rPr>
              <w:t>Карта</w:t>
            </w:r>
            <w:r w:rsidRPr="00EF78DF">
              <w:rPr>
                <w:b/>
              </w:rPr>
              <w:tab/>
              <w:t>объектов</w:t>
            </w:r>
            <w:r w:rsidRPr="00EF78DF">
              <w:rPr>
                <w:b/>
              </w:rPr>
              <w:tab/>
              <w:t>инженерного</w:t>
            </w:r>
            <w:r w:rsidRPr="00EF78DF">
              <w:rPr>
                <w:b/>
              </w:rPr>
              <w:tab/>
              <w:t>обеспечения территории</w:t>
            </w:r>
          </w:p>
        </w:tc>
        <w:tc>
          <w:tcPr>
            <w:tcW w:w="1527" w:type="dxa"/>
            <w:vAlign w:val="center"/>
          </w:tcPr>
          <w:p w:rsidR="00A73EE1" w:rsidRPr="00EE1EEF" w:rsidRDefault="00DA14C4" w:rsidP="000F01F1">
            <w:pPr>
              <w:jc w:val="center"/>
            </w:pPr>
            <w:r>
              <w:t>1:25 000</w:t>
            </w:r>
          </w:p>
        </w:tc>
      </w:tr>
      <w:tr w:rsidR="00A73EE1" w:rsidRPr="00277642" w:rsidTr="00E7670E">
        <w:trPr>
          <w:jc w:val="center"/>
        </w:trPr>
        <w:tc>
          <w:tcPr>
            <w:tcW w:w="1101" w:type="dxa"/>
          </w:tcPr>
          <w:p w:rsidR="00A73EE1" w:rsidRPr="00277642" w:rsidRDefault="00A73EE1" w:rsidP="009A3AB9">
            <w:pPr>
              <w:jc w:val="center"/>
              <w:rPr>
                <w:b/>
              </w:rPr>
            </w:pPr>
            <w:r>
              <w:rPr>
                <w:b/>
              </w:rPr>
              <w:t>4</w:t>
            </w:r>
          </w:p>
        </w:tc>
        <w:tc>
          <w:tcPr>
            <w:tcW w:w="6945" w:type="dxa"/>
            <w:vAlign w:val="center"/>
          </w:tcPr>
          <w:p w:rsidR="00A73EE1" w:rsidRPr="00EE1EEF" w:rsidRDefault="00A73EE1" w:rsidP="000F01F1">
            <w:pPr>
              <w:tabs>
                <w:tab w:val="left" w:pos="855"/>
              </w:tabs>
              <w:rPr>
                <w:b/>
              </w:rPr>
            </w:pPr>
            <w:r w:rsidRPr="00EF78DF">
              <w:rPr>
                <w:b/>
              </w:rPr>
              <w:t>Карта объектов социальной инфраструктуры</w:t>
            </w:r>
          </w:p>
        </w:tc>
        <w:tc>
          <w:tcPr>
            <w:tcW w:w="1527" w:type="dxa"/>
            <w:vAlign w:val="center"/>
          </w:tcPr>
          <w:p w:rsidR="00A73EE1" w:rsidRPr="00EE1EEF" w:rsidRDefault="00A73EE1" w:rsidP="000F01F1">
            <w:pPr>
              <w:jc w:val="center"/>
            </w:pPr>
            <w:r>
              <w:t>1:25 000</w:t>
            </w:r>
          </w:p>
        </w:tc>
      </w:tr>
      <w:tr w:rsidR="00A73EE1" w:rsidRPr="00277642" w:rsidTr="00E7670E">
        <w:trPr>
          <w:jc w:val="center"/>
        </w:trPr>
        <w:tc>
          <w:tcPr>
            <w:tcW w:w="1101" w:type="dxa"/>
          </w:tcPr>
          <w:p w:rsidR="00A73EE1" w:rsidRPr="00277642" w:rsidRDefault="00A73EE1" w:rsidP="009A3AB9">
            <w:pPr>
              <w:jc w:val="center"/>
              <w:rPr>
                <w:b/>
              </w:rPr>
            </w:pPr>
            <w:r>
              <w:rPr>
                <w:b/>
              </w:rPr>
              <w:t>5</w:t>
            </w:r>
          </w:p>
        </w:tc>
        <w:tc>
          <w:tcPr>
            <w:tcW w:w="6945" w:type="dxa"/>
            <w:vAlign w:val="center"/>
          </w:tcPr>
          <w:p w:rsidR="00A73EE1" w:rsidRPr="00EE1EEF" w:rsidRDefault="00A73EE1" w:rsidP="000F01F1">
            <w:pPr>
              <w:tabs>
                <w:tab w:val="left" w:pos="855"/>
              </w:tabs>
              <w:rPr>
                <w:rFonts w:cs="Times New Roman"/>
              </w:rPr>
            </w:pPr>
            <w:r w:rsidRPr="00EF78DF">
              <w:rPr>
                <w:rFonts w:cs="Times New Roman"/>
                <w:b/>
              </w:rPr>
              <w:t>Карта территории объектов культурного наследия</w:t>
            </w:r>
          </w:p>
        </w:tc>
        <w:tc>
          <w:tcPr>
            <w:tcW w:w="1527" w:type="dxa"/>
            <w:vAlign w:val="center"/>
          </w:tcPr>
          <w:p w:rsidR="00A73EE1" w:rsidRPr="00EE1EEF" w:rsidRDefault="00A73EE1" w:rsidP="000F01F1">
            <w:pPr>
              <w:jc w:val="center"/>
              <w:rPr>
                <w:rFonts w:cs="Times New Roman"/>
              </w:rPr>
            </w:pPr>
            <w:r>
              <w:t>1:25 000</w:t>
            </w:r>
          </w:p>
        </w:tc>
      </w:tr>
      <w:tr w:rsidR="00A73EE1" w:rsidRPr="00277642" w:rsidTr="00E7670E">
        <w:trPr>
          <w:jc w:val="center"/>
        </w:trPr>
        <w:tc>
          <w:tcPr>
            <w:tcW w:w="1101" w:type="dxa"/>
          </w:tcPr>
          <w:p w:rsidR="00A73EE1" w:rsidRPr="00277642" w:rsidRDefault="00A73EE1" w:rsidP="009A3AB9">
            <w:pPr>
              <w:jc w:val="center"/>
              <w:rPr>
                <w:b/>
              </w:rPr>
            </w:pPr>
            <w:r>
              <w:rPr>
                <w:b/>
              </w:rPr>
              <w:t>6</w:t>
            </w:r>
          </w:p>
        </w:tc>
        <w:tc>
          <w:tcPr>
            <w:tcW w:w="6945" w:type="dxa"/>
            <w:vAlign w:val="center"/>
          </w:tcPr>
          <w:p w:rsidR="00A73EE1" w:rsidRPr="00EE1EEF" w:rsidRDefault="00A73EE1" w:rsidP="000F01F1">
            <w:pPr>
              <w:tabs>
                <w:tab w:val="left" w:pos="855"/>
              </w:tabs>
              <w:rPr>
                <w:rFonts w:cs="Times New Roman"/>
              </w:rPr>
            </w:pPr>
            <w:r w:rsidRPr="00EF78DF">
              <w:rPr>
                <w:rFonts w:cs="Times New Roman"/>
                <w:b/>
              </w:rPr>
              <w:t>Карта</w:t>
            </w:r>
            <w:r w:rsidRPr="00EF78DF">
              <w:rPr>
                <w:rFonts w:cs="Times New Roman"/>
                <w:b/>
              </w:rPr>
              <w:tab/>
              <w:t>границ</w:t>
            </w:r>
            <w:r w:rsidRPr="00EF78DF">
              <w:rPr>
                <w:rFonts w:cs="Times New Roman"/>
                <w:b/>
              </w:rPr>
              <w:tab/>
              <w:t>территорий,</w:t>
            </w:r>
            <w:r w:rsidRPr="00EF78DF">
              <w:rPr>
                <w:rFonts w:cs="Times New Roman"/>
                <w:b/>
              </w:rPr>
              <w:tab/>
              <w:t>подверженных</w:t>
            </w:r>
            <w:r w:rsidRPr="00EF78DF">
              <w:rPr>
                <w:rFonts w:cs="Times New Roman"/>
                <w:b/>
              </w:rPr>
              <w:tab/>
              <w:t>риску возникновения</w:t>
            </w:r>
            <w:r w:rsidRPr="00EF78DF">
              <w:rPr>
                <w:rFonts w:cs="Times New Roman"/>
                <w:b/>
              </w:rPr>
              <w:tab/>
            </w:r>
            <w:r w:rsidRPr="00EF78DF">
              <w:rPr>
                <w:rFonts w:cs="Times New Roman"/>
                <w:b/>
              </w:rPr>
              <w:tab/>
              <w:t>чрезвычайных</w:t>
            </w:r>
            <w:r w:rsidRPr="00EF78DF">
              <w:rPr>
                <w:rFonts w:cs="Times New Roman"/>
                <w:b/>
              </w:rPr>
              <w:tab/>
              <w:t>ситуаций природного</w:t>
            </w:r>
            <w:r w:rsidRPr="00EF78DF">
              <w:rPr>
                <w:rFonts w:cs="Times New Roman"/>
                <w:b/>
              </w:rPr>
              <w:tab/>
              <w:t>и техногенного характера</w:t>
            </w:r>
          </w:p>
        </w:tc>
        <w:tc>
          <w:tcPr>
            <w:tcW w:w="1527" w:type="dxa"/>
            <w:vAlign w:val="center"/>
          </w:tcPr>
          <w:p w:rsidR="00A73EE1" w:rsidRPr="00EE1EEF" w:rsidRDefault="00DD430A" w:rsidP="000F01F1">
            <w:pPr>
              <w:jc w:val="center"/>
              <w:rPr>
                <w:rFonts w:cs="Times New Roman"/>
              </w:rPr>
            </w:pPr>
            <w:r>
              <w:t>1:25 000</w:t>
            </w:r>
          </w:p>
        </w:tc>
      </w:tr>
      <w:tr w:rsidR="00A73EE1" w:rsidRPr="00277642" w:rsidTr="00E7670E">
        <w:trPr>
          <w:jc w:val="center"/>
        </w:trPr>
        <w:tc>
          <w:tcPr>
            <w:tcW w:w="1101" w:type="dxa"/>
          </w:tcPr>
          <w:p w:rsidR="00A73EE1" w:rsidRPr="00277642" w:rsidRDefault="00A73EE1" w:rsidP="009A3AB9">
            <w:pPr>
              <w:jc w:val="center"/>
              <w:rPr>
                <w:b/>
              </w:rPr>
            </w:pPr>
            <w:r>
              <w:rPr>
                <w:b/>
              </w:rPr>
              <w:t>7</w:t>
            </w:r>
          </w:p>
        </w:tc>
        <w:tc>
          <w:tcPr>
            <w:tcW w:w="6945" w:type="dxa"/>
            <w:vAlign w:val="center"/>
          </w:tcPr>
          <w:p w:rsidR="00A73EE1" w:rsidRPr="00EE1EEF" w:rsidRDefault="00A73EE1" w:rsidP="000F01F1">
            <w:pPr>
              <w:tabs>
                <w:tab w:val="left" w:pos="855"/>
              </w:tabs>
              <w:rPr>
                <w:rFonts w:cs="Times New Roman"/>
              </w:rPr>
            </w:pPr>
            <w:r w:rsidRPr="00EF78DF">
              <w:rPr>
                <w:rFonts w:cs="Times New Roman"/>
                <w:b/>
                <w:color w:val="000000" w:themeColor="text1"/>
              </w:rPr>
              <w:t>Фрагмент карты объектов</w:t>
            </w:r>
            <w:r>
              <w:rPr>
                <w:rFonts w:cs="Times New Roman"/>
              </w:rPr>
              <w:t xml:space="preserve"> </w:t>
            </w:r>
            <w:r w:rsidRPr="00EF78DF">
              <w:rPr>
                <w:b/>
              </w:rPr>
              <w:t>социальной инфраструктуры</w:t>
            </w:r>
          </w:p>
        </w:tc>
        <w:tc>
          <w:tcPr>
            <w:tcW w:w="1527" w:type="dxa"/>
            <w:vAlign w:val="center"/>
          </w:tcPr>
          <w:p w:rsidR="00A73EE1" w:rsidRPr="00EE1EEF" w:rsidRDefault="00A73EE1" w:rsidP="00FE3EDF">
            <w:pPr>
              <w:jc w:val="center"/>
              <w:rPr>
                <w:rFonts w:cs="Times New Roman"/>
              </w:rPr>
            </w:pPr>
            <w:r>
              <w:t>1:</w:t>
            </w:r>
            <w:r w:rsidR="00FE3EDF">
              <w:t>10</w:t>
            </w:r>
            <w:r>
              <w:t xml:space="preserve"> 000</w:t>
            </w:r>
          </w:p>
        </w:tc>
      </w:tr>
    </w:tbl>
    <w:p w:rsidR="00E7670E" w:rsidRPr="00184D99" w:rsidRDefault="00E7670E" w:rsidP="00C31B86"/>
    <w:p w:rsidR="00E7670E" w:rsidRPr="00184D99" w:rsidRDefault="00E7670E" w:rsidP="00C31B86"/>
    <w:p w:rsidR="00E7670E" w:rsidRDefault="00E7670E" w:rsidP="00C31B86"/>
    <w:p w:rsidR="00C31B86" w:rsidRDefault="00C31B86" w:rsidP="00C31B86"/>
    <w:p w:rsidR="005214C5" w:rsidRDefault="005214C5" w:rsidP="00C31B86">
      <w:pPr>
        <w:sectPr w:rsidR="005214C5" w:rsidSect="001A235F">
          <w:footerReference w:type="default" r:id="rId26"/>
          <w:pgSz w:w="11906" w:h="16838" w:code="9"/>
          <w:pgMar w:top="1134" w:right="567" w:bottom="1134" w:left="1701" w:header="567" w:footer="454" w:gutter="0"/>
          <w:cols w:space="720"/>
          <w:docGrid w:linePitch="360"/>
        </w:sectPr>
      </w:pPr>
    </w:p>
    <w:p w:rsidR="002D3D62" w:rsidRPr="005347F9" w:rsidRDefault="002D3D62" w:rsidP="005347F9">
      <w:pPr>
        <w:pStyle w:val="6"/>
      </w:pPr>
      <w:r w:rsidRPr="005347F9">
        <w:lastRenderedPageBreak/>
        <w:t>СОДЕРЖАНИЕ</w:t>
      </w:r>
      <w:bookmarkEnd w:id="0"/>
    </w:p>
    <w:bookmarkStart w:id="1" w:name="_GoBack"/>
    <w:bookmarkEnd w:id="1"/>
    <w:p w:rsidR="008D01F6" w:rsidRDefault="003D360F">
      <w:pPr>
        <w:pStyle w:val="1f2"/>
        <w:tabs>
          <w:tab w:val="right" w:leader="underscore" w:pos="9628"/>
        </w:tabs>
        <w:rPr>
          <w:rFonts w:asciiTheme="minorHAnsi" w:eastAsiaTheme="minorEastAsia" w:hAnsiTheme="minorHAnsi" w:cstheme="minorBidi"/>
          <w:b w:val="0"/>
          <w:bCs w:val="0"/>
          <w:iCs w:val="0"/>
          <w:caps w:val="0"/>
          <w:noProof/>
          <w:sz w:val="22"/>
          <w:szCs w:val="22"/>
          <w:lang w:eastAsia="ru-RU"/>
        </w:rPr>
      </w:pPr>
      <w:r w:rsidRPr="005347F9">
        <w:rPr>
          <w:rFonts w:ascii="Times New Roman" w:hAnsi="Times New Roman" w:cs="Times New Roman"/>
          <w:lang w:val="en-US"/>
        </w:rPr>
        <w:fldChar w:fldCharType="begin"/>
      </w:r>
      <w:r w:rsidR="002F46EC" w:rsidRPr="005347F9">
        <w:rPr>
          <w:rFonts w:ascii="Times New Roman" w:hAnsi="Times New Roman" w:cs="Times New Roman"/>
          <w:lang w:val="en-US"/>
        </w:rPr>
        <w:instrText xml:space="preserve"> TOC \o "1-3" \h \z \u </w:instrText>
      </w:r>
      <w:r w:rsidRPr="005347F9">
        <w:rPr>
          <w:rFonts w:ascii="Times New Roman" w:hAnsi="Times New Roman" w:cs="Times New Roman"/>
          <w:lang w:val="en-US"/>
        </w:rPr>
        <w:fldChar w:fldCharType="separate"/>
      </w:r>
      <w:hyperlink w:anchor="_Toc185939389" w:history="1">
        <w:r w:rsidR="008D01F6" w:rsidRPr="0057467B">
          <w:rPr>
            <w:rStyle w:val="af9"/>
            <w:noProof/>
          </w:rPr>
          <w:t>Общие положения</w:t>
        </w:r>
        <w:r w:rsidR="008D01F6">
          <w:rPr>
            <w:noProof/>
            <w:webHidden/>
          </w:rPr>
          <w:tab/>
        </w:r>
        <w:r w:rsidR="008D01F6">
          <w:rPr>
            <w:noProof/>
            <w:webHidden/>
          </w:rPr>
          <w:fldChar w:fldCharType="begin"/>
        </w:r>
        <w:r w:rsidR="008D01F6">
          <w:rPr>
            <w:noProof/>
            <w:webHidden/>
          </w:rPr>
          <w:instrText xml:space="preserve"> PAGEREF _Toc185939389 \h </w:instrText>
        </w:r>
        <w:r w:rsidR="008D01F6">
          <w:rPr>
            <w:noProof/>
            <w:webHidden/>
          </w:rPr>
        </w:r>
        <w:r w:rsidR="008D01F6">
          <w:rPr>
            <w:noProof/>
            <w:webHidden/>
          </w:rPr>
          <w:fldChar w:fldCharType="separate"/>
        </w:r>
        <w:r w:rsidR="008D01F6">
          <w:rPr>
            <w:noProof/>
            <w:webHidden/>
          </w:rPr>
          <w:t>6</w:t>
        </w:r>
        <w:r w:rsidR="008D01F6">
          <w:rPr>
            <w:noProof/>
            <w:webHidden/>
          </w:rPr>
          <w:fldChar w:fldCharType="end"/>
        </w:r>
      </w:hyperlink>
    </w:p>
    <w:p w:rsidR="008D01F6" w:rsidRDefault="008D01F6">
      <w:pPr>
        <w:pStyle w:val="1f2"/>
        <w:tabs>
          <w:tab w:val="right" w:leader="underscore" w:pos="9628"/>
        </w:tabs>
        <w:rPr>
          <w:rFonts w:asciiTheme="minorHAnsi" w:eastAsiaTheme="minorEastAsia" w:hAnsiTheme="minorHAnsi" w:cstheme="minorBidi"/>
          <w:b w:val="0"/>
          <w:bCs w:val="0"/>
          <w:iCs w:val="0"/>
          <w:caps w:val="0"/>
          <w:noProof/>
          <w:sz w:val="22"/>
          <w:szCs w:val="22"/>
          <w:lang w:eastAsia="ru-RU"/>
        </w:rPr>
      </w:pPr>
      <w:hyperlink w:anchor="_Toc185939390" w:history="1">
        <w:r w:rsidRPr="0057467B">
          <w:rPr>
            <w:rStyle w:val="af9"/>
            <w:noProof/>
          </w:rPr>
          <w:t>1.Сведения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Pr>
            <w:noProof/>
            <w:webHidden/>
          </w:rPr>
          <w:tab/>
        </w:r>
        <w:r>
          <w:rPr>
            <w:noProof/>
            <w:webHidden/>
          </w:rPr>
          <w:fldChar w:fldCharType="begin"/>
        </w:r>
        <w:r>
          <w:rPr>
            <w:noProof/>
            <w:webHidden/>
          </w:rPr>
          <w:instrText xml:space="preserve"> PAGEREF _Toc185939390 \h </w:instrText>
        </w:r>
        <w:r>
          <w:rPr>
            <w:noProof/>
            <w:webHidden/>
          </w:rPr>
        </w:r>
        <w:r>
          <w:rPr>
            <w:noProof/>
            <w:webHidden/>
          </w:rPr>
          <w:fldChar w:fldCharType="separate"/>
        </w:r>
        <w:r>
          <w:rPr>
            <w:noProof/>
            <w:webHidden/>
          </w:rPr>
          <w:t>8</w:t>
        </w:r>
        <w:r>
          <w:rPr>
            <w:noProof/>
            <w:webHidden/>
          </w:rPr>
          <w:fldChar w:fldCharType="end"/>
        </w:r>
      </w:hyperlink>
    </w:p>
    <w:p w:rsidR="008D01F6" w:rsidRDefault="008D01F6">
      <w:pPr>
        <w:pStyle w:val="1f2"/>
        <w:tabs>
          <w:tab w:val="right" w:leader="underscore" w:pos="9628"/>
        </w:tabs>
        <w:rPr>
          <w:rFonts w:asciiTheme="minorHAnsi" w:eastAsiaTheme="minorEastAsia" w:hAnsiTheme="minorHAnsi" w:cstheme="minorBidi"/>
          <w:b w:val="0"/>
          <w:bCs w:val="0"/>
          <w:iCs w:val="0"/>
          <w:caps w:val="0"/>
          <w:noProof/>
          <w:sz w:val="22"/>
          <w:szCs w:val="22"/>
          <w:lang w:eastAsia="ru-RU"/>
        </w:rPr>
      </w:pPr>
      <w:hyperlink w:anchor="_Toc185939391" w:history="1">
        <w:r w:rsidRPr="0057467B">
          <w:rPr>
            <w:rStyle w:val="af9"/>
            <w:noProof/>
          </w:rPr>
          <w:t>2. 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w:t>
        </w:r>
        <w:r>
          <w:rPr>
            <w:noProof/>
            <w:webHidden/>
          </w:rPr>
          <w:tab/>
        </w:r>
        <w:r>
          <w:rPr>
            <w:noProof/>
            <w:webHidden/>
          </w:rPr>
          <w:fldChar w:fldCharType="begin"/>
        </w:r>
        <w:r>
          <w:rPr>
            <w:noProof/>
            <w:webHidden/>
          </w:rPr>
          <w:instrText xml:space="preserve"> PAGEREF _Toc185939391 \h </w:instrText>
        </w:r>
        <w:r>
          <w:rPr>
            <w:noProof/>
            <w:webHidden/>
          </w:rPr>
        </w:r>
        <w:r>
          <w:rPr>
            <w:noProof/>
            <w:webHidden/>
          </w:rPr>
          <w:fldChar w:fldCharType="separate"/>
        </w:r>
        <w:r>
          <w:rPr>
            <w:noProof/>
            <w:webHidden/>
          </w:rPr>
          <w:t>11</w:t>
        </w:r>
        <w:r>
          <w:rPr>
            <w:noProof/>
            <w:webHidden/>
          </w:rPr>
          <w:fldChar w:fldCharType="end"/>
        </w:r>
      </w:hyperlink>
    </w:p>
    <w:p w:rsidR="008D01F6" w:rsidRDefault="008D01F6">
      <w:pPr>
        <w:pStyle w:val="25"/>
        <w:tabs>
          <w:tab w:val="right" w:leader="underscore" w:pos="9628"/>
        </w:tabs>
        <w:rPr>
          <w:rFonts w:asciiTheme="minorHAnsi" w:eastAsiaTheme="minorEastAsia" w:hAnsiTheme="minorHAnsi" w:cstheme="minorBidi"/>
          <w:b w:val="0"/>
          <w:bCs w:val="0"/>
          <w:noProof/>
          <w:sz w:val="22"/>
          <w:lang w:eastAsia="ru-RU"/>
        </w:rPr>
      </w:pPr>
      <w:hyperlink w:anchor="_Toc185939392" w:history="1">
        <w:r w:rsidRPr="0057467B">
          <w:rPr>
            <w:rStyle w:val="af9"/>
            <w:noProof/>
          </w:rPr>
          <w:t>2.1. Природные условия и ресурсы территории муниципального образования</w:t>
        </w:r>
        <w:r>
          <w:rPr>
            <w:noProof/>
            <w:webHidden/>
          </w:rPr>
          <w:tab/>
        </w:r>
        <w:r>
          <w:rPr>
            <w:noProof/>
            <w:webHidden/>
          </w:rPr>
          <w:fldChar w:fldCharType="begin"/>
        </w:r>
        <w:r>
          <w:rPr>
            <w:noProof/>
            <w:webHidden/>
          </w:rPr>
          <w:instrText xml:space="preserve"> PAGEREF _Toc185939392 \h </w:instrText>
        </w:r>
        <w:r>
          <w:rPr>
            <w:noProof/>
            <w:webHidden/>
          </w:rPr>
        </w:r>
        <w:r>
          <w:rPr>
            <w:noProof/>
            <w:webHidden/>
          </w:rPr>
          <w:fldChar w:fldCharType="separate"/>
        </w:r>
        <w:r>
          <w:rPr>
            <w:noProof/>
            <w:webHidden/>
          </w:rPr>
          <w:t>11</w:t>
        </w:r>
        <w:r>
          <w:rPr>
            <w:noProof/>
            <w:webHidden/>
          </w:rPr>
          <w:fldChar w:fldCharType="end"/>
        </w:r>
      </w:hyperlink>
    </w:p>
    <w:p w:rsidR="008D01F6" w:rsidRDefault="008D01F6">
      <w:pPr>
        <w:pStyle w:val="37"/>
        <w:tabs>
          <w:tab w:val="right" w:leader="underscore" w:pos="9628"/>
        </w:tabs>
        <w:rPr>
          <w:rFonts w:asciiTheme="minorHAnsi" w:eastAsiaTheme="minorEastAsia" w:hAnsiTheme="minorHAnsi" w:cstheme="minorBidi"/>
          <w:noProof/>
          <w:sz w:val="22"/>
          <w:szCs w:val="22"/>
          <w:lang w:eastAsia="ru-RU"/>
        </w:rPr>
      </w:pPr>
      <w:hyperlink w:anchor="_Toc185939393" w:history="1">
        <w:r w:rsidRPr="0057467B">
          <w:rPr>
            <w:rStyle w:val="af9"/>
            <w:noProof/>
          </w:rPr>
          <w:t>2.1.1. Климатические условия</w:t>
        </w:r>
        <w:r>
          <w:rPr>
            <w:noProof/>
            <w:webHidden/>
          </w:rPr>
          <w:tab/>
        </w:r>
        <w:r>
          <w:rPr>
            <w:noProof/>
            <w:webHidden/>
          </w:rPr>
          <w:fldChar w:fldCharType="begin"/>
        </w:r>
        <w:r>
          <w:rPr>
            <w:noProof/>
            <w:webHidden/>
          </w:rPr>
          <w:instrText xml:space="preserve"> PAGEREF _Toc185939393 \h </w:instrText>
        </w:r>
        <w:r>
          <w:rPr>
            <w:noProof/>
            <w:webHidden/>
          </w:rPr>
        </w:r>
        <w:r>
          <w:rPr>
            <w:noProof/>
            <w:webHidden/>
          </w:rPr>
          <w:fldChar w:fldCharType="separate"/>
        </w:r>
        <w:r>
          <w:rPr>
            <w:noProof/>
            <w:webHidden/>
          </w:rPr>
          <w:t>11</w:t>
        </w:r>
        <w:r>
          <w:rPr>
            <w:noProof/>
            <w:webHidden/>
          </w:rPr>
          <w:fldChar w:fldCharType="end"/>
        </w:r>
      </w:hyperlink>
    </w:p>
    <w:p w:rsidR="008D01F6" w:rsidRDefault="008D01F6">
      <w:pPr>
        <w:pStyle w:val="37"/>
        <w:tabs>
          <w:tab w:val="right" w:leader="underscore" w:pos="9628"/>
        </w:tabs>
        <w:rPr>
          <w:rFonts w:asciiTheme="minorHAnsi" w:eastAsiaTheme="minorEastAsia" w:hAnsiTheme="minorHAnsi" w:cstheme="minorBidi"/>
          <w:noProof/>
          <w:sz w:val="22"/>
          <w:szCs w:val="22"/>
          <w:lang w:eastAsia="ru-RU"/>
        </w:rPr>
      </w:pPr>
      <w:hyperlink w:anchor="_Toc185939394" w:history="1">
        <w:r w:rsidRPr="0057467B">
          <w:rPr>
            <w:rStyle w:val="af9"/>
            <w:noProof/>
          </w:rPr>
          <w:t>2.1.2. Геоморфологические и гидрогеологические условия</w:t>
        </w:r>
        <w:r>
          <w:rPr>
            <w:noProof/>
            <w:webHidden/>
          </w:rPr>
          <w:tab/>
        </w:r>
        <w:r>
          <w:rPr>
            <w:noProof/>
            <w:webHidden/>
          </w:rPr>
          <w:fldChar w:fldCharType="begin"/>
        </w:r>
        <w:r>
          <w:rPr>
            <w:noProof/>
            <w:webHidden/>
          </w:rPr>
          <w:instrText xml:space="preserve"> PAGEREF _Toc185939394 \h </w:instrText>
        </w:r>
        <w:r>
          <w:rPr>
            <w:noProof/>
            <w:webHidden/>
          </w:rPr>
        </w:r>
        <w:r>
          <w:rPr>
            <w:noProof/>
            <w:webHidden/>
          </w:rPr>
          <w:fldChar w:fldCharType="separate"/>
        </w:r>
        <w:r>
          <w:rPr>
            <w:noProof/>
            <w:webHidden/>
          </w:rPr>
          <w:t>11</w:t>
        </w:r>
        <w:r>
          <w:rPr>
            <w:noProof/>
            <w:webHidden/>
          </w:rPr>
          <w:fldChar w:fldCharType="end"/>
        </w:r>
      </w:hyperlink>
    </w:p>
    <w:p w:rsidR="008D01F6" w:rsidRDefault="008D01F6">
      <w:pPr>
        <w:pStyle w:val="37"/>
        <w:tabs>
          <w:tab w:val="right" w:leader="underscore" w:pos="9628"/>
        </w:tabs>
        <w:rPr>
          <w:rFonts w:asciiTheme="minorHAnsi" w:eastAsiaTheme="minorEastAsia" w:hAnsiTheme="minorHAnsi" w:cstheme="minorBidi"/>
          <w:noProof/>
          <w:sz w:val="22"/>
          <w:szCs w:val="22"/>
          <w:lang w:eastAsia="ru-RU"/>
        </w:rPr>
      </w:pPr>
      <w:hyperlink w:anchor="_Toc185939395" w:history="1">
        <w:r w:rsidRPr="0057467B">
          <w:rPr>
            <w:rStyle w:val="af9"/>
            <w:noProof/>
          </w:rPr>
          <w:t>2.1.3. Гидрогеологические условия</w:t>
        </w:r>
        <w:r>
          <w:rPr>
            <w:noProof/>
            <w:webHidden/>
          </w:rPr>
          <w:tab/>
        </w:r>
        <w:r>
          <w:rPr>
            <w:noProof/>
            <w:webHidden/>
          </w:rPr>
          <w:fldChar w:fldCharType="begin"/>
        </w:r>
        <w:r>
          <w:rPr>
            <w:noProof/>
            <w:webHidden/>
          </w:rPr>
          <w:instrText xml:space="preserve"> PAGEREF _Toc185939395 \h </w:instrText>
        </w:r>
        <w:r>
          <w:rPr>
            <w:noProof/>
            <w:webHidden/>
          </w:rPr>
        </w:r>
        <w:r>
          <w:rPr>
            <w:noProof/>
            <w:webHidden/>
          </w:rPr>
          <w:fldChar w:fldCharType="separate"/>
        </w:r>
        <w:r>
          <w:rPr>
            <w:noProof/>
            <w:webHidden/>
          </w:rPr>
          <w:t>12</w:t>
        </w:r>
        <w:r>
          <w:rPr>
            <w:noProof/>
            <w:webHidden/>
          </w:rPr>
          <w:fldChar w:fldCharType="end"/>
        </w:r>
      </w:hyperlink>
    </w:p>
    <w:p w:rsidR="008D01F6" w:rsidRDefault="008D01F6">
      <w:pPr>
        <w:pStyle w:val="37"/>
        <w:tabs>
          <w:tab w:val="right" w:leader="underscore" w:pos="9628"/>
        </w:tabs>
        <w:rPr>
          <w:rFonts w:asciiTheme="minorHAnsi" w:eastAsiaTheme="minorEastAsia" w:hAnsiTheme="minorHAnsi" w:cstheme="minorBidi"/>
          <w:noProof/>
          <w:sz w:val="22"/>
          <w:szCs w:val="22"/>
          <w:lang w:eastAsia="ru-RU"/>
        </w:rPr>
      </w:pPr>
      <w:hyperlink w:anchor="_Toc185939396" w:history="1">
        <w:r w:rsidRPr="0057467B">
          <w:rPr>
            <w:rStyle w:val="af9"/>
            <w:noProof/>
          </w:rPr>
          <w:t>2.1.3. Почвы и растительность</w:t>
        </w:r>
        <w:r>
          <w:rPr>
            <w:noProof/>
            <w:webHidden/>
          </w:rPr>
          <w:tab/>
        </w:r>
        <w:r>
          <w:rPr>
            <w:noProof/>
            <w:webHidden/>
          </w:rPr>
          <w:fldChar w:fldCharType="begin"/>
        </w:r>
        <w:r>
          <w:rPr>
            <w:noProof/>
            <w:webHidden/>
          </w:rPr>
          <w:instrText xml:space="preserve"> PAGEREF _Toc185939396 \h </w:instrText>
        </w:r>
        <w:r>
          <w:rPr>
            <w:noProof/>
            <w:webHidden/>
          </w:rPr>
        </w:r>
        <w:r>
          <w:rPr>
            <w:noProof/>
            <w:webHidden/>
          </w:rPr>
          <w:fldChar w:fldCharType="separate"/>
        </w:r>
        <w:r>
          <w:rPr>
            <w:noProof/>
            <w:webHidden/>
          </w:rPr>
          <w:t>13</w:t>
        </w:r>
        <w:r>
          <w:rPr>
            <w:noProof/>
            <w:webHidden/>
          </w:rPr>
          <w:fldChar w:fldCharType="end"/>
        </w:r>
      </w:hyperlink>
    </w:p>
    <w:p w:rsidR="008D01F6" w:rsidRDefault="008D01F6">
      <w:pPr>
        <w:pStyle w:val="25"/>
        <w:tabs>
          <w:tab w:val="right" w:leader="underscore" w:pos="9628"/>
        </w:tabs>
        <w:rPr>
          <w:rFonts w:asciiTheme="minorHAnsi" w:eastAsiaTheme="minorEastAsia" w:hAnsiTheme="minorHAnsi" w:cstheme="minorBidi"/>
          <w:b w:val="0"/>
          <w:bCs w:val="0"/>
          <w:noProof/>
          <w:sz w:val="22"/>
          <w:lang w:eastAsia="ru-RU"/>
        </w:rPr>
      </w:pPr>
      <w:hyperlink w:anchor="_Toc185939397" w:history="1">
        <w:r w:rsidRPr="0057467B">
          <w:rPr>
            <w:rStyle w:val="af9"/>
            <w:noProof/>
          </w:rPr>
          <w:t>2.3 Местоположение и административное устройство территории</w:t>
        </w:r>
        <w:r>
          <w:rPr>
            <w:noProof/>
            <w:webHidden/>
          </w:rPr>
          <w:tab/>
        </w:r>
        <w:r>
          <w:rPr>
            <w:noProof/>
            <w:webHidden/>
          </w:rPr>
          <w:fldChar w:fldCharType="begin"/>
        </w:r>
        <w:r>
          <w:rPr>
            <w:noProof/>
            <w:webHidden/>
          </w:rPr>
          <w:instrText xml:space="preserve"> PAGEREF _Toc185939397 \h </w:instrText>
        </w:r>
        <w:r>
          <w:rPr>
            <w:noProof/>
            <w:webHidden/>
          </w:rPr>
        </w:r>
        <w:r>
          <w:rPr>
            <w:noProof/>
            <w:webHidden/>
          </w:rPr>
          <w:fldChar w:fldCharType="separate"/>
        </w:r>
        <w:r>
          <w:rPr>
            <w:noProof/>
            <w:webHidden/>
          </w:rPr>
          <w:t>13</w:t>
        </w:r>
        <w:r>
          <w:rPr>
            <w:noProof/>
            <w:webHidden/>
          </w:rPr>
          <w:fldChar w:fldCharType="end"/>
        </w:r>
      </w:hyperlink>
    </w:p>
    <w:p w:rsidR="008D01F6" w:rsidRDefault="008D01F6">
      <w:pPr>
        <w:pStyle w:val="25"/>
        <w:tabs>
          <w:tab w:val="right" w:leader="underscore" w:pos="9628"/>
        </w:tabs>
        <w:rPr>
          <w:rFonts w:asciiTheme="minorHAnsi" w:eastAsiaTheme="minorEastAsia" w:hAnsiTheme="minorHAnsi" w:cstheme="minorBidi"/>
          <w:b w:val="0"/>
          <w:bCs w:val="0"/>
          <w:noProof/>
          <w:sz w:val="22"/>
          <w:lang w:eastAsia="ru-RU"/>
        </w:rPr>
      </w:pPr>
      <w:hyperlink w:anchor="_Toc185939398" w:history="1">
        <w:r w:rsidRPr="0057467B">
          <w:rPr>
            <w:rStyle w:val="af9"/>
            <w:noProof/>
          </w:rPr>
          <w:t>2.4 Экономическая характеристика поселения</w:t>
        </w:r>
        <w:r>
          <w:rPr>
            <w:noProof/>
            <w:webHidden/>
          </w:rPr>
          <w:tab/>
        </w:r>
        <w:r>
          <w:rPr>
            <w:noProof/>
            <w:webHidden/>
          </w:rPr>
          <w:fldChar w:fldCharType="begin"/>
        </w:r>
        <w:r>
          <w:rPr>
            <w:noProof/>
            <w:webHidden/>
          </w:rPr>
          <w:instrText xml:space="preserve"> PAGEREF _Toc185939398 \h </w:instrText>
        </w:r>
        <w:r>
          <w:rPr>
            <w:noProof/>
            <w:webHidden/>
          </w:rPr>
        </w:r>
        <w:r>
          <w:rPr>
            <w:noProof/>
            <w:webHidden/>
          </w:rPr>
          <w:fldChar w:fldCharType="separate"/>
        </w:r>
        <w:r>
          <w:rPr>
            <w:noProof/>
            <w:webHidden/>
          </w:rPr>
          <w:t>14</w:t>
        </w:r>
        <w:r>
          <w:rPr>
            <w:noProof/>
            <w:webHidden/>
          </w:rPr>
          <w:fldChar w:fldCharType="end"/>
        </w:r>
      </w:hyperlink>
    </w:p>
    <w:p w:rsidR="008D01F6" w:rsidRDefault="008D01F6">
      <w:pPr>
        <w:pStyle w:val="25"/>
        <w:tabs>
          <w:tab w:val="right" w:leader="underscore" w:pos="9628"/>
        </w:tabs>
        <w:rPr>
          <w:rFonts w:asciiTheme="minorHAnsi" w:eastAsiaTheme="minorEastAsia" w:hAnsiTheme="minorHAnsi" w:cstheme="minorBidi"/>
          <w:b w:val="0"/>
          <w:bCs w:val="0"/>
          <w:noProof/>
          <w:sz w:val="22"/>
          <w:lang w:eastAsia="ru-RU"/>
        </w:rPr>
      </w:pPr>
      <w:hyperlink w:anchor="_Toc185939399" w:history="1">
        <w:r w:rsidRPr="0057467B">
          <w:rPr>
            <w:rStyle w:val="af9"/>
            <w:noProof/>
          </w:rPr>
          <w:t>2.5 Население и трудовые ресурсы</w:t>
        </w:r>
        <w:r>
          <w:rPr>
            <w:noProof/>
            <w:webHidden/>
          </w:rPr>
          <w:tab/>
        </w:r>
        <w:r>
          <w:rPr>
            <w:noProof/>
            <w:webHidden/>
          </w:rPr>
          <w:fldChar w:fldCharType="begin"/>
        </w:r>
        <w:r>
          <w:rPr>
            <w:noProof/>
            <w:webHidden/>
          </w:rPr>
          <w:instrText xml:space="preserve"> PAGEREF _Toc185939399 \h </w:instrText>
        </w:r>
        <w:r>
          <w:rPr>
            <w:noProof/>
            <w:webHidden/>
          </w:rPr>
        </w:r>
        <w:r>
          <w:rPr>
            <w:noProof/>
            <w:webHidden/>
          </w:rPr>
          <w:fldChar w:fldCharType="separate"/>
        </w:r>
        <w:r>
          <w:rPr>
            <w:noProof/>
            <w:webHidden/>
          </w:rPr>
          <w:t>16</w:t>
        </w:r>
        <w:r>
          <w:rPr>
            <w:noProof/>
            <w:webHidden/>
          </w:rPr>
          <w:fldChar w:fldCharType="end"/>
        </w:r>
      </w:hyperlink>
    </w:p>
    <w:p w:rsidR="008D01F6" w:rsidRDefault="008D01F6">
      <w:pPr>
        <w:pStyle w:val="25"/>
        <w:tabs>
          <w:tab w:val="right" w:leader="underscore" w:pos="9628"/>
        </w:tabs>
        <w:rPr>
          <w:rFonts w:asciiTheme="minorHAnsi" w:eastAsiaTheme="minorEastAsia" w:hAnsiTheme="minorHAnsi" w:cstheme="minorBidi"/>
          <w:b w:val="0"/>
          <w:bCs w:val="0"/>
          <w:noProof/>
          <w:sz w:val="22"/>
          <w:lang w:eastAsia="ru-RU"/>
        </w:rPr>
      </w:pPr>
      <w:hyperlink w:anchor="_Toc185939400" w:history="1">
        <w:r w:rsidRPr="0057467B">
          <w:rPr>
            <w:rStyle w:val="af9"/>
            <w:noProof/>
          </w:rPr>
          <w:t>2.6 Характеристика социальной инфраструктуры поселения</w:t>
        </w:r>
        <w:r>
          <w:rPr>
            <w:noProof/>
            <w:webHidden/>
          </w:rPr>
          <w:tab/>
        </w:r>
        <w:r>
          <w:rPr>
            <w:noProof/>
            <w:webHidden/>
          </w:rPr>
          <w:fldChar w:fldCharType="begin"/>
        </w:r>
        <w:r>
          <w:rPr>
            <w:noProof/>
            <w:webHidden/>
          </w:rPr>
          <w:instrText xml:space="preserve"> PAGEREF _Toc185939400 \h </w:instrText>
        </w:r>
        <w:r>
          <w:rPr>
            <w:noProof/>
            <w:webHidden/>
          </w:rPr>
        </w:r>
        <w:r>
          <w:rPr>
            <w:noProof/>
            <w:webHidden/>
          </w:rPr>
          <w:fldChar w:fldCharType="separate"/>
        </w:r>
        <w:r>
          <w:rPr>
            <w:noProof/>
            <w:webHidden/>
          </w:rPr>
          <w:t>18</w:t>
        </w:r>
        <w:r>
          <w:rPr>
            <w:noProof/>
            <w:webHidden/>
          </w:rPr>
          <w:fldChar w:fldCharType="end"/>
        </w:r>
      </w:hyperlink>
    </w:p>
    <w:p w:rsidR="008D01F6" w:rsidRDefault="008D01F6">
      <w:pPr>
        <w:pStyle w:val="25"/>
        <w:tabs>
          <w:tab w:val="right" w:leader="underscore" w:pos="9628"/>
        </w:tabs>
        <w:rPr>
          <w:rFonts w:asciiTheme="minorHAnsi" w:eastAsiaTheme="minorEastAsia" w:hAnsiTheme="minorHAnsi" w:cstheme="minorBidi"/>
          <w:b w:val="0"/>
          <w:bCs w:val="0"/>
          <w:noProof/>
          <w:sz w:val="22"/>
          <w:lang w:eastAsia="ru-RU"/>
        </w:rPr>
      </w:pPr>
      <w:hyperlink w:anchor="_Toc185939401" w:history="1">
        <w:r w:rsidRPr="0057467B">
          <w:rPr>
            <w:rStyle w:val="af9"/>
            <w:noProof/>
          </w:rPr>
          <w:t>2.7 Планировочные ограничения и зоны с особым режимом использования</w:t>
        </w:r>
        <w:r>
          <w:rPr>
            <w:noProof/>
            <w:webHidden/>
          </w:rPr>
          <w:tab/>
        </w:r>
        <w:r>
          <w:rPr>
            <w:noProof/>
            <w:webHidden/>
          </w:rPr>
          <w:fldChar w:fldCharType="begin"/>
        </w:r>
        <w:r>
          <w:rPr>
            <w:noProof/>
            <w:webHidden/>
          </w:rPr>
          <w:instrText xml:space="preserve"> PAGEREF _Toc185939401 \h </w:instrText>
        </w:r>
        <w:r>
          <w:rPr>
            <w:noProof/>
            <w:webHidden/>
          </w:rPr>
        </w:r>
        <w:r>
          <w:rPr>
            <w:noProof/>
            <w:webHidden/>
          </w:rPr>
          <w:fldChar w:fldCharType="separate"/>
        </w:r>
        <w:r>
          <w:rPr>
            <w:noProof/>
            <w:webHidden/>
          </w:rPr>
          <w:t>19</w:t>
        </w:r>
        <w:r>
          <w:rPr>
            <w:noProof/>
            <w:webHidden/>
          </w:rPr>
          <w:fldChar w:fldCharType="end"/>
        </w:r>
      </w:hyperlink>
    </w:p>
    <w:p w:rsidR="008D01F6" w:rsidRDefault="008D01F6">
      <w:pPr>
        <w:pStyle w:val="25"/>
        <w:tabs>
          <w:tab w:val="right" w:leader="underscore" w:pos="9628"/>
        </w:tabs>
        <w:rPr>
          <w:rFonts w:asciiTheme="minorHAnsi" w:eastAsiaTheme="minorEastAsia" w:hAnsiTheme="minorHAnsi" w:cstheme="minorBidi"/>
          <w:b w:val="0"/>
          <w:bCs w:val="0"/>
          <w:noProof/>
          <w:sz w:val="22"/>
          <w:lang w:eastAsia="ru-RU"/>
        </w:rPr>
      </w:pPr>
      <w:hyperlink w:anchor="_Toc185939402" w:history="1">
        <w:r w:rsidRPr="0057467B">
          <w:rPr>
            <w:rStyle w:val="af9"/>
            <w:noProof/>
          </w:rPr>
          <w:t>2.8 Сведения об особо охраняемых природных территориях, расположенных на территории муниципального образования</w:t>
        </w:r>
        <w:r>
          <w:rPr>
            <w:noProof/>
            <w:webHidden/>
          </w:rPr>
          <w:tab/>
        </w:r>
        <w:r>
          <w:rPr>
            <w:noProof/>
            <w:webHidden/>
          </w:rPr>
          <w:fldChar w:fldCharType="begin"/>
        </w:r>
        <w:r>
          <w:rPr>
            <w:noProof/>
            <w:webHidden/>
          </w:rPr>
          <w:instrText xml:space="preserve"> PAGEREF _Toc185939402 \h </w:instrText>
        </w:r>
        <w:r>
          <w:rPr>
            <w:noProof/>
            <w:webHidden/>
          </w:rPr>
        </w:r>
        <w:r>
          <w:rPr>
            <w:noProof/>
            <w:webHidden/>
          </w:rPr>
          <w:fldChar w:fldCharType="separate"/>
        </w:r>
        <w:r>
          <w:rPr>
            <w:noProof/>
            <w:webHidden/>
          </w:rPr>
          <w:t>28</w:t>
        </w:r>
        <w:r>
          <w:rPr>
            <w:noProof/>
            <w:webHidden/>
          </w:rPr>
          <w:fldChar w:fldCharType="end"/>
        </w:r>
      </w:hyperlink>
    </w:p>
    <w:p w:rsidR="008D01F6" w:rsidRDefault="008D01F6">
      <w:pPr>
        <w:pStyle w:val="37"/>
        <w:tabs>
          <w:tab w:val="right" w:leader="underscore" w:pos="9628"/>
        </w:tabs>
        <w:rPr>
          <w:rFonts w:asciiTheme="minorHAnsi" w:eastAsiaTheme="minorEastAsia" w:hAnsiTheme="minorHAnsi" w:cstheme="minorBidi"/>
          <w:noProof/>
          <w:sz w:val="22"/>
          <w:szCs w:val="22"/>
          <w:lang w:eastAsia="ru-RU"/>
        </w:rPr>
      </w:pPr>
      <w:hyperlink w:anchor="_Toc185939403" w:history="1">
        <w:r w:rsidRPr="0057467B">
          <w:rPr>
            <w:rStyle w:val="af9"/>
            <w:noProof/>
          </w:rPr>
          <w:t>2.8.1 Сведения об особо охраняемых природных территориях федерального значения</w:t>
        </w:r>
        <w:r>
          <w:rPr>
            <w:noProof/>
            <w:webHidden/>
          </w:rPr>
          <w:tab/>
        </w:r>
        <w:r>
          <w:rPr>
            <w:noProof/>
            <w:webHidden/>
          </w:rPr>
          <w:fldChar w:fldCharType="begin"/>
        </w:r>
        <w:r>
          <w:rPr>
            <w:noProof/>
            <w:webHidden/>
          </w:rPr>
          <w:instrText xml:space="preserve"> PAGEREF _Toc185939403 \h </w:instrText>
        </w:r>
        <w:r>
          <w:rPr>
            <w:noProof/>
            <w:webHidden/>
          </w:rPr>
        </w:r>
        <w:r>
          <w:rPr>
            <w:noProof/>
            <w:webHidden/>
          </w:rPr>
          <w:fldChar w:fldCharType="separate"/>
        </w:r>
        <w:r>
          <w:rPr>
            <w:noProof/>
            <w:webHidden/>
          </w:rPr>
          <w:t>28</w:t>
        </w:r>
        <w:r>
          <w:rPr>
            <w:noProof/>
            <w:webHidden/>
          </w:rPr>
          <w:fldChar w:fldCharType="end"/>
        </w:r>
      </w:hyperlink>
    </w:p>
    <w:p w:rsidR="008D01F6" w:rsidRDefault="008D01F6">
      <w:pPr>
        <w:pStyle w:val="37"/>
        <w:tabs>
          <w:tab w:val="right" w:leader="underscore" w:pos="9628"/>
        </w:tabs>
        <w:rPr>
          <w:rFonts w:asciiTheme="minorHAnsi" w:eastAsiaTheme="minorEastAsia" w:hAnsiTheme="minorHAnsi" w:cstheme="minorBidi"/>
          <w:noProof/>
          <w:sz w:val="22"/>
          <w:szCs w:val="22"/>
          <w:lang w:eastAsia="ru-RU"/>
        </w:rPr>
      </w:pPr>
      <w:hyperlink w:anchor="_Toc185939404" w:history="1">
        <w:r w:rsidRPr="0057467B">
          <w:rPr>
            <w:rStyle w:val="af9"/>
            <w:noProof/>
          </w:rPr>
          <w:t>2.8.2 Сведения об особо охраняемых природных территориях регионального значения</w:t>
        </w:r>
        <w:r>
          <w:rPr>
            <w:noProof/>
            <w:webHidden/>
          </w:rPr>
          <w:tab/>
        </w:r>
        <w:r>
          <w:rPr>
            <w:noProof/>
            <w:webHidden/>
          </w:rPr>
          <w:fldChar w:fldCharType="begin"/>
        </w:r>
        <w:r>
          <w:rPr>
            <w:noProof/>
            <w:webHidden/>
          </w:rPr>
          <w:instrText xml:space="preserve"> PAGEREF _Toc185939404 \h </w:instrText>
        </w:r>
        <w:r>
          <w:rPr>
            <w:noProof/>
            <w:webHidden/>
          </w:rPr>
        </w:r>
        <w:r>
          <w:rPr>
            <w:noProof/>
            <w:webHidden/>
          </w:rPr>
          <w:fldChar w:fldCharType="separate"/>
        </w:r>
        <w:r>
          <w:rPr>
            <w:noProof/>
            <w:webHidden/>
          </w:rPr>
          <w:t>28</w:t>
        </w:r>
        <w:r>
          <w:rPr>
            <w:noProof/>
            <w:webHidden/>
          </w:rPr>
          <w:fldChar w:fldCharType="end"/>
        </w:r>
      </w:hyperlink>
    </w:p>
    <w:p w:rsidR="008D01F6" w:rsidRDefault="008D01F6">
      <w:pPr>
        <w:pStyle w:val="37"/>
        <w:tabs>
          <w:tab w:val="right" w:leader="underscore" w:pos="9628"/>
        </w:tabs>
        <w:rPr>
          <w:rFonts w:asciiTheme="minorHAnsi" w:eastAsiaTheme="minorEastAsia" w:hAnsiTheme="minorHAnsi" w:cstheme="minorBidi"/>
          <w:noProof/>
          <w:sz w:val="22"/>
          <w:szCs w:val="22"/>
          <w:lang w:eastAsia="ru-RU"/>
        </w:rPr>
      </w:pPr>
      <w:hyperlink w:anchor="_Toc185939405" w:history="1">
        <w:r w:rsidRPr="0057467B">
          <w:rPr>
            <w:rStyle w:val="af9"/>
            <w:noProof/>
          </w:rPr>
          <w:t>2.8.3 Сведения об особо охраняемых природных территориях местного значения</w:t>
        </w:r>
        <w:r>
          <w:rPr>
            <w:noProof/>
            <w:webHidden/>
          </w:rPr>
          <w:tab/>
        </w:r>
        <w:r>
          <w:rPr>
            <w:noProof/>
            <w:webHidden/>
          </w:rPr>
          <w:fldChar w:fldCharType="begin"/>
        </w:r>
        <w:r>
          <w:rPr>
            <w:noProof/>
            <w:webHidden/>
          </w:rPr>
          <w:instrText xml:space="preserve"> PAGEREF _Toc185939405 \h </w:instrText>
        </w:r>
        <w:r>
          <w:rPr>
            <w:noProof/>
            <w:webHidden/>
          </w:rPr>
        </w:r>
        <w:r>
          <w:rPr>
            <w:noProof/>
            <w:webHidden/>
          </w:rPr>
          <w:fldChar w:fldCharType="separate"/>
        </w:r>
        <w:r>
          <w:rPr>
            <w:noProof/>
            <w:webHidden/>
          </w:rPr>
          <w:t>29</w:t>
        </w:r>
        <w:r>
          <w:rPr>
            <w:noProof/>
            <w:webHidden/>
          </w:rPr>
          <w:fldChar w:fldCharType="end"/>
        </w:r>
      </w:hyperlink>
    </w:p>
    <w:p w:rsidR="008D01F6" w:rsidRDefault="008D01F6">
      <w:pPr>
        <w:pStyle w:val="25"/>
        <w:tabs>
          <w:tab w:val="right" w:leader="underscore" w:pos="9628"/>
        </w:tabs>
        <w:rPr>
          <w:rFonts w:asciiTheme="minorHAnsi" w:eastAsiaTheme="minorEastAsia" w:hAnsiTheme="minorHAnsi" w:cstheme="minorBidi"/>
          <w:b w:val="0"/>
          <w:bCs w:val="0"/>
          <w:noProof/>
          <w:sz w:val="22"/>
          <w:lang w:eastAsia="ru-RU"/>
        </w:rPr>
      </w:pPr>
      <w:hyperlink w:anchor="_Toc185939406" w:history="1">
        <w:r w:rsidRPr="0057467B">
          <w:rPr>
            <w:rStyle w:val="af9"/>
            <w:noProof/>
          </w:rPr>
          <w:t>2.9 Объекты культурного наследия</w:t>
        </w:r>
        <w:r>
          <w:rPr>
            <w:noProof/>
            <w:webHidden/>
          </w:rPr>
          <w:tab/>
        </w:r>
        <w:r>
          <w:rPr>
            <w:noProof/>
            <w:webHidden/>
          </w:rPr>
          <w:fldChar w:fldCharType="begin"/>
        </w:r>
        <w:r>
          <w:rPr>
            <w:noProof/>
            <w:webHidden/>
          </w:rPr>
          <w:instrText xml:space="preserve"> PAGEREF _Toc185939406 \h </w:instrText>
        </w:r>
        <w:r>
          <w:rPr>
            <w:noProof/>
            <w:webHidden/>
          </w:rPr>
        </w:r>
        <w:r>
          <w:rPr>
            <w:noProof/>
            <w:webHidden/>
          </w:rPr>
          <w:fldChar w:fldCharType="separate"/>
        </w:r>
        <w:r>
          <w:rPr>
            <w:noProof/>
            <w:webHidden/>
          </w:rPr>
          <w:t>29</w:t>
        </w:r>
        <w:r>
          <w:rPr>
            <w:noProof/>
            <w:webHidden/>
          </w:rPr>
          <w:fldChar w:fldCharType="end"/>
        </w:r>
      </w:hyperlink>
    </w:p>
    <w:p w:rsidR="008D01F6" w:rsidRDefault="008D01F6">
      <w:pPr>
        <w:pStyle w:val="25"/>
        <w:tabs>
          <w:tab w:val="right" w:leader="underscore" w:pos="9628"/>
        </w:tabs>
        <w:rPr>
          <w:rFonts w:asciiTheme="minorHAnsi" w:eastAsiaTheme="minorEastAsia" w:hAnsiTheme="minorHAnsi" w:cstheme="minorBidi"/>
          <w:b w:val="0"/>
          <w:bCs w:val="0"/>
          <w:noProof/>
          <w:sz w:val="22"/>
          <w:lang w:eastAsia="ru-RU"/>
        </w:rPr>
      </w:pPr>
      <w:hyperlink w:anchor="_Toc185939407" w:history="1">
        <w:r w:rsidRPr="0057467B">
          <w:rPr>
            <w:rStyle w:val="af9"/>
            <w:noProof/>
          </w:rPr>
          <w:t>2.10 Прогноз перспективной численности населения</w:t>
        </w:r>
        <w:r>
          <w:rPr>
            <w:noProof/>
            <w:webHidden/>
          </w:rPr>
          <w:tab/>
        </w:r>
        <w:r>
          <w:rPr>
            <w:noProof/>
            <w:webHidden/>
          </w:rPr>
          <w:fldChar w:fldCharType="begin"/>
        </w:r>
        <w:r>
          <w:rPr>
            <w:noProof/>
            <w:webHidden/>
          </w:rPr>
          <w:instrText xml:space="preserve"> PAGEREF _Toc185939407 \h </w:instrText>
        </w:r>
        <w:r>
          <w:rPr>
            <w:noProof/>
            <w:webHidden/>
          </w:rPr>
        </w:r>
        <w:r>
          <w:rPr>
            <w:noProof/>
            <w:webHidden/>
          </w:rPr>
          <w:fldChar w:fldCharType="separate"/>
        </w:r>
        <w:r>
          <w:rPr>
            <w:noProof/>
            <w:webHidden/>
          </w:rPr>
          <w:t>36</w:t>
        </w:r>
        <w:r>
          <w:rPr>
            <w:noProof/>
            <w:webHidden/>
          </w:rPr>
          <w:fldChar w:fldCharType="end"/>
        </w:r>
      </w:hyperlink>
    </w:p>
    <w:p w:rsidR="008D01F6" w:rsidRDefault="008D01F6">
      <w:pPr>
        <w:pStyle w:val="25"/>
        <w:tabs>
          <w:tab w:val="right" w:leader="underscore" w:pos="9628"/>
        </w:tabs>
        <w:rPr>
          <w:rFonts w:asciiTheme="minorHAnsi" w:eastAsiaTheme="minorEastAsia" w:hAnsiTheme="minorHAnsi" w:cstheme="minorBidi"/>
          <w:b w:val="0"/>
          <w:bCs w:val="0"/>
          <w:noProof/>
          <w:sz w:val="22"/>
          <w:lang w:eastAsia="ru-RU"/>
        </w:rPr>
      </w:pPr>
      <w:hyperlink w:anchor="_Toc185939408" w:history="1">
        <w:r w:rsidRPr="0057467B">
          <w:rPr>
            <w:rStyle w:val="af9"/>
            <w:noProof/>
          </w:rPr>
          <w:t>2.11 Расчет потребности в территориях для развития населенных пунктов</w:t>
        </w:r>
        <w:r>
          <w:rPr>
            <w:noProof/>
            <w:webHidden/>
          </w:rPr>
          <w:tab/>
        </w:r>
        <w:r>
          <w:rPr>
            <w:noProof/>
            <w:webHidden/>
          </w:rPr>
          <w:fldChar w:fldCharType="begin"/>
        </w:r>
        <w:r>
          <w:rPr>
            <w:noProof/>
            <w:webHidden/>
          </w:rPr>
          <w:instrText xml:space="preserve"> PAGEREF _Toc185939408 \h </w:instrText>
        </w:r>
        <w:r>
          <w:rPr>
            <w:noProof/>
            <w:webHidden/>
          </w:rPr>
        </w:r>
        <w:r>
          <w:rPr>
            <w:noProof/>
            <w:webHidden/>
          </w:rPr>
          <w:fldChar w:fldCharType="separate"/>
        </w:r>
        <w:r>
          <w:rPr>
            <w:noProof/>
            <w:webHidden/>
          </w:rPr>
          <w:t>39</w:t>
        </w:r>
        <w:r>
          <w:rPr>
            <w:noProof/>
            <w:webHidden/>
          </w:rPr>
          <w:fldChar w:fldCharType="end"/>
        </w:r>
      </w:hyperlink>
    </w:p>
    <w:p w:rsidR="008D01F6" w:rsidRDefault="008D01F6">
      <w:pPr>
        <w:pStyle w:val="25"/>
        <w:tabs>
          <w:tab w:val="right" w:leader="underscore" w:pos="9628"/>
        </w:tabs>
        <w:rPr>
          <w:rFonts w:asciiTheme="minorHAnsi" w:eastAsiaTheme="minorEastAsia" w:hAnsiTheme="minorHAnsi" w:cstheme="minorBidi"/>
          <w:b w:val="0"/>
          <w:bCs w:val="0"/>
          <w:noProof/>
          <w:sz w:val="22"/>
          <w:lang w:eastAsia="ru-RU"/>
        </w:rPr>
      </w:pPr>
      <w:hyperlink w:anchor="_Toc185939409" w:history="1">
        <w:r w:rsidRPr="0057467B">
          <w:rPr>
            <w:rStyle w:val="af9"/>
            <w:noProof/>
          </w:rPr>
          <w:t>2.12 Развитие социальной и коммунально-бытовой инфраструктуры</w:t>
        </w:r>
        <w:r>
          <w:rPr>
            <w:noProof/>
            <w:webHidden/>
          </w:rPr>
          <w:tab/>
        </w:r>
        <w:r>
          <w:rPr>
            <w:noProof/>
            <w:webHidden/>
          </w:rPr>
          <w:fldChar w:fldCharType="begin"/>
        </w:r>
        <w:r>
          <w:rPr>
            <w:noProof/>
            <w:webHidden/>
          </w:rPr>
          <w:instrText xml:space="preserve"> PAGEREF _Toc185939409 \h </w:instrText>
        </w:r>
        <w:r>
          <w:rPr>
            <w:noProof/>
            <w:webHidden/>
          </w:rPr>
        </w:r>
        <w:r>
          <w:rPr>
            <w:noProof/>
            <w:webHidden/>
          </w:rPr>
          <w:fldChar w:fldCharType="separate"/>
        </w:r>
        <w:r>
          <w:rPr>
            <w:noProof/>
            <w:webHidden/>
          </w:rPr>
          <w:t>40</w:t>
        </w:r>
        <w:r>
          <w:rPr>
            <w:noProof/>
            <w:webHidden/>
          </w:rPr>
          <w:fldChar w:fldCharType="end"/>
        </w:r>
      </w:hyperlink>
    </w:p>
    <w:p w:rsidR="008D01F6" w:rsidRDefault="008D01F6">
      <w:pPr>
        <w:pStyle w:val="25"/>
        <w:tabs>
          <w:tab w:val="right" w:leader="underscore" w:pos="9628"/>
        </w:tabs>
        <w:rPr>
          <w:rFonts w:asciiTheme="minorHAnsi" w:eastAsiaTheme="minorEastAsia" w:hAnsiTheme="minorHAnsi" w:cstheme="minorBidi"/>
          <w:b w:val="0"/>
          <w:bCs w:val="0"/>
          <w:noProof/>
          <w:sz w:val="22"/>
          <w:lang w:eastAsia="ru-RU"/>
        </w:rPr>
      </w:pPr>
      <w:hyperlink w:anchor="_Toc185939410" w:history="1">
        <w:r w:rsidRPr="0057467B">
          <w:rPr>
            <w:rStyle w:val="af9"/>
            <w:noProof/>
          </w:rPr>
          <w:t>2.13 Расчет потребности жилого фонда</w:t>
        </w:r>
        <w:r>
          <w:rPr>
            <w:noProof/>
            <w:webHidden/>
          </w:rPr>
          <w:tab/>
        </w:r>
        <w:r>
          <w:rPr>
            <w:noProof/>
            <w:webHidden/>
          </w:rPr>
          <w:fldChar w:fldCharType="begin"/>
        </w:r>
        <w:r>
          <w:rPr>
            <w:noProof/>
            <w:webHidden/>
          </w:rPr>
          <w:instrText xml:space="preserve"> PAGEREF _Toc185939410 \h </w:instrText>
        </w:r>
        <w:r>
          <w:rPr>
            <w:noProof/>
            <w:webHidden/>
          </w:rPr>
        </w:r>
        <w:r>
          <w:rPr>
            <w:noProof/>
            <w:webHidden/>
          </w:rPr>
          <w:fldChar w:fldCharType="separate"/>
        </w:r>
        <w:r>
          <w:rPr>
            <w:noProof/>
            <w:webHidden/>
          </w:rPr>
          <w:t>45</w:t>
        </w:r>
        <w:r>
          <w:rPr>
            <w:noProof/>
            <w:webHidden/>
          </w:rPr>
          <w:fldChar w:fldCharType="end"/>
        </w:r>
      </w:hyperlink>
    </w:p>
    <w:p w:rsidR="008D01F6" w:rsidRDefault="008D01F6">
      <w:pPr>
        <w:pStyle w:val="25"/>
        <w:tabs>
          <w:tab w:val="right" w:leader="underscore" w:pos="9628"/>
        </w:tabs>
        <w:rPr>
          <w:rFonts w:asciiTheme="minorHAnsi" w:eastAsiaTheme="minorEastAsia" w:hAnsiTheme="minorHAnsi" w:cstheme="minorBidi"/>
          <w:b w:val="0"/>
          <w:bCs w:val="0"/>
          <w:noProof/>
          <w:sz w:val="22"/>
          <w:lang w:eastAsia="ru-RU"/>
        </w:rPr>
      </w:pPr>
      <w:hyperlink w:anchor="_Toc185939411" w:history="1">
        <w:r w:rsidRPr="0057467B">
          <w:rPr>
            <w:rStyle w:val="af9"/>
            <w:noProof/>
          </w:rPr>
          <w:t>2.14 Проектируемый баланс земель по категориям</w:t>
        </w:r>
        <w:r>
          <w:rPr>
            <w:noProof/>
            <w:webHidden/>
          </w:rPr>
          <w:tab/>
        </w:r>
        <w:r>
          <w:rPr>
            <w:noProof/>
            <w:webHidden/>
          </w:rPr>
          <w:fldChar w:fldCharType="begin"/>
        </w:r>
        <w:r>
          <w:rPr>
            <w:noProof/>
            <w:webHidden/>
          </w:rPr>
          <w:instrText xml:space="preserve"> PAGEREF _Toc185939411 \h </w:instrText>
        </w:r>
        <w:r>
          <w:rPr>
            <w:noProof/>
            <w:webHidden/>
          </w:rPr>
        </w:r>
        <w:r>
          <w:rPr>
            <w:noProof/>
            <w:webHidden/>
          </w:rPr>
          <w:fldChar w:fldCharType="separate"/>
        </w:r>
        <w:r>
          <w:rPr>
            <w:noProof/>
            <w:webHidden/>
          </w:rPr>
          <w:t>45</w:t>
        </w:r>
        <w:r>
          <w:rPr>
            <w:noProof/>
            <w:webHidden/>
          </w:rPr>
          <w:fldChar w:fldCharType="end"/>
        </w:r>
      </w:hyperlink>
    </w:p>
    <w:p w:rsidR="008D01F6" w:rsidRDefault="008D01F6">
      <w:pPr>
        <w:pStyle w:val="25"/>
        <w:tabs>
          <w:tab w:val="right" w:leader="underscore" w:pos="9628"/>
        </w:tabs>
        <w:rPr>
          <w:rFonts w:asciiTheme="minorHAnsi" w:eastAsiaTheme="minorEastAsia" w:hAnsiTheme="minorHAnsi" w:cstheme="minorBidi"/>
          <w:b w:val="0"/>
          <w:bCs w:val="0"/>
          <w:noProof/>
          <w:sz w:val="22"/>
          <w:lang w:eastAsia="ru-RU"/>
        </w:rPr>
      </w:pPr>
      <w:hyperlink w:anchor="_Toc185939412" w:history="1">
        <w:r w:rsidRPr="0057467B">
          <w:rPr>
            <w:rStyle w:val="af9"/>
            <w:noProof/>
          </w:rPr>
          <w:t>2.15 Проектируемая территориально- планировочная организация</w:t>
        </w:r>
        <w:r>
          <w:rPr>
            <w:noProof/>
            <w:webHidden/>
          </w:rPr>
          <w:tab/>
        </w:r>
        <w:r>
          <w:rPr>
            <w:noProof/>
            <w:webHidden/>
          </w:rPr>
          <w:fldChar w:fldCharType="begin"/>
        </w:r>
        <w:r>
          <w:rPr>
            <w:noProof/>
            <w:webHidden/>
          </w:rPr>
          <w:instrText xml:space="preserve"> PAGEREF _Toc185939412 \h </w:instrText>
        </w:r>
        <w:r>
          <w:rPr>
            <w:noProof/>
            <w:webHidden/>
          </w:rPr>
        </w:r>
        <w:r>
          <w:rPr>
            <w:noProof/>
            <w:webHidden/>
          </w:rPr>
          <w:fldChar w:fldCharType="separate"/>
        </w:r>
        <w:r>
          <w:rPr>
            <w:noProof/>
            <w:webHidden/>
          </w:rPr>
          <w:t>46</w:t>
        </w:r>
        <w:r>
          <w:rPr>
            <w:noProof/>
            <w:webHidden/>
          </w:rPr>
          <w:fldChar w:fldCharType="end"/>
        </w:r>
      </w:hyperlink>
    </w:p>
    <w:p w:rsidR="008D01F6" w:rsidRDefault="008D01F6">
      <w:pPr>
        <w:pStyle w:val="25"/>
        <w:tabs>
          <w:tab w:val="right" w:leader="underscore" w:pos="9628"/>
        </w:tabs>
        <w:rPr>
          <w:rFonts w:asciiTheme="minorHAnsi" w:eastAsiaTheme="minorEastAsia" w:hAnsiTheme="minorHAnsi" w:cstheme="minorBidi"/>
          <w:b w:val="0"/>
          <w:bCs w:val="0"/>
          <w:noProof/>
          <w:sz w:val="22"/>
          <w:lang w:eastAsia="ru-RU"/>
        </w:rPr>
      </w:pPr>
      <w:hyperlink w:anchor="_Toc185939413" w:history="1">
        <w:r w:rsidRPr="0057467B">
          <w:rPr>
            <w:rStyle w:val="af9"/>
            <w:noProof/>
          </w:rPr>
          <w:t>2.16 Функциональное зонирование территории</w:t>
        </w:r>
        <w:r>
          <w:rPr>
            <w:noProof/>
            <w:webHidden/>
          </w:rPr>
          <w:tab/>
        </w:r>
        <w:r>
          <w:rPr>
            <w:noProof/>
            <w:webHidden/>
          </w:rPr>
          <w:fldChar w:fldCharType="begin"/>
        </w:r>
        <w:r>
          <w:rPr>
            <w:noProof/>
            <w:webHidden/>
          </w:rPr>
          <w:instrText xml:space="preserve"> PAGEREF _Toc185939413 \h </w:instrText>
        </w:r>
        <w:r>
          <w:rPr>
            <w:noProof/>
            <w:webHidden/>
          </w:rPr>
        </w:r>
        <w:r>
          <w:rPr>
            <w:noProof/>
            <w:webHidden/>
          </w:rPr>
          <w:fldChar w:fldCharType="separate"/>
        </w:r>
        <w:r>
          <w:rPr>
            <w:noProof/>
            <w:webHidden/>
          </w:rPr>
          <w:t>50</w:t>
        </w:r>
        <w:r>
          <w:rPr>
            <w:noProof/>
            <w:webHidden/>
          </w:rPr>
          <w:fldChar w:fldCharType="end"/>
        </w:r>
      </w:hyperlink>
    </w:p>
    <w:p w:rsidR="008D01F6" w:rsidRDefault="008D01F6">
      <w:pPr>
        <w:pStyle w:val="37"/>
        <w:tabs>
          <w:tab w:val="right" w:leader="underscore" w:pos="9628"/>
        </w:tabs>
        <w:rPr>
          <w:rFonts w:asciiTheme="minorHAnsi" w:eastAsiaTheme="minorEastAsia" w:hAnsiTheme="minorHAnsi" w:cstheme="minorBidi"/>
          <w:noProof/>
          <w:sz w:val="22"/>
          <w:szCs w:val="22"/>
          <w:lang w:eastAsia="ru-RU"/>
        </w:rPr>
      </w:pPr>
      <w:hyperlink w:anchor="_Toc185939414" w:history="1">
        <w:r w:rsidRPr="0057467B">
          <w:rPr>
            <w:rStyle w:val="af9"/>
            <w:noProof/>
          </w:rPr>
          <w:t>2.16.1 Жилая зона</w:t>
        </w:r>
        <w:r>
          <w:rPr>
            <w:noProof/>
            <w:webHidden/>
          </w:rPr>
          <w:tab/>
        </w:r>
        <w:r>
          <w:rPr>
            <w:noProof/>
            <w:webHidden/>
          </w:rPr>
          <w:fldChar w:fldCharType="begin"/>
        </w:r>
        <w:r>
          <w:rPr>
            <w:noProof/>
            <w:webHidden/>
          </w:rPr>
          <w:instrText xml:space="preserve"> PAGEREF _Toc185939414 \h </w:instrText>
        </w:r>
        <w:r>
          <w:rPr>
            <w:noProof/>
            <w:webHidden/>
          </w:rPr>
        </w:r>
        <w:r>
          <w:rPr>
            <w:noProof/>
            <w:webHidden/>
          </w:rPr>
          <w:fldChar w:fldCharType="separate"/>
        </w:r>
        <w:r>
          <w:rPr>
            <w:noProof/>
            <w:webHidden/>
          </w:rPr>
          <w:t>52</w:t>
        </w:r>
        <w:r>
          <w:rPr>
            <w:noProof/>
            <w:webHidden/>
          </w:rPr>
          <w:fldChar w:fldCharType="end"/>
        </w:r>
      </w:hyperlink>
    </w:p>
    <w:p w:rsidR="008D01F6" w:rsidRDefault="008D01F6">
      <w:pPr>
        <w:pStyle w:val="37"/>
        <w:tabs>
          <w:tab w:val="right" w:leader="underscore" w:pos="9628"/>
        </w:tabs>
        <w:rPr>
          <w:rFonts w:asciiTheme="minorHAnsi" w:eastAsiaTheme="minorEastAsia" w:hAnsiTheme="minorHAnsi" w:cstheme="minorBidi"/>
          <w:noProof/>
          <w:sz w:val="22"/>
          <w:szCs w:val="22"/>
          <w:lang w:eastAsia="ru-RU"/>
        </w:rPr>
      </w:pPr>
      <w:hyperlink w:anchor="_Toc185939415" w:history="1">
        <w:r w:rsidRPr="0057467B">
          <w:rPr>
            <w:rStyle w:val="af9"/>
            <w:noProof/>
          </w:rPr>
          <w:t>2.16.2 Общественно-деловая зона</w:t>
        </w:r>
        <w:r>
          <w:rPr>
            <w:noProof/>
            <w:webHidden/>
          </w:rPr>
          <w:tab/>
        </w:r>
        <w:r>
          <w:rPr>
            <w:noProof/>
            <w:webHidden/>
          </w:rPr>
          <w:fldChar w:fldCharType="begin"/>
        </w:r>
        <w:r>
          <w:rPr>
            <w:noProof/>
            <w:webHidden/>
          </w:rPr>
          <w:instrText xml:space="preserve"> PAGEREF _Toc185939415 \h </w:instrText>
        </w:r>
        <w:r>
          <w:rPr>
            <w:noProof/>
            <w:webHidden/>
          </w:rPr>
        </w:r>
        <w:r>
          <w:rPr>
            <w:noProof/>
            <w:webHidden/>
          </w:rPr>
          <w:fldChar w:fldCharType="separate"/>
        </w:r>
        <w:r>
          <w:rPr>
            <w:noProof/>
            <w:webHidden/>
          </w:rPr>
          <w:t>53</w:t>
        </w:r>
        <w:r>
          <w:rPr>
            <w:noProof/>
            <w:webHidden/>
          </w:rPr>
          <w:fldChar w:fldCharType="end"/>
        </w:r>
      </w:hyperlink>
    </w:p>
    <w:p w:rsidR="008D01F6" w:rsidRDefault="008D01F6">
      <w:pPr>
        <w:pStyle w:val="37"/>
        <w:tabs>
          <w:tab w:val="right" w:leader="underscore" w:pos="9628"/>
        </w:tabs>
        <w:rPr>
          <w:rFonts w:asciiTheme="minorHAnsi" w:eastAsiaTheme="minorEastAsia" w:hAnsiTheme="minorHAnsi" w:cstheme="minorBidi"/>
          <w:noProof/>
          <w:sz w:val="22"/>
          <w:szCs w:val="22"/>
          <w:lang w:eastAsia="ru-RU"/>
        </w:rPr>
      </w:pPr>
      <w:hyperlink w:anchor="_Toc185939416" w:history="1">
        <w:r w:rsidRPr="0057467B">
          <w:rPr>
            <w:rStyle w:val="af9"/>
            <w:noProof/>
          </w:rPr>
          <w:t>2.16.3 Производственные зоны, зоны инженерной и транспортной инфраструктур</w:t>
        </w:r>
        <w:r>
          <w:rPr>
            <w:noProof/>
            <w:webHidden/>
          </w:rPr>
          <w:tab/>
        </w:r>
        <w:r>
          <w:rPr>
            <w:noProof/>
            <w:webHidden/>
          </w:rPr>
          <w:fldChar w:fldCharType="begin"/>
        </w:r>
        <w:r>
          <w:rPr>
            <w:noProof/>
            <w:webHidden/>
          </w:rPr>
          <w:instrText xml:space="preserve"> PAGEREF _Toc185939416 \h </w:instrText>
        </w:r>
        <w:r>
          <w:rPr>
            <w:noProof/>
            <w:webHidden/>
          </w:rPr>
        </w:r>
        <w:r>
          <w:rPr>
            <w:noProof/>
            <w:webHidden/>
          </w:rPr>
          <w:fldChar w:fldCharType="separate"/>
        </w:r>
        <w:r>
          <w:rPr>
            <w:noProof/>
            <w:webHidden/>
          </w:rPr>
          <w:t>53</w:t>
        </w:r>
        <w:r>
          <w:rPr>
            <w:noProof/>
            <w:webHidden/>
          </w:rPr>
          <w:fldChar w:fldCharType="end"/>
        </w:r>
      </w:hyperlink>
    </w:p>
    <w:p w:rsidR="008D01F6" w:rsidRDefault="008D01F6">
      <w:pPr>
        <w:pStyle w:val="37"/>
        <w:tabs>
          <w:tab w:val="right" w:leader="underscore" w:pos="9628"/>
        </w:tabs>
        <w:rPr>
          <w:rFonts w:asciiTheme="minorHAnsi" w:eastAsiaTheme="minorEastAsia" w:hAnsiTheme="minorHAnsi" w:cstheme="minorBidi"/>
          <w:noProof/>
          <w:sz w:val="22"/>
          <w:szCs w:val="22"/>
          <w:lang w:eastAsia="ru-RU"/>
        </w:rPr>
      </w:pPr>
      <w:hyperlink w:anchor="_Toc185939417" w:history="1">
        <w:r w:rsidRPr="0057467B">
          <w:rPr>
            <w:rStyle w:val="af9"/>
            <w:noProof/>
          </w:rPr>
          <w:t>2.16.4 Зона рекреационного назначения.</w:t>
        </w:r>
        <w:r>
          <w:rPr>
            <w:noProof/>
            <w:webHidden/>
          </w:rPr>
          <w:tab/>
        </w:r>
        <w:r>
          <w:rPr>
            <w:noProof/>
            <w:webHidden/>
          </w:rPr>
          <w:fldChar w:fldCharType="begin"/>
        </w:r>
        <w:r>
          <w:rPr>
            <w:noProof/>
            <w:webHidden/>
          </w:rPr>
          <w:instrText xml:space="preserve"> PAGEREF _Toc185939417 \h </w:instrText>
        </w:r>
        <w:r>
          <w:rPr>
            <w:noProof/>
            <w:webHidden/>
          </w:rPr>
        </w:r>
        <w:r>
          <w:rPr>
            <w:noProof/>
            <w:webHidden/>
          </w:rPr>
          <w:fldChar w:fldCharType="separate"/>
        </w:r>
        <w:r>
          <w:rPr>
            <w:noProof/>
            <w:webHidden/>
          </w:rPr>
          <w:t>54</w:t>
        </w:r>
        <w:r>
          <w:rPr>
            <w:noProof/>
            <w:webHidden/>
          </w:rPr>
          <w:fldChar w:fldCharType="end"/>
        </w:r>
      </w:hyperlink>
    </w:p>
    <w:p w:rsidR="008D01F6" w:rsidRDefault="008D01F6">
      <w:pPr>
        <w:pStyle w:val="37"/>
        <w:tabs>
          <w:tab w:val="right" w:leader="underscore" w:pos="9628"/>
        </w:tabs>
        <w:rPr>
          <w:rFonts w:asciiTheme="minorHAnsi" w:eastAsiaTheme="minorEastAsia" w:hAnsiTheme="minorHAnsi" w:cstheme="minorBidi"/>
          <w:noProof/>
          <w:sz w:val="22"/>
          <w:szCs w:val="22"/>
          <w:lang w:eastAsia="ru-RU"/>
        </w:rPr>
      </w:pPr>
      <w:hyperlink w:anchor="_Toc185939418" w:history="1">
        <w:r w:rsidRPr="0057467B">
          <w:rPr>
            <w:rStyle w:val="af9"/>
            <w:noProof/>
          </w:rPr>
          <w:t>2.16.5 Зона специального назначения</w:t>
        </w:r>
        <w:r>
          <w:rPr>
            <w:noProof/>
            <w:webHidden/>
          </w:rPr>
          <w:tab/>
        </w:r>
        <w:r>
          <w:rPr>
            <w:noProof/>
            <w:webHidden/>
          </w:rPr>
          <w:fldChar w:fldCharType="begin"/>
        </w:r>
        <w:r>
          <w:rPr>
            <w:noProof/>
            <w:webHidden/>
          </w:rPr>
          <w:instrText xml:space="preserve"> PAGEREF _Toc185939418 \h </w:instrText>
        </w:r>
        <w:r>
          <w:rPr>
            <w:noProof/>
            <w:webHidden/>
          </w:rPr>
        </w:r>
        <w:r>
          <w:rPr>
            <w:noProof/>
            <w:webHidden/>
          </w:rPr>
          <w:fldChar w:fldCharType="separate"/>
        </w:r>
        <w:r>
          <w:rPr>
            <w:noProof/>
            <w:webHidden/>
          </w:rPr>
          <w:t>54</w:t>
        </w:r>
        <w:r>
          <w:rPr>
            <w:noProof/>
            <w:webHidden/>
          </w:rPr>
          <w:fldChar w:fldCharType="end"/>
        </w:r>
      </w:hyperlink>
    </w:p>
    <w:p w:rsidR="008D01F6" w:rsidRDefault="008D01F6">
      <w:pPr>
        <w:pStyle w:val="37"/>
        <w:tabs>
          <w:tab w:val="right" w:leader="underscore" w:pos="9628"/>
        </w:tabs>
        <w:rPr>
          <w:rFonts w:asciiTheme="minorHAnsi" w:eastAsiaTheme="minorEastAsia" w:hAnsiTheme="minorHAnsi" w:cstheme="minorBidi"/>
          <w:noProof/>
          <w:sz w:val="22"/>
          <w:szCs w:val="22"/>
          <w:lang w:eastAsia="ru-RU"/>
        </w:rPr>
      </w:pPr>
      <w:hyperlink w:anchor="_Toc185939419" w:history="1">
        <w:r w:rsidRPr="0057467B">
          <w:rPr>
            <w:rStyle w:val="af9"/>
            <w:noProof/>
          </w:rPr>
          <w:t>2.16.6 Зона сельскохозяйственного использования</w:t>
        </w:r>
        <w:r>
          <w:rPr>
            <w:noProof/>
            <w:webHidden/>
          </w:rPr>
          <w:tab/>
        </w:r>
        <w:r>
          <w:rPr>
            <w:noProof/>
            <w:webHidden/>
          </w:rPr>
          <w:fldChar w:fldCharType="begin"/>
        </w:r>
        <w:r>
          <w:rPr>
            <w:noProof/>
            <w:webHidden/>
          </w:rPr>
          <w:instrText xml:space="preserve"> PAGEREF _Toc185939419 \h </w:instrText>
        </w:r>
        <w:r>
          <w:rPr>
            <w:noProof/>
            <w:webHidden/>
          </w:rPr>
        </w:r>
        <w:r>
          <w:rPr>
            <w:noProof/>
            <w:webHidden/>
          </w:rPr>
          <w:fldChar w:fldCharType="separate"/>
        </w:r>
        <w:r>
          <w:rPr>
            <w:noProof/>
            <w:webHidden/>
          </w:rPr>
          <w:t>55</w:t>
        </w:r>
        <w:r>
          <w:rPr>
            <w:noProof/>
            <w:webHidden/>
          </w:rPr>
          <w:fldChar w:fldCharType="end"/>
        </w:r>
      </w:hyperlink>
    </w:p>
    <w:p w:rsidR="008D01F6" w:rsidRDefault="008D01F6">
      <w:pPr>
        <w:pStyle w:val="37"/>
        <w:tabs>
          <w:tab w:val="right" w:leader="underscore" w:pos="9628"/>
        </w:tabs>
        <w:rPr>
          <w:rFonts w:asciiTheme="minorHAnsi" w:eastAsiaTheme="minorEastAsia" w:hAnsiTheme="minorHAnsi" w:cstheme="minorBidi"/>
          <w:noProof/>
          <w:sz w:val="22"/>
          <w:szCs w:val="22"/>
          <w:lang w:eastAsia="ru-RU"/>
        </w:rPr>
      </w:pPr>
      <w:hyperlink w:anchor="_Toc185939420" w:history="1">
        <w:r w:rsidRPr="0057467B">
          <w:rPr>
            <w:rStyle w:val="af9"/>
            <w:noProof/>
          </w:rPr>
          <w:t>2.16.7 Зона акваторий</w:t>
        </w:r>
        <w:r>
          <w:rPr>
            <w:noProof/>
            <w:webHidden/>
          </w:rPr>
          <w:tab/>
        </w:r>
        <w:r>
          <w:rPr>
            <w:noProof/>
            <w:webHidden/>
          </w:rPr>
          <w:fldChar w:fldCharType="begin"/>
        </w:r>
        <w:r>
          <w:rPr>
            <w:noProof/>
            <w:webHidden/>
          </w:rPr>
          <w:instrText xml:space="preserve"> PAGEREF _Toc185939420 \h </w:instrText>
        </w:r>
        <w:r>
          <w:rPr>
            <w:noProof/>
            <w:webHidden/>
          </w:rPr>
        </w:r>
        <w:r>
          <w:rPr>
            <w:noProof/>
            <w:webHidden/>
          </w:rPr>
          <w:fldChar w:fldCharType="separate"/>
        </w:r>
        <w:r>
          <w:rPr>
            <w:noProof/>
            <w:webHidden/>
          </w:rPr>
          <w:t>56</w:t>
        </w:r>
        <w:r>
          <w:rPr>
            <w:noProof/>
            <w:webHidden/>
          </w:rPr>
          <w:fldChar w:fldCharType="end"/>
        </w:r>
      </w:hyperlink>
    </w:p>
    <w:p w:rsidR="008D01F6" w:rsidRDefault="008D01F6">
      <w:pPr>
        <w:pStyle w:val="25"/>
        <w:tabs>
          <w:tab w:val="right" w:leader="underscore" w:pos="9628"/>
        </w:tabs>
        <w:rPr>
          <w:rFonts w:asciiTheme="minorHAnsi" w:eastAsiaTheme="minorEastAsia" w:hAnsiTheme="minorHAnsi" w:cstheme="minorBidi"/>
          <w:b w:val="0"/>
          <w:bCs w:val="0"/>
          <w:noProof/>
          <w:sz w:val="22"/>
          <w:lang w:eastAsia="ru-RU"/>
        </w:rPr>
      </w:pPr>
      <w:hyperlink w:anchor="_Toc185939421" w:history="1">
        <w:r w:rsidRPr="0057467B">
          <w:rPr>
            <w:rStyle w:val="af9"/>
            <w:noProof/>
          </w:rPr>
          <w:t>2.17 Развитие транспортной инфраструктуры</w:t>
        </w:r>
        <w:r>
          <w:rPr>
            <w:noProof/>
            <w:webHidden/>
          </w:rPr>
          <w:tab/>
        </w:r>
        <w:r>
          <w:rPr>
            <w:noProof/>
            <w:webHidden/>
          </w:rPr>
          <w:fldChar w:fldCharType="begin"/>
        </w:r>
        <w:r>
          <w:rPr>
            <w:noProof/>
            <w:webHidden/>
          </w:rPr>
          <w:instrText xml:space="preserve"> PAGEREF _Toc185939421 \h </w:instrText>
        </w:r>
        <w:r>
          <w:rPr>
            <w:noProof/>
            <w:webHidden/>
          </w:rPr>
        </w:r>
        <w:r>
          <w:rPr>
            <w:noProof/>
            <w:webHidden/>
          </w:rPr>
          <w:fldChar w:fldCharType="separate"/>
        </w:r>
        <w:r>
          <w:rPr>
            <w:noProof/>
            <w:webHidden/>
          </w:rPr>
          <w:t>56</w:t>
        </w:r>
        <w:r>
          <w:rPr>
            <w:noProof/>
            <w:webHidden/>
          </w:rPr>
          <w:fldChar w:fldCharType="end"/>
        </w:r>
      </w:hyperlink>
    </w:p>
    <w:p w:rsidR="008D01F6" w:rsidRDefault="008D01F6">
      <w:pPr>
        <w:pStyle w:val="25"/>
        <w:tabs>
          <w:tab w:val="right" w:leader="underscore" w:pos="9628"/>
        </w:tabs>
        <w:rPr>
          <w:rFonts w:asciiTheme="minorHAnsi" w:eastAsiaTheme="minorEastAsia" w:hAnsiTheme="minorHAnsi" w:cstheme="minorBidi"/>
          <w:b w:val="0"/>
          <w:bCs w:val="0"/>
          <w:noProof/>
          <w:sz w:val="22"/>
          <w:lang w:eastAsia="ru-RU"/>
        </w:rPr>
      </w:pPr>
      <w:hyperlink w:anchor="_Toc185939422" w:history="1">
        <w:r w:rsidRPr="0057467B">
          <w:rPr>
            <w:rStyle w:val="af9"/>
            <w:noProof/>
          </w:rPr>
          <w:t>2.18 Инженерное оборудование территории</w:t>
        </w:r>
        <w:r>
          <w:rPr>
            <w:noProof/>
            <w:webHidden/>
          </w:rPr>
          <w:tab/>
        </w:r>
        <w:r>
          <w:rPr>
            <w:noProof/>
            <w:webHidden/>
          </w:rPr>
          <w:fldChar w:fldCharType="begin"/>
        </w:r>
        <w:r>
          <w:rPr>
            <w:noProof/>
            <w:webHidden/>
          </w:rPr>
          <w:instrText xml:space="preserve"> PAGEREF _Toc185939422 \h </w:instrText>
        </w:r>
        <w:r>
          <w:rPr>
            <w:noProof/>
            <w:webHidden/>
          </w:rPr>
        </w:r>
        <w:r>
          <w:rPr>
            <w:noProof/>
            <w:webHidden/>
          </w:rPr>
          <w:fldChar w:fldCharType="separate"/>
        </w:r>
        <w:r>
          <w:rPr>
            <w:noProof/>
            <w:webHidden/>
          </w:rPr>
          <w:t>64</w:t>
        </w:r>
        <w:r>
          <w:rPr>
            <w:noProof/>
            <w:webHidden/>
          </w:rPr>
          <w:fldChar w:fldCharType="end"/>
        </w:r>
      </w:hyperlink>
    </w:p>
    <w:p w:rsidR="008D01F6" w:rsidRDefault="008D01F6">
      <w:pPr>
        <w:pStyle w:val="1f2"/>
        <w:tabs>
          <w:tab w:val="right" w:leader="underscore" w:pos="9628"/>
        </w:tabs>
        <w:rPr>
          <w:rFonts w:asciiTheme="minorHAnsi" w:eastAsiaTheme="minorEastAsia" w:hAnsiTheme="minorHAnsi" w:cstheme="minorBidi"/>
          <w:b w:val="0"/>
          <w:bCs w:val="0"/>
          <w:iCs w:val="0"/>
          <w:caps w:val="0"/>
          <w:noProof/>
          <w:sz w:val="22"/>
          <w:szCs w:val="22"/>
          <w:lang w:eastAsia="ru-RU"/>
        </w:rPr>
      </w:pPr>
      <w:hyperlink w:anchor="_Toc185939423" w:history="1">
        <w:r w:rsidRPr="0057467B">
          <w:rPr>
            <w:rStyle w:val="af9"/>
            <w:noProof/>
          </w:rPr>
          <w:t>3. Утвержденные документами территориального планирования РФ, документами территориального планирования субъекта РФ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территории</w:t>
        </w:r>
        <w:r>
          <w:rPr>
            <w:noProof/>
            <w:webHidden/>
          </w:rPr>
          <w:tab/>
        </w:r>
        <w:r>
          <w:rPr>
            <w:noProof/>
            <w:webHidden/>
          </w:rPr>
          <w:fldChar w:fldCharType="begin"/>
        </w:r>
        <w:r>
          <w:rPr>
            <w:noProof/>
            <w:webHidden/>
          </w:rPr>
          <w:instrText xml:space="preserve"> PAGEREF _Toc185939423 \h </w:instrText>
        </w:r>
        <w:r>
          <w:rPr>
            <w:noProof/>
            <w:webHidden/>
          </w:rPr>
        </w:r>
        <w:r>
          <w:rPr>
            <w:noProof/>
            <w:webHidden/>
          </w:rPr>
          <w:fldChar w:fldCharType="separate"/>
        </w:r>
        <w:r>
          <w:rPr>
            <w:noProof/>
            <w:webHidden/>
          </w:rPr>
          <w:t>69</w:t>
        </w:r>
        <w:r>
          <w:rPr>
            <w:noProof/>
            <w:webHidden/>
          </w:rPr>
          <w:fldChar w:fldCharType="end"/>
        </w:r>
      </w:hyperlink>
    </w:p>
    <w:p w:rsidR="008D01F6" w:rsidRDefault="008D01F6">
      <w:pPr>
        <w:pStyle w:val="1f2"/>
        <w:tabs>
          <w:tab w:val="right" w:leader="underscore" w:pos="9628"/>
        </w:tabs>
        <w:rPr>
          <w:rFonts w:asciiTheme="minorHAnsi" w:eastAsiaTheme="minorEastAsia" w:hAnsiTheme="minorHAnsi" w:cstheme="minorBidi"/>
          <w:b w:val="0"/>
          <w:bCs w:val="0"/>
          <w:iCs w:val="0"/>
          <w:caps w:val="0"/>
          <w:noProof/>
          <w:sz w:val="22"/>
          <w:szCs w:val="22"/>
          <w:lang w:eastAsia="ru-RU"/>
        </w:rPr>
      </w:pPr>
      <w:hyperlink w:anchor="_Toc185939424" w:history="1">
        <w:r w:rsidRPr="0057467B">
          <w:rPr>
            <w:rStyle w:val="af9"/>
            <w:noProof/>
          </w:rPr>
          <w:t>4.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территории</w:t>
        </w:r>
        <w:r>
          <w:rPr>
            <w:noProof/>
            <w:webHidden/>
          </w:rPr>
          <w:tab/>
        </w:r>
        <w:r>
          <w:rPr>
            <w:noProof/>
            <w:webHidden/>
          </w:rPr>
          <w:fldChar w:fldCharType="begin"/>
        </w:r>
        <w:r>
          <w:rPr>
            <w:noProof/>
            <w:webHidden/>
          </w:rPr>
          <w:instrText xml:space="preserve"> PAGEREF _Toc185939424 \h </w:instrText>
        </w:r>
        <w:r>
          <w:rPr>
            <w:noProof/>
            <w:webHidden/>
          </w:rPr>
        </w:r>
        <w:r>
          <w:rPr>
            <w:noProof/>
            <w:webHidden/>
          </w:rPr>
          <w:fldChar w:fldCharType="separate"/>
        </w:r>
        <w:r>
          <w:rPr>
            <w:noProof/>
            <w:webHidden/>
          </w:rPr>
          <w:t>73</w:t>
        </w:r>
        <w:r>
          <w:rPr>
            <w:noProof/>
            <w:webHidden/>
          </w:rPr>
          <w:fldChar w:fldCharType="end"/>
        </w:r>
      </w:hyperlink>
    </w:p>
    <w:p w:rsidR="008D01F6" w:rsidRDefault="008D01F6">
      <w:pPr>
        <w:pStyle w:val="1f2"/>
        <w:tabs>
          <w:tab w:val="right" w:leader="underscore" w:pos="9628"/>
        </w:tabs>
        <w:rPr>
          <w:rFonts w:asciiTheme="minorHAnsi" w:eastAsiaTheme="minorEastAsia" w:hAnsiTheme="minorHAnsi" w:cstheme="minorBidi"/>
          <w:b w:val="0"/>
          <w:bCs w:val="0"/>
          <w:iCs w:val="0"/>
          <w:caps w:val="0"/>
          <w:noProof/>
          <w:sz w:val="22"/>
          <w:szCs w:val="22"/>
          <w:lang w:eastAsia="ru-RU"/>
        </w:rPr>
      </w:pPr>
      <w:hyperlink w:anchor="_Toc185939425" w:history="1">
        <w:r w:rsidRPr="0057467B">
          <w:rPr>
            <w:rStyle w:val="af9"/>
            <w:noProof/>
          </w:rPr>
          <w:t>5. перечень и характеристика основных факторов риска возникновения чрезвычайных ситуаций природного и техногенного характера</w:t>
        </w:r>
        <w:r>
          <w:rPr>
            <w:noProof/>
            <w:webHidden/>
          </w:rPr>
          <w:tab/>
        </w:r>
        <w:r>
          <w:rPr>
            <w:noProof/>
            <w:webHidden/>
          </w:rPr>
          <w:fldChar w:fldCharType="begin"/>
        </w:r>
        <w:r>
          <w:rPr>
            <w:noProof/>
            <w:webHidden/>
          </w:rPr>
          <w:instrText xml:space="preserve"> PAGEREF _Toc185939425 \h </w:instrText>
        </w:r>
        <w:r>
          <w:rPr>
            <w:noProof/>
            <w:webHidden/>
          </w:rPr>
        </w:r>
        <w:r>
          <w:rPr>
            <w:noProof/>
            <w:webHidden/>
          </w:rPr>
          <w:fldChar w:fldCharType="separate"/>
        </w:r>
        <w:r>
          <w:rPr>
            <w:noProof/>
            <w:webHidden/>
          </w:rPr>
          <w:t>75</w:t>
        </w:r>
        <w:r>
          <w:rPr>
            <w:noProof/>
            <w:webHidden/>
          </w:rPr>
          <w:fldChar w:fldCharType="end"/>
        </w:r>
      </w:hyperlink>
    </w:p>
    <w:p w:rsidR="008D01F6" w:rsidRDefault="008D01F6">
      <w:pPr>
        <w:pStyle w:val="25"/>
        <w:tabs>
          <w:tab w:val="right" w:leader="underscore" w:pos="9628"/>
        </w:tabs>
        <w:rPr>
          <w:rFonts w:asciiTheme="minorHAnsi" w:eastAsiaTheme="minorEastAsia" w:hAnsiTheme="minorHAnsi" w:cstheme="minorBidi"/>
          <w:b w:val="0"/>
          <w:bCs w:val="0"/>
          <w:noProof/>
          <w:sz w:val="22"/>
          <w:lang w:eastAsia="ru-RU"/>
        </w:rPr>
      </w:pPr>
      <w:hyperlink w:anchor="_Toc185939426" w:history="1">
        <w:r w:rsidRPr="0057467B">
          <w:rPr>
            <w:rStyle w:val="af9"/>
            <w:noProof/>
          </w:rPr>
          <w:t>5.1 Перечень возможных источников ЧС природного характера, которые могут оказывать воздействие на проектируемую территорию.</w:t>
        </w:r>
        <w:r>
          <w:rPr>
            <w:noProof/>
            <w:webHidden/>
          </w:rPr>
          <w:tab/>
        </w:r>
        <w:r>
          <w:rPr>
            <w:noProof/>
            <w:webHidden/>
          </w:rPr>
          <w:fldChar w:fldCharType="begin"/>
        </w:r>
        <w:r>
          <w:rPr>
            <w:noProof/>
            <w:webHidden/>
          </w:rPr>
          <w:instrText xml:space="preserve"> PAGEREF _Toc185939426 \h </w:instrText>
        </w:r>
        <w:r>
          <w:rPr>
            <w:noProof/>
            <w:webHidden/>
          </w:rPr>
        </w:r>
        <w:r>
          <w:rPr>
            <w:noProof/>
            <w:webHidden/>
          </w:rPr>
          <w:fldChar w:fldCharType="separate"/>
        </w:r>
        <w:r>
          <w:rPr>
            <w:noProof/>
            <w:webHidden/>
          </w:rPr>
          <w:t>76</w:t>
        </w:r>
        <w:r>
          <w:rPr>
            <w:noProof/>
            <w:webHidden/>
          </w:rPr>
          <w:fldChar w:fldCharType="end"/>
        </w:r>
      </w:hyperlink>
    </w:p>
    <w:p w:rsidR="008D01F6" w:rsidRDefault="008D01F6">
      <w:pPr>
        <w:pStyle w:val="1f2"/>
        <w:tabs>
          <w:tab w:val="right" w:leader="underscore" w:pos="9628"/>
        </w:tabs>
        <w:rPr>
          <w:rFonts w:asciiTheme="minorHAnsi" w:eastAsiaTheme="minorEastAsia" w:hAnsiTheme="minorHAnsi" w:cstheme="minorBidi"/>
          <w:b w:val="0"/>
          <w:bCs w:val="0"/>
          <w:iCs w:val="0"/>
          <w:caps w:val="0"/>
          <w:noProof/>
          <w:sz w:val="22"/>
          <w:szCs w:val="22"/>
          <w:lang w:eastAsia="ru-RU"/>
        </w:rPr>
      </w:pPr>
      <w:hyperlink w:anchor="_Toc185939427" w:history="1">
        <w:r w:rsidRPr="0057467B">
          <w:rPr>
            <w:rStyle w:val="af9"/>
            <w:noProof/>
          </w:rPr>
          <w:t>В результате ураганных ветров происходит падение деревьев, разрушение жилых и административных зданий, обрыв линий связи и ЛЭП, могут пострадать люди.</w:t>
        </w:r>
        <w:r>
          <w:rPr>
            <w:noProof/>
            <w:webHidden/>
          </w:rPr>
          <w:tab/>
        </w:r>
        <w:r>
          <w:rPr>
            <w:noProof/>
            <w:webHidden/>
          </w:rPr>
          <w:fldChar w:fldCharType="begin"/>
        </w:r>
        <w:r>
          <w:rPr>
            <w:noProof/>
            <w:webHidden/>
          </w:rPr>
          <w:instrText xml:space="preserve"> PAGEREF _Toc185939427 \h </w:instrText>
        </w:r>
        <w:r>
          <w:rPr>
            <w:noProof/>
            <w:webHidden/>
          </w:rPr>
        </w:r>
        <w:r>
          <w:rPr>
            <w:noProof/>
            <w:webHidden/>
          </w:rPr>
          <w:fldChar w:fldCharType="separate"/>
        </w:r>
        <w:r>
          <w:rPr>
            <w:noProof/>
            <w:webHidden/>
          </w:rPr>
          <w:t>79</w:t>
        </w:r>
        <w:r>
          <w:rPr>
            <w:noProof/>
            <w:webHidden/>
          </w:rPr>
          <w:fldChar w:fldCharType="end"/>
        </w:r>
      </w:hyperlink>
    </w:p>
    <w:p w:rsidR="008D01F6" w:rsidRDefault="008D01F6">
      <w:pPr>
        <w:pStyle w:val="1f2"/>
        <w:tabs>
          <w:tab w:val="right" w:leader="underscore" w:pos="9628"/>
        </w:tabs>
        <w:rPr>
          <w:rFonts w:asciiTheme="minorHAnsi" w:eastAsiaTheme="minorEastAsia" w:hAnsiTheme="minorHAnsi" w:cstheme="minorBidi"/>
          <w:b w:val="0"/>
          <w:bCs w:val="0"/>
          <w:iCs w:val="0"/>
          <w:caps w:val="0"/>
          <w:noProof/>
          <w:sz w:val="22"/>
          <w:szCs w:val="22"/>
          <w:lang w:eastAsia="ru-RU"/>
        </w:rPr>
      </w:pPr>
      <w:hyperlink w:anchor="_Toc185939428" w:history="1">
        <w:r w:rsidRPr="0057467B">
          <w:rPr>
            <w:rStyle w:val="af9"/>
            <w:noProof/>
          </w:rPr>
          <w:t>Осадки являются основным климатическим фактором, определяющим величину поверхностного и подземного стоков. Годовое количество осадков по Полтавскому сельскому поселению составляет 589 мм. Основное количество осадков выпадает в теплый период года.</w:t>
        </w:r>
        <w:r>
          <w:rPr>
            <w:noProof/>
            <w:webHidden/>
          </w:rPr>
          <w:tab/>
        </w:r>
        <w:r>
          <w:rPr>
            <w:noProof/>
            <w:webHidden/>
          </w:rPr>
          <w:fldChar w:fldCharType="begin"/>
        </w:r>
        <w:r>
          <w:rPr>
            <w:noProof/>
            <w:webHidden/>
          </w:rPr>
          <w:instrText xml:space="preserve"> PAGEREF _Toc185939428 \h </w:instrText>
        </w:r>
        <w:r>
          <w:rPr>
            <w:noProof/>
            <w:webHidden/>
          </w:rPr>
        </w:r>
        <w:r>
          <w:rPr>
            <w:noProof/>
            <w:webHidden/>
          </w:rPr>
          <w:fldChar w:fldCharType="separate"/>
        </w:r>
        <w:r>
          <w:rPr>
            <w:noProof/>
            <w:webHidden/>
          </w:rPr>
          <w:t>79</w:t>
        </w:r>
        <w:r>
          <w:rPr>
            <w:noProof/>
            <w:webHidden/>
          </w:rPr>
          <w:fldChar w:fldCharType="end"/>
        </w:r>
      </w:hyperlink>
    </w:p>
    <w:p w:rsidR="008D01F6" w:rsidRDefault="008D01F6">
      <w:pPr>
        <w:pStyle w:val="1f2"/>
        <w:tabs>
          <w:tab w:val="right" w:leader="underscore" w:pos="9628"/>
        </w:tabs>
        <w:rPr>
          <w:rFonts w:asciiTheme="minorHAnsi" w:eastAsiaTheme="minorEastAsia" w:hAnsiTheme="minorHAnsi" w:cstheme="minorBidi"/>
          <w:b w:val="0"/>
          <w:bCs w:val="0"/>
          <w:iCs w:val="0"/>
          <w:caps w:val="0"/>
          <w:noProof/>
          <w:sz w:val="22"/>
          <w:szCs w:val="22"/>
          <w:lang w:eastAsia="ru-RU"/>
        </w:rPr>
      </w:pPr>
      <w:hyperlink w:anchor="_Toc185939429" w:history="1">
        <w:r w:rsidRPr="0057467B">
          <w:rPr>
            <w:rStyle w:val="af9"/>
            <w:noProof/>
          </w:rPr>
          <w:t>Сильный снегопад с ветром приводят к снежным заносам на автомобильных дорогах. Возможно нарушение жизнеобеспечения населения Полтавского сельского поселения.</w:t>
        </w:r>
        <w:r>
          <w:rPr>
            <w:noProof/>
            <w:webHidden/>
          </w:rPr>
          <w:tab/>
        </w:r>
        <w:r>
          <w:rPr>
            <w:noProof/>
            <w:webHidden/>
          </w:rPr>
          <w:fldChar w:fldCharType="begin"/>
        </w:r>
        <w:r>
          <w:rPr>
            <w:noProof/>
            <w:webHidden/>
          </w:rPr>
          <w:instrText xml:space="preserve"> PAGEREF _Toc185939429 \h </w:instrText>
        </w:r>
        <w:r>
          <w:rPr>
            <w:noProof/>
            <w:webHidden/>
          </w:rPr>
        </w:r>
        <w:r>
          <w:rPr>
            <w:noProof/>
            <w:webHidden/>
          </w:rPr>
          <w:fldChar w:fldCharType="separate"/>
        </w:r>
        <w:r>
          <w:rPr>
            <w:noProof/>
            <w:webHidden/>
          </w:rPr>
          <w:t>79</w:t>
        </w:r>
        <w:r>
          <w:rPr>
            <w:noProof/>
            <w:webHidden/>
          </w:rPr>
          <w:fldChar w:fldCharType="end"/>
        </w:r>
      </w:hyperlink>
    </w:p>
    <w:p w:rsidR="008D01F6" w:rsidRDefault="008D01F6">
      <w:pPr>
        <w:pStyle w:val="25"/>
        <w:tabs>
          <w:tab w:val="right" w:leader="underscore" w:pos="9628"/>
        </w:tabs>
        <w:rPr>
          <w:rFonts w:asciiTheme="minorHAnsi" w:eastAsiaTheme="minorEastAsia" w:hAnsiTheme="minorHAnsi" w:cstheme="minorBidi"/>
          <w:b w:val="0"/>
          <w:bCs w:val="0"/>
          <w:noProof/>
          <w:sz w:val="22"/>
          <w:lang w:eastAsia="ru-RU"/>
        </w:rPr>
      </w:pPr>
      <w:hyperlink w:anchor="_Toc185939430" w:history="1">
        <w:r w:rsidRPr="0057467B">
          <w:rPr>
            <w:rStyle w:val="af9"/>
            <w:noProof/>
          </w:rPr>
          <w:t>5.2 Перечень источников ЧС техногенного характера на проектируемой территории, а также вблизи указанной территории.</w:t>
        </w:r>
        <w:r>
          <w:rPr>
            <w:noProof/>
            <w:webHidden/>
          </w:rPr>
          <w:tab/>
        </w:r>
        <w:r>
          <w:rPr>
            <w:noProof/>
            <w:webHidden/>
          </w:rPr>
          <w:fldChar w:fldCharType="begin"/>
        </w:r>
        <w:r>
          <w:rPr>
            <w:noProof/>
            <w:webHidden/>
          </w:rPr>
          <w:instrText xml:space="preserve"> PAGEREF _Toc185939430 \h </w:instrText>
        </w:r>
        <w:r>
          <w:rPr>
            <w:noProof/>
            <w:webHidden/>
          </w:rPr>
        </w:r>
        <w:r>
          <w:rPr>
            <w:noProof/>
            <w:webHidden/>
          </w:rPr>
          <w:fldChar w:fldCharType="separate"/>
        </w:r>
        <w:r>
          <w:rPr>
            <w:noProof/>
            <w:webHidden/>
          </w:rPr>
          <w:t>80</w:t>
        </w:r>
        <w:r>
          <w:rPr>
            <w:noProof/>
            <w:webHidden/>
          </w:rPr>
          <w:fldChar w:fldCharType="end"/>
        </w:r>
      </w:hyperlink>
    </w:p>
    <w:p w:rsidR="008D01F6" w:rsidRDefault="008D01F6">
      <w:pPr>
        <w:pStyle w:val="25"/>
        <w:tabs>
          <w:tab w:val="right" w:leader="underscore" w:pos="9628"/>
        </w:tabs>
        <w:rPr>
          <w:rFonts w:asciiTheme="minorHAnsi" w:eastAsiaTheme="minorEastAsia" w:hAnsiTheme="minorHAnsi" w:cstheme="minorBidi"/>
          <w:b w:val="0"/>
          <w:bCs w:val="0"/>
          <w:noProof/>
          <w:sz w:val="22"/>
          <w:lang w:eastAsia="ru-RU"/>
        </w:rPr>
      </w:pPr>
      <w:hyperlink w:anchor="_Toc185939431" w:history="1">
        <w:r w:rsidRPr="0057467B">
          <w:rPr>
            <w:rStyle w:val="af9"/>
            <w:noProof/>
          </w:rPr>
          <w:t>5.3 Перечень возможных источников ЧС биолого-социального характера на проектируемой территории (при наличии данных источников ЧС).</w:t>
        </w:r>
        <w:r>
          <w:rPr>
            <w:noProof/>
            <w:webHidden/>
          </w:rPr>
          <w:tab/>
        </w:r>
        <w:r>
          <w:rPr>
            <w:noProof/>
            <w:webHidden/>
          </w:rPr>
          <w:fldChar w:fldCharType="begin"/>
        </w:r>
        <w:r>
          <w:rPr>
            <w:noProof/>
            <w:webHidden/>
          </w:rPr>
          <w:instrText xml:space="preserve"> PAGEREF _Toc185939431 \h </w:instrText>
        </w:r>
        <w:r>
          <w:rPr>
            <w:noProof/>
            <w:webHidden/>
          </w:rPr>
        </w:r>
        <w:r>
          <w:rPr>
            <w:noProof/>
            <w:webHidden/>
          </w:rPr>
          <w:fldChar w:fldCharType="separate"/>
        </w:r>
        <w:r>
          <w:rPr>
            <w:noProof/>
            <w:webHidden/>
          </w:rPr>
          <w:t>82</w:t>
        </w:r>
        <w:r>
          <w:rPr>
            <w:noProof/>
            <w:webHidden/>
          </w:rPr>
          <w:fldChar w:fldCharType="end"/>
        </w:r>
      </w:hyperlink>
    </w:p>
    <w:p w:rsidR="008D01F6" w:rsidRDefault="008D01F6">
      <w:pPr>
        <w:pStyle w:val="25"/>
        <w:tabs>
          <w:tab w:val="right" w:leader="underscore" w:pos="9628"/>
        </w:tabs>
        <w:rPr>
          <w:rFonts w:asciiTheme="minorHAnsi" w:eastAsiaTheme="minorEastAsia" w:hAnsiTheme="minorHAnsi" w:cstheme="minorBidi"/>
          <w:b w:val="0"/>
          <w:bCs w:val="0"/>
          <w:noProof/>
          <w:sz w:val="22"/>
          <w:lang w:eastAsia="ru-RU"/>
        </w:rPr>
      </w:pPr>
      <w:hyperlink w:anchor="_Toc185939432" w:history="1">
        <w:r w:rsidRPr="0057467B">
          <w:rPr>
            <w:rStyle w:val="af9"/>
            <w:noProof/>
          </w:rPr>
          <w:t>5.4 Перечень мероприятий по обеспечению пожарной безопасности.</w:t>
        </w:r>
        <w:r>
          <w:rPr>
            <w:noProof/>
            <w:webHidden/>
          </w:rPr>
          <w:tab/>
        </w:r>
        <w:r>
          <w:rPr>
            <w:noProof/>
            <w:webHidden/>
          </w:rPr>
          <w:fldChar w:fldCharType="begin"/>
        </w:r>
        <w:r>
          <w:rPr>
            <w:noProof/>
            <w:webHidden/>
          </w:rPr>
          <w:instrText xml:space="preserve"> PAGEREF _Toc185939432 \h </w:instrText>
        </w:r>
        <w:r>
          <w:rPr>
            <w:noProof/>
            <w:webHidden/>
          </w:rPr>
        </w:r>
        <w:r>
          <w:rPr>
            <w:noProof/>
            <w:webHidden/>
          </w:rPr>
          <w:fldChar w:fldCharType="separate"/>
        </w:r>
        <w:r>
          <w:rPr>
            <w:noProof/>
            <w:webHidden/>
          </w:rPr>
          <w:t>82</w:t>
        </w:r>
        <w:r>
          <w:rPr>
            <w:noProof/>
            <w:webHidden/>
          </w:rPr>
          <w:fldChar w:fldCharType="end"/>
        </w:r>
      </w:hyperlink>
    </w:p>
    <w:p w:rsidR="008D01F6" w:rsidRDefault="008D01F6">
      <w:pPr>
        <w:pStyle w:val="1f2"/>
        <w:tabs>
          <w:tab w:val="right" w:leader="underscore" w:pos="9628"/>
        </w:tabs>
        <w:rPr>
          <w:rFonts w:asciiTheme="minorHAnsi" w:eastAsiaTheme="minorEastAsia" w:hAnsiTheme="minorHAnsi" w:cstheme="minorBidi"/>
          <w:b w:val="0"/>
          <w:bCs w:val="0"/>
          <w:iCs w:val="0"/>
          <w:caps w:val="0"/>
          <w:noProof/>
          <w:sz w:val="22"/>
          <w:szCs w:val="22"/>
          <w:lang w:eastAsia="ru-RU"/>
        </w:rPr>
      </w:pPr>
      <w:hyperlink w:anchor="_Toc185939433" w:history="1">
        <w:r w:rsidRPr="0057467B">
          <w:rPr>
            <w:rStyle w:val="af9"/>
            <w:noProof/>
          </w:rPr>
          <w:t>7.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Pr>
            <w:noProof/>
            <w:webHidden/>
          </w:rPr>
          <w:tab/>
        </w:r>
        <w:r>
          <w:rPr>
            <w:noProof/>
            <w:webHidden/>
          </w:rPr>
          <w:fldChar w:fldCharType="begin"/>
        </w:r>
        <w:r>
          <w:rPr>
            <w:noProof/>
            <w:webHidden/>
          </w:rPr>
          <w:instrText xml:space="preserve"> PAGEREF _Toc185939433 \h </w:instrText>
        </w:r>
        <w:r>
          <w:rPr>
            <w:noProof/>
            <w:webHidden/>
          </w:rPr>
        </w:r>
        <w:r>
          <w:rPr>
            <w:noProof/>
            <w:webHidden/>
          </w:rPr>
          <w:fldChar w:fldCharType="separate"/>
        </w:r>
        <w:r>
          <w:rPr>
            <w:noProof/>
            <w:webHidden/>
          </w:rPr>
          <w:t>85</w:t>
        </w:r>
        <w:r>
          <w:rPr>
            <w:noProof/>
            <w:webHidden/>
          </w:rPr>
          <w:fldChar w:fldCharType="end"/>
        </w:r>
      </w:hyperlink>
    </w:p>
    <w:p w:rsidR="008D01F6" w:rsidRDefault="008D01F6">
      <w:pPr>
        <w:pStyle w:val="1f2"/>
        <w:tabs>
          <w:tab w:val="right" w:leader="underscore" w:pos="9628"/>
        </w:tabs>
        <w:rPr>
          <w:rFonts w:asciiTheme="minorHAnsi" w:eastAsiaTheme="minorEastAsia" w:hAnsiTheme="minorHAnsi" w:cstheme="minorBidi"/>
          <w:b w:val="0"/>
          <w:bCs w:val="0"/>
          <w:iCs w:val="0"/>
          <w:caps w:val="0"/>
          <w:noProof/>
          <w:sz w:val="22"/>
          <w:szCs w:val="22"/>
          <w:lang w:eastAsia="ru-RU"/>
        </w:rPr>
      </w:pPr>
      <w:hyperlink w:anchor="_Toc185939434" w:history="1">
        <w:r w:rsidRPr="0057467B">
          <w:rPr>
            <w:rStyle w:val="af9"/>
            <w:noProof/>
          </w:rPr>
          <w:t>8. Технико-экономические показатели</w:t>
        </w:r>
        <w:r>
          <w:rPr>
            <w:noProof/>
            <w:webHidden/>
          </w:rPr>
          <w:tab/>
        </w:r>
        <w:r>
          <w:rPr>
            <w:noProof/>
            <w:webHidden/>
          </w:rPr>
          <w:fldChar w:fldCharType="begin"/>
        </w:r>
        <w:r>
          <w:rPr>
            <w:noProof/>
            <w:webHidden/>
          </w:rPr>
          <w:instrText xml:space="preserve"> PAGEREF _Toc185939434 \h </w:instrText>
        </w:r>
        <w:r>
          <w:rPr>
            <w:noProof/>
            <w:webHidden/>
          </w:rPr>
        </w:r>
        <w:r>
          <w:rPr>
            <w:noProof/>
            <w:webHidden/>
          </w:rPr>
          <w:fldChar w:fldCharType="separate"/>
        </w:r>
        <w:r>
          <w:rPr>
            <w:noProof/>
            <w:webHidden/>
          </w:rPr>
          <w:t>95</w:t>
        </w:r>
        <w:r>
          <w:rPr>
            <w:noProof/>
            <w:webHidden/>
          </w:rPr>
          <w:fldChar w:fldCharType="end"/>
        </w:r>
      </w:hyperlink>
    </w:p>
    <w:p w:rsidR="009673A0" w:rsidRDefault="003D360F" w:rsidP="00014467">
      <w:pPr>
        <w:jc w:val="both"/>
        <w:rPr>
          <w:rFonts w:cs="Times New Roman"/>
        </w:rPr>
      </w:pPr>
      <w:r w:rsidRPr="005347F9">
        <w:rPr>
          <w:rFonts w:cs="Times New Roman"/>
          <w:lang w:val="en-US"/>
        </w:rPr>
        <w:fldChar w:fldCharType="end"/>
      </w:r>
    </w:p>
    <w:p w:rsidR="009673A0" w:rsidRDefault="009673A0" w:rsidP="00014467">
      <w:pPr>
        <w:jc w:val="both"/>
        <w:rPr>
          <w:rFonts w:cs="Times New Roman"/>
        </w:rPr>
      </w:pPr>
    </w:p>
    <w:p w:rsidR="004D1DC1" w:rsidRDefault="004D1DC1" w:rsidP="00014467">
      <w:pPr>
        <w:jc w:val="both"/>
        <w:sectPr w:rsidR="004D1DC1" w:rsidSect="001A235F">
          <w:pgSz w:w="11906" w:h="16838" w:code="9"/>
          <w:pgMar w:top="1134" w:right="567" w:bottom="1134" w:left="1701" w:header="567" w:footer="454" w:gutter="0"/>
          <w:cols w:space="720"/>
          <w:docGrid w:linePitch="360"/>
        </w:sectPr>
      </w:pPr>
    </w:p>
    <w:p w:rsidR="000D71EF" w:rsidRPr="005347F9" w:rsidRDefault="000D71EF" w:rsidP="008604B7">
      <w:pPr>
        <w:pStyle w:val="15"/>
      </w:pPr>
      <w:bookmarkStart w:id="2" w:name="_Toc9845007"/>
      <w:bookmarkStart w:id="3" w:name="_Toc185939389"/>
      <w:r w:rsidRPr="005347F9">
        <w:lastRenderedPageBreak/>
        <w:t>Общие положения</w:t>
      </w:r>
      <w:bookmarkEnd w:id="3"/>
    </w:p>
    <w:p w:rsidR="000D71EF" w:rsidRPr="00E7670E" w:rsidRDefault="000D71EF" w:rsidP="000D71EF">
      <w:pPr>
        <w:pStyle w:val="3f2"/>
        <w:shd w:val="clear" w:color="auto" w:fill="FFFFFF"/>
        <w:ind w:firstLine="556"/>
        <w:jc w:val="both"/>
        <w:rPr>
          <w:color w:val="000000" w:themeColor="text1"/>
          <w:sz w:val="24"/>
          <w:szCs w:val="24"/>
        </w:rPr>
      </w:pPr>
      <w:proofErr w:type="gramStart"/>
      <w:r w:rsidRPr="005347F9">
        <w:rPr>
          <w:rFonts w:eastAsia="Times New Roman"/>
          <w:sz w:val="24"/>
          <w:szCs w:val="24"/>
        </w:rPr>
        <w:t>Проект</w:t>
      </w:r>
      <w:r w:rsidR="00C16D2E" w:rsidRPr="00C16D2E">
        <w:rPr>
          <w:rFonts w:eastAsia="Times New Roman"/>
          <w:sz w:val="24"/>
          <w:szCs w:val="24"/>
        </w:rPr>
        <w:t xml:space="preserve"> </w:t>
      </w:r>
      <w:r w:rsidR="00C16D2E">
        <w:rPr>
          <w:rFonts w:eastAsia="Times New Roman"/>
          <w:sz w:val="24"/>
          <w:szCs w:val="24"/>
        </w:rPr>
        <w:t xml:space="preserve">внесения </w:t>
      </w:r>
      <w:r w:rsidR="00C16D2E" w:rsidRPr="00C16D2E">
        <w:rPr>
          <w:rFonts w:eastAsia="Times New Roman"/>
          <w:sz w:val="24"/>
          <w:szCs w:val="24"/>
        </w:rPr>
        <w:t xml:space="preserve">изменений в </w:t>
      </w:r>
      <w:r w:rsidRPr="005347F9">
        <w:rPr>
          <w:rFonts w:eastAsia="Times New Roman"/>
          <w:sz w:val="24"/>
          <w:szCs w:val="24"/>
        </w:rPr>
        <w:t xml:space="preserve">Генерального </w:t>
      </w:r>
      <w:r w:rsidRPr="00E7670E">
        <w:rPr>
          <w:rFonts w:eastAsia="Times New Roman"/>
          <w:color w:val="000000" w:themeColor="text1"/>
          <w:sz w:val="24"/>
          <w:szCs w:val="24"/>
        </w:rPr>
        <w:t xml:space="preserve">плана </w:t>
      </w:r>
      <w:r w:rsidR="00D6405C">
        <w:rPr>
          <w:rFonts w:eastAsia="Times New Roman"/>
          <w:color w:val="000000" w:themeColor="text1"/>
          <w:sz w:val="24"/>
          <w:szCs w:val="24"/>
        </w:rPr>
        <w:t>Полтавского</w:t>
      </w:r>
      <w:r w:rsidRPr="00E7670E">
        <w:rPr>
          <w:rFonts w:eastAsia="Times New Roman"/>
          <w:color w:val="000000" w:themeColor="text1"/>
          <w:sz w:val="24"/>
          <w:szCs w:val="24"/>
        </w:rPr>
        <w:t xml:space="preserve"> сельского поселения </w:t>
      </w:r>
      <w:r w:rsidR="005214C5">
        <w:rPr>
          <w:rFonts w:eastAsia="Times New Roman"/>
          <w:color w:val="000000" w:themeColor="text1"/>
          <w:sz w:val="24"/>
          <w:szCs w:val="24"/>
        </w:rPr>
        <w:t>Красноармейского</w:t>
      </w:r>
      <w:r w:rsidRPr="00E7670E">
        <w:rPr>
          <w:rFonts w:eastAsia="Times New Roman"/>
          <w:color w:val="000000" w:themeColor="text1"/>
          <w:sz w:val="24"/>
          <w:szCs w:val="24"/>
        </w:rPr>
        <w:t xml:space="preserve"> муниципального района Краснодарского края (далее Генеральный план) выполнен в двух частях:</w:t>
      </w:r>
      <w:proofErr w:type="gramEnd"/>
      <w:r w:rsidRPr="00E7670E">
        <w:rPr>
          <w:rFonts w:eastAsia="Times New Roman"/>
          <w:color w:val="000000" w:themeColor="text1"/>
          <w:sz w:val="24"/>
          <w:szCs w:val="24"/>
        </w:rPr>
        <w:t xml:space="preserve"> Часть 1 «Положение о территориальном планировании» (далее - Положение); Часть 2 «Материалы по обоснованию проекта генерального плана».</w:t>
      </w:r>
    </w:p>
    <w:p w:rsidR="000D71EF" w:rsidRPr="005347F9" w:rsidRDefault="00C161D3" w:rsidP="000D71EF">
      <w:pPr>
        <w:ind w:firstLine="556"/>
        <w:jc w:val="both"/>
        <w:rPr>
          <w:rFonts w:cs="Times New Roman"/>
        </w:rPr>
      </w:pPr>
      <w:r w:rsidRPr="00C161D3">
        <w:rPr>
          <w:rFonts w:cs="Times New Roman"/>
          <w:color w:val="000000" w:themeColor="text1"/>
        </w:rPr>
        <w:t>Проект Генерального плана выполнен в соответствии с требованиями Градостроительного, Земельного, Лесного, Водного кодексов Российской Федерации, Законом Краснодарского края «Градостроительный кодекс Краснодарского края»,</w:t>
      </w:r>
      <w:r w:rsidR="00185204">
        <w:rPr>
          <w:rFonts w:cs="Times New Roman"/>
          <w:color w:val="000000" w:themeColor="text1"/>
        </w:rPr>
        <w:t xml:space="preserve"> </w:t>
      </w:r>
      <w:r w:rsidRPr="00C161D3">
        <w:rPr>
          <w:rFonts w:cs="Times New Roman"/>
          <w:color w:val="000000" w:themeColor="text1"/>
        </w:rPr>
        <w:t xml:space="preserve">Региональными нормативами градостроительного проектирования Краснодарского края, местными нормативами градостроительного проектирования: муниципального образования </w:t>
      </w:r>
      <w:r w:rsidR="005214C5">
        <w:rPr>
          <w:rFonts w:cs="Times New Roman"/>
          <w:color w:val="000000" w:themeColor="text1"/>
        </w:rPr>
        <w:t>Красноармейский</w:t>
      </w:r>
      <w:r w:rsidRPr="00C161D3">
        <w:rPr>
          <w:rFonts w:cs="Times New Roman"/>
          <w:color w:val="000000" w:themeColor="text1"/>
        </w:rPr>
        <w:t xml:space="preserve"> район, </w:t>
      </w:r>
      <w:r w:rsidR="00D6405C">
        <w:rPr>
          <w:rFonts w:cs="Times New Roman"/>
          <w:color w:val="000000" w:themeColor="text1"/>
        </w:rPr>
        <w:t>Полтавского</w:t>
      </w:r>
      <w:r w:rsidRPr="00C161D3">
        <w:rPr>
          <w:rFonts w:cs="Times New Roman"/>
          <w:color w:val="000000" w:themeColor="text1"/>
        </w:rPr>
        <w:t xml:space="preserve"> сельского поселения иными нормативно-правовыми документами, необходимыми для подготовки документации по территориальному планированию, техническим заданием по </w:t>
      </w:r>
      <w:proofErr w:type="gramStart"/>
      <w:r w:rsidRPr="00C161D3">
        <w:rPr>
          <w:rFonts w:cs="Times New Roman"/>
          <w:color w:val="000000" w:themeColor="text1"/>
        </w:rPr>
        <w:t>изменениям</w:t>
      </w:r>
      <w:proofErr w:type="gramEnd"/>
      <w:r w:rsidRPr="00C161D3">
        <w:rPr>
          <w:rFonts w:cs="Times New Roman"/>
          <w:color w:val="000000" w:themeColor="text1"/>
        </w:rPr>
        <w:t xml:space="preserve"> вносимым в генеральный план </w:t>
      </w:r>
      <w:r w:rsidR="00D6405C">
        <w:rPr>
          <w:rFonts w:cs="Times New Roman"/>
          <w:color w:val="000000" w:themeColor="text1"/>
        </w:rPr>
        <w:t>Полтавского</w:t>
      </w:r>
      <w:r w:rsidRPr="00C161D3">
        <w:rPr>
          <w:rFonts w:cs="Times New Roman"/>
          <w:color w:val="000000" w:themeColor="text1"/>
        </w:rPr>
        <w:t xml:space="preserve"> сельского поселения.</w:t>
      </w:r>
    </w:p>
    <w:p w:rsidR="000D71EF" w:rsidRPr="005347F9" w:rsidRDefault="000D71EF" w:rsidP="000D71EF">
      <w:pPr>
        <w:ind w:firstLine="567"/>
        <w:jc w:val="both"/>
        <w:rPr>
          <w:rFonts w:cs="Times New Roman"/>
          <w:b/>
          <w:highlight w:val="yellow"/>
        </w:rPr>
      </w:pPr>
    </w:p>
    <w:p w:rsidR="00D02492" w:rsidRPr="00F376F6" w:rsidRDefault="00D02492" w:rsidP="00D02492">
      <w:pPr>
        <w:tabs>
          <w:tab w:val="left" w:pos="1134"/>
        </w:tabs>
        <w:autoSpaceDE w:val="0"/>
        <w:autoSpaceDN w:val="0"/>
        <w:adjustRightInd w:val="0"/>
        <w:ind w:firstLine="567"/>
        <w:jc w:val="both"/>
        <w:rPr>
          <w:rFonts w:cs="Times New Roman"/>
          <w:b/>
          <w:color w:val="000000" w:themeColor="text1"/>
        </w:rPr>
      </w:pPr>
      <w:r w:rsidRPr="00F376F6">
        <w:rPr>
          <w:rFonts w:cs="Times New Roman"/>
          <w:b/>
          <w:color w:val="000000" w:themeColor="text1"/>
        </w:rPr>
        <w:t>Основание для разработки проекта:</w:t>
      </w:r>
    </w:p>
    <w:p w:rsidR="00D02492" w:rsidRPr="003F1CAB" w:rsidRDefault="00D02492" w:rsidP="00D02492">
      <w:pPr>
        <w:pStyle w:val="3f2"/>
        <w:shd w:val="clear" w:color="auto" w:fill="FFFFFF"/>
        <w:ind w:firstLine="556"/>
        <w:jc w:val="both"/>
        <w:rPr>
          <w:rFonts w:eastAsia="Times New Roman" w:cs="Calibri"/>
          <w:color w:val="000000" w:themeColor="text1"/>
          <w:sz w:val="24"/>
          <w:szCs w:val="24"/>
        </w:rPr>
      </w:pPr>
      <w:r w:rsidRPr="003F1CAB">
        <w:rPr>
          <w:rFonts w:eastAsia="Times New Roman" w:cs="Calibri"/>
          <w:color w:val="000000" w:themeColor="text1"/>
          <w:sz w:val="24"/>
          <w:szCs w:val="24"/>
        </w:rPr>
        <w:t>1. МУНИЦИПАЛЬНЫЙ КОНТРАКТ № № 03183005544240003510001 от 07 ноября 2024</w:t>
      </w:r>
    </w:p>
    <w:p w:rsidR="000D71EF" w:rsidRPr="005347F9" w:rsidRDefault="000D71EF" w:rsidP="000D71EF">
      <w:pPr>
        <w:pStyle w:val="3f2"/>
        <w:shd w:val="clear" w:color="auto" w:fill="FFFFFF"/>
        <w:ind w:firstLine="556"/>
        <w:jc w:val="both"/>
        <w:rPr>
          <w:b/>
          <w:sz w:val="24"/>
          <w:szCs w:val="24"/>
          <w:highlight w:val="yellow"/>
        </w:rPr>
      </w:pPr>
    </w:p>
    <w:p w:rsidR="000D71EF" w:rsidRPr="00277642" w:rsidRDefault="000D71EF" w:rsidP="000D71EF">
      <w:pPr>
        <w:tabs>
          <w:tab w:val="num" w:pos="432"/>
        </w:tabs>
        <w:ind w:firstLine="567"/>
        <w:jc w:val="both"/>
        <w:rPr>
          <w:b/>
        </w:rPr>
      </w:pPr>
      <w:r w:rsidRPr="00277642">
        <w:rPr>
          <w:b/>
        </w:rPr>
        <w:t>Цели Генерального плана:</w:t>
      </w:r>
    </w:p>
    <w:p w:rsidR="000D71EF" w:rsidRPr="00277642" w:rsidRDefault="000D71EF" w:rsidP="000D71EF">
      <w:pPr>
        <w:pStyle w:val="3f2"/>
        <w:shd w:val="clear" w:color="auto" w:fill="FFFFFF"/>
        <w:ind w:firstLine="556"/>
        <w:jc w:val="both"/>
        <w:rPr>
          <w:rFonts w:eastAsia="Times New Roman" w:cs="Calibri"/>
          <w:sz w:val="24"/>
          <w:szCs w:val="24"/>
        </w:rPr>
      </w:pPr>
      <w:r w:rsidRPr="00277642">
        <w:rPr>
          <w:rFonts w:eastAsia="Times New Roman" w:cs="Calibri"/>
          <w:sz w:val="24"/>
          <w:szCs w:val="24"/>
        </w:rPr>
        <w:t xml:space="preserve">Целью </w:t>
      </w:r>
      <w:r w:rsidR="00C057A5" w:rsidRPr="00C057A5">
        <w:rPr>
          <w:rFonts w:eastAsia="Times New Roman" w:cs="Calibri"/>
          <w:sz w:val="24"/>
          <w:szCs w:val="24"/>
        </w:rPr>
        <w:t>подготовки изменений в</w:t>
      </w:r>
      <w:r w:rsidR="00C057A5" w:rsidRPr="00277642">
        <w:rPr>
          <w:rFonts w:eastAsia="Times New Roman" w:cs="Calibri"/>
          <w:sz w:val="24"/>
          <w:szCs w:val="24"/>
        </w:rPr>
        <w:t xml:space="preserve"> генеральный план</w:t>
      </w:r>
      <w:r w:rsidRPr="00277642">
        <w:rPr>
          <w:rFonts w:eastAsia="Times New Roman" w:cs="Calibri"/>
          <w:sz w:val="24"/>
          <w:szCs w:val="24"/>
        </w:rPr>
        <w:t xml:space="preserve"> является 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 Проектные решения генеральных планов являются основой для комплексного решения вопросов организации планировочной структуры; территориального, инфраструктурного и социальн</w:t>
      </w:r>
      <w:proofErr w:type="gramStart"/>
      <w:r w:rsidRPr="00277642">
        <w:rPr>
          <w:rFonts w:eastAsia="Times New Roman" w:cs="Calibri"/>
          <w:sz w:val="24"/>
          <w:szCs w:val="24"/>
        </w:rPr>
        <w:t>о-</w:t>
      </w:r>
      <w:proofErr w:type="gramEnd"/>
      <w:r w:rsidR="00FD65AB">
        <w:rPr>
          <w:rFonts w:eastAsia="Times New Roman" w:cs="Calibri"/>
          <w:sz w:val="24"/>
          <w:szCs w:val="24"/>
        </w:rPr>
        <w:t xml:space="preserve"> </w:t>
      </w:r>
      <w:r w:rsidRPr="00277642">
        <w:rPr>
          <w:rFonts w:eastAsia="Times New Roman" w:cs="Calibri"/>
          <w:sz w:val="24"/>
          <w:szCs w:val="24"/>
        </w:rPr>
        <w:t>омического развития муниципального образования; разработки правил землепользования и застройки, устанавливающих правовой режим использования территориальных зон; определения зон инвестиционного развития.</w:t>
      </w:r>
    </w:p>
    <w:p w:rsidR="000D71EF" w:rsidRPr="00277642" w:rsidRDefault="000D71EF" w:rsidP="000D71EF">
      <w:pPr>
        <w:pStyle w:val="3f2"/>
        <w:shd w:val="clear" w:color="auto" w:fill="FFFFFF"/>
        <w:ind w:firstLine="556"/>
        <w:jc w:val="both"/>
        <w:rPr>
          <w:rFonts w:eastAsia="Times New Roman" w:cs="Calibri"/>
          <w:sz w:val="24"/>
          <w:szCs w:val="24"/>
        </w:rPr>
      </w:pPr>
      <w:r w:rsidRPr="00277642">
        <w:rPr>
          <w:rFonts w:eastAsia="Times New Roman" w:cs="Calibri"/>
          <w:sz w:val="24"/>
          <w:szCs w:val="24"/>
        </w:rPr>
        <w:t xml:space="preserve">А также обеспечение устойчивого развития </w:t>
      </w:r>
      <w:r w:rsidR="00C057A5" w:rsidRPr="00C057A5">
        <w:rPr>
          <w:rFonts w:eastAsia="Times New Roman" w:cs="Calibri"/>
          <w:sz w:val="24"/>
          <w:szCs w:val="24"/>
        </w:rPr>
        <w:t>сельского</w:t>
      </w:r>
      <w:r w:rsidRPr="00277642">
        <w:rPr>
          <w:rFonts w:eastAsia="Times New Roman" w:cs="Calibri"/>
          <w:sz w:val="24"/>
          <w:szCs w:val="24"/>
        </w:rPr>
        <w:t xml:space="preserve"> поселения, как на ближайшие годы, так и в долгосрочной перспективе.</w:t>
      </w:r>
    </w:p>
    <w:p w:rsidR="000D71EF" w:rsidRPr="00277642" w:rsidRDefault="000D71EF" w:rsidP="000D71EF">
      <w:pPr>
        <w:tabs>
          <w:tab w:val="num" w:pos="432"/>
          <w:tab w:val="left" w:pos="1260"/>
        </w:tabs>
        <w:ind w:firstLine="567"/>
        <w:jc w:val="both"/>
        <w:rPr>
          <w:b/>
        </w:rPr>
      </w:pPr>
    </w:p>
    <w:p w:rsidR="000D71EF" w:rsidRPr="00277642" w:rsidRDefault="000D71EF" w:rsidP="000D71EF">
      <w:pPr>
        <w:tabs>
          <w:tab w:val="num" w:pos="432"/>
          <w:tab w:val="left" w:pos="1260"/>
        </w:tabs>
        <w:ind w:firstLine="567"/>
        <w:jc w:val="both"/>
        <w:rPr>
          <w:b/>
        </w:rPr>
      </w:pPr>
      <w:r w:rsidRPr="00277642">
        <w:rPr>
          <w:b/>
        </w:rPr>
        <w:t>Задачи Генерального плана:</w:t>
      </w:r>
    </w:p>
    <w:p w:rsidR="000D71EF" w:rsidRPr="00277642" w:rsidRDefault="000D71EF" w:rsidP="000D71EF">
      <w:pPr>
        <w:pStyle w:val="3f2"/>
        <w:shd w:val="clear" w:color="auto" w:fill="FFFFFF"/>
        <w:ind w:firstLine="556"/>
        <w:jc w:val="both"/>
        <w:rPr>
          <w:rFonts w:eastAsia="Times New Roman" w:cs="Calibri"/>
          <w:sz w:val="24"/>
          <w:szCs w:val="24"/>
        </w:rPr>
      </w:pPr>
      <w:r w:rsidRPr="00277642">
        <w:rPr>
          <w:rFonts w:eastAsia="Times New Roman" w:cs="Calibri"/>
          <w:sz w:val="24"/>
          <w:szCs w:val="24"/>
        </w:rPr>
        <w:t>- выявление проблем градостроительного развития территории муниципального образования, решение этих проблем на основе анализа параметров муниципальной среды, существующих ресурсов жизнеобеспечения, а также отдельных принятых градостроительных решений;</w:t>
      </w:r>
    </w:p>
    <w:p w:rsidR="000D71EF" w:rsidRPr="00277642" w:rsidRDefault="000D71EF" w:rsidP="000D71EF">
      <w:pPr>
        <w:pStyle w:val="3f2"/>
        <w:shd w:val="clear" w:color="auto" w:fill="FFFFFF"/>
        <w:ind w:firstLine="556"/>
        <w:jc w:val="both"/>
        <w:rPr>
          <w:rFonts w:eastAsia="Times New Roman" w:cs="Calibri"/>
          <w:sz w:val="24"/>
          <w:szCs w:val="24"/>
        </w:rPr>
      </w:pPr>
      <w:r w:rsidRPr="00277642">
        <w:rPr>
          <w:rFonts w:eastAsia="Times New Roman" w:cs="Calibri"/>
          <w:sz w:val="24"/>
          <w:szCs w:val="24"/>
        </w:rPr>
        <w:t>- определение направления перспективного территориального развития;</w:t>
      </w:r>
    </w:p>
    <w:p w:rsidR="000D71EF" w:rsidRPr="00277642" w:rsidRDefault="000D71EF" w:rsidP="000D71EF">
      <w:pPr>
        <w:pStyle w:val="3f2"/>
        <w:shd w:val="clear" w:color="auto" w:fill="FFFFFF"/>
        <w:ind w:firstLine="556"/>
        <w:jc w:val="both"/>
        <w:rPr>
          <w:rFonts w:eastAsia="Times New Roman" w:cs="Calibri"/>
          <w:sz w:val="24"/>
          <w:szCs w:val="24"/>
        </w:rPr>
      </w:pPr>
      <w:r w:rsidRPr="00277642">
        <w:rPr>
          <w:rFonts w:eastAsia="Times New Roman" w:cs="Calibri"/>
          <w:sz w:val="24"/>
          <w:szCs w:val="24"/>
        </w:rPr>
        <w:t>- определение зон, в которых осуществляется жизнедеятельность населения посредством функционального зонирования территории (отображение планируемых границ функциональных зон);</w:t>
      </w:r>
    </w:p>
    <w:p w:rsidR="000D71EF" w:rsidRPr="00277642" w:rsidRDefault="000D71EF" w:rsidP="000D71EF">
      <w:pPr>
        <w:pStyle w:val="3f2"/>
        <w:shd w:val="clear" w:color="auto" w:fill="FFFFFF"/>
        <w:ind w:firstLine="556"/>
        <w:jc w:val="both"/>
        <w:rPr>
          <w:rFonts w:eastAsia="Times New Roman" w:cs="Calibri"/>
          <w:sz w:val="24"/>
          <w:szCs w:val="24"/>
        </w:rPr>
      </w:pPr>
      <w:r w:rsidRPr="00277642">
        <w:rPr>
          <w:rFonts w:eastAsia="Times New Roman" w:cs="Calibri"/>
          <w:sz w:val="24"/>
          <w:szCs w:val="24"/>
        </w:rPr>
        <w:t>- разработка оптимальной функционально-планировочной структуры муниципального образования, создающей предпосылки для гармоничного и устойчивого развития территории, для последующей разработки градостроительного зонирования, подготовки правил землепользования и застройки;</w:t>
      </w:r>
    </w:p>
    <w:p w:rsidR="000D71EF" w:rsidRPr="00277642" w:rsidRDefault="000D71EF" w:rsidP="000D71EF">
      <w:pPr>
        <w:pStyle w:val="3f2"/>
        <w:shd w:val="clear" w:color="auto" w:fill="FFFFFF"/>
        <w:ind w:firstLine="556"/>
        <w:jc w:val="both"/>
        <w:rPr>
          <w:rFonts w:eastAsia="Times New Roman" w:cs="Calibri"/>
          <w:sz w:val="24"/>
          <w:szCs w:val="24"/>
        </w:rPr>
      </w:pPr>
      <w:r w:rsidRPr="00277642">
        <w:rPr>
          <w:rFonts w:eastAsia="Times New Roman" w:cs="Calibri"/>
          <w:sz w:val="24"/>
          <w:szCs w:val="24"/>
        </w:rPr>
        <w:t xml:space="preserve">- </w:t>
      </w:r>
      <w:r w:rsidR="00C057A5" w:rsidRPr="00277642">
        <w:rPr>
          <w:rFonts w:eastAsia="Times New Roman" w:cs="Calibri"/>
          <w:sz w:val="24"/>
          <w:szCs w:val="24"/>
        </w:rPr>
        <w:t>определение системы параметров развития муниципального образования,</w:t>
      </w:r>
      <w:r w:rsidRPr="00277642">
        <w:rPr>
          <w:rFonts w:eastAsia="Times New Roman" w:cs="Calibri"/>
          <w:sz w:val="24"/>
          <w:szCs w:val="24"/>
        </w:rPr>
        <w:t xml:space="preserve"> обеспечивающей взаимосогласованную и сбалансированную динамику градостроительных, инфраструктурных, природных, социальных и лечебно-оздоровительных компонентов развития;</w:t>
      </w:r>
    </w:p>
    <w:p w:rsidR="000D71EF" w:rsidRPr="00277642" w:rsidRDefault="000D71EF" w:rsidP="000D71EF">
      <w:pPr>
        <w:pStyle w:val="3f2"/>
        <w:shd w:val="clear" w:color="auto" w:fill="FFFFFF"/>
        <w:ind w:firstLine="556"/>
        <w:jc w:val="both"/>
        <w:rPr>
          <w:rFonts w:eastAsia="Times New Roman" w:cs="Calibri"/>
          <w:sz w:val="24"/>
          <w:szCs w:val="24"/>
        </w:rPr>
      </w:pPr>
      <w:r w:rsidRPr="00277642">
        <w:rPr>
          <w:rFonts w:eastAsia="Times New Roman" w:cs="Calibri"/>
          <w:sz w:val="24"/>
          <w:szCs w:val="24"/>
        </w:rPr>
        <w:t xml:space="preserve">- подготовка перечня первоочередных мероприятий и действий по обеспечению инвестиционной привлекательности территории муниципального образования при условии </w:t>
      </w:r>
      <w:r w:rsidRPr="00277642">
        <w:rPr>
          <w:rFonts w:eastAsia="Times New Roman" w:cs="Calibri"/>
          <w:sz w:val="24"/>
          <w:szCs w:val="24"/>
        </w:rPr>
        <w:lastRenderedPageBreak/>
        <w:t>сохранения окружающей природной среды;</w:t>
      </w:r>
    </w:p>
    <w:p w:rsidR="000D71EF" w:rsidRPr="00277642" w:rsidRDefault="000D71EF" w:rsidP="000D71EF">
      <w:pPr>
        <w:pStyle w:val="3f2"/>
        <w:shd w:val="clear" w:color="auto" w:fill="FFFFFF"/>
        <w:ind w:firstLine="556"/>
        <w:jc w:val="both"/>
        <w:rPr>
          <w:rFonts w:eastAsia="Times New Roman" w:cs="Calibri"/>
          <w:sz w:val="24"/>
          <w:szCs w:val="24"/>
        </w:rPr>
      </w:pPr>
      <w:r w:rsidRPr="00277642">
        <w:rPr>
          <w:rFonts w:eastAsia="Times New Roman" w:cs="Calibri"/>
          <w:sz w:val="24"/>
          <w:szCs w:val="24"/>
        </w:rPr>
        <w:t>- определение зон планируемого размещения объектов капитального строительства местного значения, существующих и планируемых границ земель промышленности, энергетики, транспорта и связи.</w:t>
      </w:r>
    </w:p>
    <w:p w:rsidR="000D71EF" w:rsidRPr="00EA0493" w:rsidRDefault="000D71EF" w:rsidP="000D71EF">
      <w:pPr>
        <w:pStyle w:val="3f2"/>
        <w:shd w:val="clear" w:color="auto" w:fill="FFFFFF"/>
        <w:ind w:firstLine="556"/>
        <w:jc w:val="both"/>
        <w:rPr>
          <w:rFonts w:eastAsia="Times New Roman" w:cs="Calibri"/>
          <w:sz w:val="24"/>
          <w:szCs w:val="24"/>
        </w:rPr>
      </w:pPr>
    </w:p>
    <w:p w:rsidR="00EA0493" w:rsidRPr="009A3AB9" w:rsidRDefault="00EA0493" w:rsidP="00EA0493">
      <w:pPr>
        <w:pStyle w:val="3f2"/>
        <w:shd w:val="clear" w:color="auto" w:fill="FFFFFF"/>
        <w:ind w:firstLine="556"/>
        <w:jc w:val="both"/>
        <w:rPr>
          <w:rFonts w:eastAsia="Times New Roman" w:cs="Calibri"/>
          <w:color w:val="000000" w:themeColor="text1"/>
          <w:sz w:val="24"/>
          <w:szCs w:val="24"/>
        </w:rPr>
      </w:pPr>
      <w:r w:rsidRPr="009A3AB9">
        <w:rPr>
          <w:rFonts w:eastAsia="Times New Roman" w:cs="Calibri"/>
          <w:color w:val="000000" w:themeColor="text1"/>
          <w:sz w:val="24"/>
          <w:szCs w:val="24"/>
        </w:rPr>
        <w:t>Генеральный план муниципального образования является стратегическим градостроительным документом и представляет территориальное развитие поселения на расчетный срок 20 лет до 204</w:t>
      </w:r>
      <w:r w:rsidR="00DE5701">
        <w:rPr>
          <w:rFonts w:eastAsia="Times New Roman" w:cs="Calibri"/>
          <w:color w:val="000000" w:themeColor="text1"/>
          <w:sz w:val="24"/>
          <w:szCs w:val="24"/>
        </w:rPr>
        <w:t>4</w:t>
      </w:r>
      <w:r w:rsidRPr="009A3AB9">
        <w:rPr>
          <w:rFonts w:eastAsia="Times New Roman" w:cs="Calibri"/>
          <w:color w:val="000000" w:themeColor="text1"/>
          <w:sz w:val="24"/>
          <w:szCs w:val="24"/>
        </w:rPr>
        <w:t xml:space="preserve"> года.</w:t>
      </w:r>
    </w:p>
    <w:p w:rsidR="00EA0493" w:rsidRDefault="00EA0493" w:rsidP="000D71EF">
      <w:pPr>
        <w:pStyle w:val="3f2"/>
        <w:shd w:val="clear" w:color="auto" w:fill="FFFFFF"/>
        <w:ind w:firstLine="556"/>
        <w:jc w:val="both"/>
        <w:rPr>
          <w:rFonts w:eastAsia="Times New Roman"/>
          <w:sz w:val="24"/>
          <w:szCs w:val="24"/>
          <w:highlight w:val="yellow"/>
        </w:rPr>
      </w:pPr>
    </w:p>
    <w:p w:rsidR="000D71EF" w:rsidRPr="00E74A29" w:rsidRDefault="000D71EF" w:rsidP="000D71EF">
      <w:pPr>
        <w:pStyle w:val="3f2"/>
        <w:shd w:val="clear" w:color="auto" w:fill="FFFFFF"/>
        <w:ind w:firstLine="556"/>
        <w:jc w:val="both"/>
        <w:rPr>
          <w:rFonts w:eastAsia="Times New Roman" w:cs="Calibri"/>
          <w:b/>
          <w:sz w:val="24"/>
          <w:szCs w:val="24"/>
        </w:rPr>
      </w:pPr>
      <w:r w:rsidRPr="00E74A29">
        <w:rPr>
          <w:rFonts w:eastAsia="Times New Roman" w:cs="Calibri"/>
          <w:b/>
          <w:sz w:val="24"/>
          <w:szCs w:val="24"/>
        </w:rPr>
        <w:t>Анализ ранее выполненной градостроительной документации</w:t>
      </w:r>
    </w:p>
    <w:p w:rsidR="000D71EF" w:rsidRPr="00094AB2" w:rsidRDefault="000D71EF" w:rsidP="00094AB2">
      <w:pPr>
        <w:pStyle w:val="1f"/>
        <w:tabs>
          <w:tab w:val="left" w:pos="1179"/>
        </w:tabs>
        <w:ind w:firstLine="567"/>
        <w:rPr>
          <w:rFonts w:cs="Calibri"/>
          <w:sz w:val="24"/>
          <w:szCs w:val="24"/>
          <w:lang w:eastAsia="ar-SA"/>
        </w:rPr>
      </w:pPr>
      <w:r w:rsidRPr="00DE5701">
        <w:rPr>
          <w:rFonts w:cs="Calibri"/>
          <w:sz w:val="24"/>
          <w:szCs w:val="24"/>
          <w:lang w:eastAsia="ar-SA"/>
        </w:rPr>
        <w:t xml:space="preserve">При разработке генерального плана </w:t>
      </w:r>
      <w:r w:rsidR="00D6405C">
        <w:rPr>
          <w:rFonts w:cs="Calibri"/>
          <w:sz w:val="24"/>
          <w:szCs w:val="24"/>
          <w:lang w:eastAsia="ar-SA"/>
        </w:rPr>
        <w:t>Полтавского</w:t>
      </w:r>
      <w:r w:rsidRPr="00DE5701">
        <w:rPr>
          <w:rFonts w:cs="Calibri"/>
          <w:sz w:val="24"/>
          <w:szCs w:val="24"/>
          <w:lang w:eastAsia="ar-SA"/>
        </w:rPr>
        <w:t xml:space="preserve"> сельского поселения учитывались </w:t>
      </w:r>
      <w:r w:rsidRPr="00094AB2">
        <w:rPr>
          <w:rFonts w:cs="Calibri"/>
          <w:sz w:val="24"/>
          <w:szCs w:val="24"/>
          <w:lang w:eastAsia="ar-SA"/>
        </w:rPr>
        <w:t>решения ранее выполненных работ по территориальному и градостроительному планированию в существующих административных границах:</w:t>
      </w:r>
    </w:p>
    <w:p w:rsidR="00316744" w:rsidRPr="003F1CAB" w:rsidRDefault="00316744" w:rsidP="005214C5">
      <w:pPr>
        <w:pStyle w:val="1f"/>
        <w:tabs>
          <w:tab w:val="left" w:pos="1179"/>
        </w:tabs>
        <w:ind w:firstLine="567"/>
        <w:jc w:val="both"/>
        <w:rPr>
          <w:rFonts w:cs="Calibri"/>
          <w:sz w:val="24"/>
          <w:szCs w:val="24"/>
          <w:lang w:eastAsia="ar-SA"/>
        </w:rPr>
      </w:pPr>
      <w:r w:rsidRPr="003F1CAB">
        <w:rPr>
          <w:rFonts w:cs="Calibri"/>
          <w:sz w:val="24"/>
          <w:szCs w:val="24"/>
          <w:lang w:eastAsia="ar-SA"/>
        </w:rPr>
        <w:t xml:space="preserve">1. </w:t>
      </w:r>
      <w:r w:rsidR="005214C5" w:rsidRPr="003F1CAB">
        <w:rPr>
          <w:rFonts w:cs="Calibri"/>
          <w:sz w:val="24"/>
          <w:szCs w:val="24"/>
          <w:lang w:eastAsia="ar-SA"/>
        </w:rPr>
        <w:t xml:space="preserve">Внесение изменений в генеральный план </w:t>
      </w:r>
      <w:r w:rsidR="00D6405C" w:rsidRPr="003F1CAB">
        <w:rPr>
          <w:rFonts w:cs="Calibri"/>
          <w:sz w:val="24"/>
          <w:szCs w:val="24"/>
          <w:lang w:eastAsia="ar-SA"/>
        </w:rPr>
        <w:t>Полтавского</w:t>
      </w:r>
      <w:r w:rsidR="005214C5" w:rsidRPr="003F1CAB">
        <w:rPr>
          <w:rFonts w:cs="Calibri"/>
          <w:sz w:val="24"/>
          <w:szCs w:val="24"/>
          <w:lang w:eastAsia="ar-SA"/>
        </w:rPr>
        <w:t xml:space="preserve"> сельского поселения Красноармейского района</w:t>
      </w:r>
      <w:r w:rsidR="00DE5701" w:rsidRPr="003F1CAB">
        <w:rPr>
          <w:rFonts w:cs="Calibri"/>
          <w:sz w:val="24"/>
          <w:szCs w:val="24"/>
          <w:lang w:eastAsia="ar-SA"/>
        </w:rPr>
        <w:t xml:space="preserve"> </w:t>
      </w:r>
      <w:r w:rsidRPr="003F1CAB">
        <w:rPr>
          <w:rFonts w:cs="Calibri"/>
          <w:sz w:val="24"/>
          <w:szCs w:val="24"/>
          <w:lang w:eastAsia="ar-SA"/>
        </w:rPr>
        <w:t>– 20</w:t>
      </w:r>
      <w:r w:rsidR="00DE5701" w:rsidRPr="003F1CAB">
        <w:rPr>
          <w:rFonts w:cs="Calibri"/>
          <w:sz w:val="24"/>
          <w:szCs w:val="24"/>
          <w:lang w:eastAsia="ar-SA"/>
        </w:rPr>
        <w:t>2</w:t>
      </w:r>
      <w:r w:rsidR="005214C5" w:rsidRPr="003F1CAB">
        <w:rPr>
          <w:rFonts w:cs="Calibri"/>
          <w:sz w:val="24"/>
          <w:szCs w:val="24"/>
          <w:lang w:eastAsia="ar-SA"/>
        </w:rPr>
        <w:t>2</w:t>
      </w:r>
      <w:r w:rsidRPr="003F1CAB">
        <w:rPr>
          <w:rFonts w:cs="Calibri"/>
          <w:sz w:val="24"/>
          <w:szCs w:val="24"/>
          <w:lang w:eastAsia="ar-SA"/>
        </w:rPr>
        <w:t>г. (</w:t>
      </w:r>
      <w:r w:rsidR="00D02492" w:rsidRPr="003F1CAB">
        <w:rPr>
          <w:rFonts w:cs="Calibri"/>
          <w:sz w:val="24"/>
          <w:szCs w:val="24"/>
          <w:lang w:eastAsia="ar-SA"/>
        </w:rPr>
        <w:t>ОБЩЕСТВО С ОГРАНИЧЕННОЙ ОТВЕТСТВЕННОСТЬЮ "МИРСТРОЙПРОЕКТ")</w:t>
      </w:r>
    </w:p>
    <w:p w:rsidR="000D71EF" w:rsidRPr="003F1CAB" w:rsidRDefault="000D71EF" w:rsidP="005214C5">
      <w:pPr>
        <w:pStyle w:val="1f"/>
        <w:tabs>
          <w:tab w:val="left" w:pos="1179"/>
        </w:tabs>
        <w:ind w:firstLine="567"/>
        <w:jc w:val="both"/>
        <w:rPr>
          <w:rFonts w:cs="Calibri"/>
          <w:sz w:val="24"/>
          <w:szCs w:val="24"/>
          <w:lang w:eastAsia="ar-SA"/>
        </w:rPr>
      </w:pPr>
      <w:r w:rsidRPr="003F1CAB">
        <w:rPr>
          <w:rFonts w:cs="Calibri"/>
          <w:sz w:val="24"/>
          <w:szCs w:val="24"/>
          <w:lang w:eastAsia="ar-SA"/>
        </w:rPr>
        <w:t xml:space="preserve">2. </w:t>
      </w:r>
      <w:r w:rsidR="005214C5" w:rsidRPr="003F1CAB">
        <w:rPr>
          <w:rFonts w:cs="Calibri"/>
          <w:sz w:val="24"/>
          <w:szCs w:val="24"/>
          <w:lang w:eastAsia="ar-SA"/>
        </w:rPr>
        <w:t>Схема территориального планирования муниципального образования Красноармейский район</w:t>
      </w:r>
      <w:r w:rsidRPr="003F1CAB">
        <w:rPr>
          <w:rFonts w:cs="Calibri"/>
          <w:sz w:val="24"/>
          <w:szCs w:val="24"/>
          <w:lang w:eastAsia="ar-SA"/>
        </w:rPr>
        <w:t xml:space="preserve"> - 20</w:t>
      </w:r>
      <w:r w:rsidR="00DE5701" w:rsidRPr="003F1CAB">
        <w:rPr>
          <w:rFonts w:cs="Calibri"/>
          <w:sz w:val="24"/>
          <w:szCs w:val="24"/>
          <w:lang w:eastAsia="ar-SA"/>
        </w:rPr>
        <w:t>11</w:t>
      </w:r>
      <w:r w:rsidRPr="003F1CAB">
        <w:rPr>
          <w:rFonts w:cs="Calibri"/>
          <w:sz w:val="24"/>
          <w:szCs w:val="24"/>
          <w:lang w:eastAsia="ar-SA"/>
        </w:rPr>
        <w:t xml:space="preserve"> г. </w:t>
      </w:r>
    </w:p>
    <w:p w:rsidR="000D71EF" w:rsidRDefault="000D71EF" w:rsidP="00DE5701">
      <w:pPr>
        <w:pStyle w:val="1f"/>
        <w:tabs>
          <w:tab w:val="left" w:pos="1179"/>
        </w:tabs>
        <w:ind w:firstLine="567"/>
        <w:rPr>
          <w:rFonts w:cs="Calibri"/>
          <w:sz w:val="24"/>
          <w:szCs w:val="24"/>
          <w:lang w:eastAsia="ar-SA"/>
        </w:rPr>
      </w:pPr>
      <w:r w:rsidRPr="003F1CAB">
        <w:rPr>
          <w:rFonts w:cs="Calibri"/>
          <w:sz w:val="24"/>
          <w:szCs w:val="24"/>
          <w:lang w:eastAsia="ar-SA"/>
        </w:rPr>
        <w:t>3. Внесение изменений в схему территориального планирования Краснодарского края - 2022 г</w:t>
      </w:r>
      <w:proofErr w:type="gramStart"/>
      <w:r w:rsidRPr="003F1CAB">
        <w:rPr>
          <w:rFonts w:cs="Calibri"/>
          <w:sz w:val="24"/>
          <w:szCs w:val="24"/>
          <w:lang w:eastAsia="ar-SA"/>
        </w:rPr>
        <w:t>.(</w:t>
      </w:r>
      <w:proofErr w:type="gramEnd"/>
      <w:r w:rsidRPr="003F1CAB">
        <w:rPr>
          <w:rFonts w:cs="Calibri"/>
          <w:sz w:val="24"/>
          <w:szCs w:val="24"/>
          <w:lang w:eastAsia="ar-SA"/>
        </w:rPr>
        <w:t>ООО "Научно-исследовательский институт перспективного градостроительства").</w:t>
      </w:r>
    </w:p>
    <w:p w:rsidR="00EA0493" w:rsidRDefault="00EA0493" w:rsidP="000D71EF">
      <w:pPr>
        <w:pStyle w:val="1f"/>
        <w:shd w:val="clear" w:color="auto" w:fill="auto"/>
        <w:tabs>
          <w:tab w:val="left" w:pos="1179"/>
        </w:tabs>
        <w:spacing w:line="240" w:lineRule="auto"/>
        <w:ind w:firstLine="567"/>
        <w:rPr>
          <w:rFonts w:cs="Calibri"/>
          <w:sz w:val="24"/>
          <w:szCs w:val="24"/>
          <w:lang w:eastAsia="ar-SA"/>
        </w:rPr>
      </w:pPr>
    </w:p>
    <w:p w:rsidR="00EA0493" w:rsidRPr="005C48BD" w:rsidRDefault="00EA0493" w:rsidP="005C48BD">
      <w:pPr>
        <w:pStyle w:val="3f2"/>
        <w:shd w:val="clear" w:color="auto" w:fill="FFFFFF"/>
        <w:ind w:firstLine="556"/>
        <w:jc w:val="both"/>
        <w:rPr>
          <w:rFonts w:eastAsia="Times New Roman" w:cs="Calibri"/>
          <w:b/>
          <w:sz w:val="24"/>
          <w:szCs w:val="24"/>
        </w:rPr>
      </w:pPr>
      <w:bookmarkStart w:id="4" w:name="_Toc130478031"/>
      <w:r w:rsidRPr="005C48BD">
        <w:rPr>
          <w:rFonts w:eastAsia="Times New Roman" w:cs="Calibri"/>
          <w:b/>
          <w:sz w:val="24"/>
          <w:szCs w:val="24"/>
        </w:rPr>
        <w:t>Сведения о нормативных правовых актах Российской Федерации и субъекта Российской Федерации</w:t>
      </w:r>
      <w:bookmarkEnd w:id="4"/>
    </w:p>
    <w:p w:rsidR="00EA0493" w:rsidRPr="00EA0493" w:rsidRDefault="00EA0493" w:rsidP="00EA0493">
      <w:pPr>
        <w:pStyle w:val="3f2"/>
        <w:shd w:val="clear" w:color="auto" w:fill="FFFFFF"/>
        <w:ind w:firstLine="556"/>
        <w:jc w:val="both"/>
        <w:rPr>
          <w:rFonts w:eastAsia="Times New Roman" w:cs="Calibri"/>
          <w:sz w:val="24"/>
          <w:szCs w:val="24"/>
        </w:rPr>
      </w:pPr>
      <w:r w:rsidRPr="00EA0493">
        <w:rPr>
          <w:rFonts w:eastAsia="Times New Roman" w:cs="Calibri"/>
          <w:sz w:val="24"/>
          <w:szCs w:val="24"/>
        </w:rPr>
        <w:t xml:space="preserve">Проект «Внесение изменений в генеральный план </w:t>
      </w:r>
      <w:r w:rsidR="00D6405C">
        <w:rPr>
          <w:rFonts w:eastAsia="Times New Roman" w:cs="Calibri"/>
          <w:sz w:val="24"/>
          <w:szCs w:val="24"/>
        </w:rPr>
        <w:t>Полтавского</w:t>
      </w:r>
      <w:r w:rsidRPr="00EA0493">
        <w:rPr>
          <w:rFonts w:eastAsia="Times New Roman" w:cs="Calibri"/>
          <w:sz w:val="24"/>
          <w:szCs w:val="24"/>
        </w:rPr>
        <w:t xml:space="preserve"> сельского поселения </w:t>
      </w:r>
      <w:r w:rsidR="005214C5">
        <w:rPr>
          <w:rFonts w:eastAsia="Times New Roman" w:cs="Calibri"/>
          <w:sz w:val="24"/>
          <w:szCs w:val="24"/>
        </w:rPr>
        <w:t>Красноармейского</w:t>
      </w:r>
      <w:r w:rsidRPr="00EA0493">
        <w:rPr>
          <w:rFonts w:eastAsia="Times New Roman" w:cs="Calibri"/>
          <w:sz w:val="24"/>
          <w:szCs w:val="24"/>
        </w:rPr>
        <w:t xml:space="preserve"> района Краснодарского края» разработан в соответствии с положениями и требованиями: </w:t>
      </w:r>
    </w:p>
    <w:p w:rsidR="00EA0493" w:rsidRPr="00EA0493" w:rsidRDefault="00EA0493" w:rsidP="00EA0493">
      <w:pPr>
        <w:pStyle w:val="3f2"/>
        <w:shd w:val="clear" w:color="auto" w:fill="FFFFFF"/>
        <w:ind w:firstLine="556"/>
        <w:jc w:val="both"/>
        <w:rPr>
          <w:rFonts w:eastAsia="Times New Roman" w:cs="Calibri"/>
          <w:sz w:val="24"/>
          <w:szCs w:val="24"/>
        </w:rPr>
      </w:pPr>
      <w:r w:rsidRPr="00EA0493">
        <w:rPr>
          <w:rFonts w:eastAsia="Times New Roman" w:cs="Calibri"/>
          <w:sz w:val="24"/>
          <w:szCs w:val="24"/>
        </w:rPr>
        <w:t>- Градостроительного Кодекса Российской Федерации;</w:t>
      </w:r>
    </w:p>
    <w:p w:rsidR="00EA0493" w:rsidRPr="00EA0493" w:rsidRDefault="00EA0493" w:rsidP="00EA0493">
      <w:pPr>
        <w:pStyle w:val="3f2"/>
        <w:shd w:val="clear" w:color="auto" w:fill="FFFFFF"/>
        <w:ind w:firstLine="556"/>
        <w:jc w:val="both"/>
        <w:rPr>
          <w:rFonts w:eastAsia="Times New Roman" w:cs="Calibri"/>
          <w:sz w:val="24"/>
          <w:szCs w:val="24"/>
        </w:rPr>
      </w:pPr>
      <w:r w:rsidRPr="00EA0493">
        <w:rPr>
          <w:rFonts w:eastAsia="Times New Roman" w:cs="Calibri"/>
          <w:sz w:val="24"/>
          <w:szCs w:val="24"/>
        </w:rPr>
        <w:t>- Градостроительного Кодекса Краснодарского края;</w:t>
      </w:r>
    </w:p>
    <w:p w:rsidR="00EA0493" w:rsidRPr="00EA0493" w:rsidRDefault="00EA0493" w:rsidP="00EA0493">
      <w:pPr>
        <w:pStyle w:val="3f2"/>
        <w:shd w:val="clear" w:color="auto" w:fill="FFFFFF"/>
        <w:ind w:firstLine="556"/>
        <w:jc w:val="both"/>
        <w:rPr>
          <w:rFonts w:eastAsia="Times New Roman" w:cs="Calibri"/>
          <w:sz w:val="24"/>
          <w:szCs w:val="24"/>
        </w:rPr>
      </w:pPr>
      <w:r w:rsidRPr="00EA0493">
        <w:rPr>
          <w:rFonts w:eastAsia="Times New Roman" w:cs="Calibri"/>
          <w:sz w:val="24"/>
          <w:szCs w:val="24"/>
        </w:rPr>
        <w:t xml:space="preserve">- Земельного Кодекса Российской Федерации; </w:t>
      </w:r>
    </w:p>
    <w:p w:rsidR="00EA0493" w:rsidRPr="00EA0493" w:rsidRDefault="00EA0493" w:rsidP="00EA0493">
      <w:pPr>
        <w:pStyle w:val="3f2"/>
        <w:shd w:val="clear" w:color="auto" w:fill="FFFFFF"/>
        <w:ind w:firstLine="556"/>
        <w:jc w:val="both"/>
        <w:rPr>
          <w:rFonts w:eastAsia="Times New Roman" w:cs="Calibri"/>
          <w:sz w:val="24"/>
          <w:szCs w:val="24"/>
        </w:rPr>
      </w:pPr>
      <w:r w:rsidRPr="00EA0493">
        <w:rPr>
          <w:rFonts w:eastAsia="Times New Roman" w:cs="Calibri"/>
          <w:sz w:val="24"/>
          <w:szCs w:val="24"/>
        </w:rPr>
        <w:t>- Водного Кодекса Российской Федерации;</w:t>
      </w:r>
    </w:p>
    <w:p w:rsidR="00EA0493" w:rsidRPr="00EA0493" w:rsidRDefault="00EA0493" w:rsidP="00EA0493">
      <w:pPr>
        <w:pStyle w:val="3f2"/>
        <w:shd w:val="clear" w:color="auto" w:fill="FFFFFF"/>
        <w:ind w:firstLine="556"/>
        <w:jc w:val="both"/>
        <w:rPr>
          <w:rFonts w:eastAsia="Times New Roman" w:cs="Calibri"/>
          <w:sz w:val="24"/>
          <w:szCs w:val="24"/>
        </w:rPr>
      </w:pPr>
      <w:r w:rsidRPr="00EA0493">
        <w:rPr>
          <w:rFonts w:eastAsia="Times New Roman" w:cs="Calibri"/>
          <w:sz w:val="24"/>
          <w:szCs w:val="24"/>
        </w:rPr>
        <w:t>- Лесного Кодекса Российской Федерации;</w:t>
      </w:r>
    </w:p>
    <w:p w:rsidR="00EA0493" w:rsidRPr="00EA0493" w:rsidRDefault="00EA0493" w:rsidP="00EA0493">
      <w:pPr>
        <w:pStyle w:val="3f2"/>
        <w:shd w:val="clear" w:color="auto" w:fill="FFFFFF"/>
        <w:ind w:firstLine="556"/>
        <w:jc w:val="both"/>
        <w:rPr>
          <w:rFonts w:eastAsia="Times New Roman" w:cs="Calibri"/>
          <w:sz w:val="24"/>
          <w:szCs w:val="24"/>
        </w:rPr>
      </w:pPr>
      <w:r w:rsidRPr="00EA0493">
        <w:rPr>
          <w:rFonts w:eastAsia="Times New Roman" w:cs="Calibri"/>
          <w:sz w:val="24"/>
          <w:szCs w:val="24"/>
        </w:rPr>
        <w:t xml:space="preserve"> - СП 42.13330.2016 Свод правил. Градостроительство. Планировка и застройка городских и сельских поселений. Актуализированная редакция СНиП 2.07.01-89*;</w:t>
      </w:r>
    </w:p>
    <w:p w:rsidR="00EA0493" w:rsidRPr="00EA0493" w:rsidRDefault="00EA0493" w:rsidP="00EA0493">
      <w:pPr>
        <w:pStyle w:val="3f2"/>
        <w:shd w:val="clear" w:color="auto" w:fill="FFFFFF"/>
        <w:ind w:firstLine="556"/>
        <w:jc w:val="both"/>
        <w:rPr>
          <w:rFonts w:eastAsia="Times New Roman" w:cs="Calibri"/>
          <w:sz w:val="24"/>
          <w:szCs w:val="24"/>
        </w:rPr>
      </w:pPr>
      <w:r w:rsidRPr="00EA0493">
        <w:rPr>
          <w:rFonts w:eastAsia="Times New Roman" w:cs="Calibri"/>
          <w:sz w:val="24"/>
          <w:szCs w:val="24"/>
        </w:rPr>
        <w:t>- Нормативов градостроительного проектирования Краснодарского края, утвержденных приказом департамента по архитектуре и градостроительству Краснодарского края от 16 апреля 2015 года № 78.</w:t>
      </w:r>
    </w:p>
    <w:p w:rsidR="00EA0493" w:rsidRPr="00EA0493" w:rsidRDefault="00EA0493" w:rsidP="00EA0493">
      <w:pPr>
        <w:pStyle w:val="3f2"/>
        <w:shd w:val="clear" w:color="auto" w:fill="FFFFFF"/>
        <w:ind w:firstLine="556"/>
        <w:jc w:val="both"/>
        <w:rPr>
          <w:rFonts w:eastAsia="Times New Roman" w:cs="Calibri"/>
          <w:sz w:val="24"/>
          <w:szCs w:val="24"/>
        </w:rPr>
      </w:pPr>
      <w:r w:rsidRPr="00EA0493">
        <w:rPr>
          <w:rFonts w:eastAsia="Times New Roman" w:cs="Calibri"/>
          <w:sz w:val="24"/>
          <w:szCs w:val="24"/>
        </w:rPr>
        <w:t>- приказ Министерства</w:t>
      </w:r>
      <w:r w:rsidR="00FD65AB">
        <w:rPr>
          <w:rFonts w:eastAsia="Times New Roman" w:cs="Calibri"/>
          <w:sz w:val="24"/>
          <w:szCs w:val="24"/>
        </w:rPr>
        <w:t xml:space="preserve"> </w:t>
      </w:r>
      <w:r w:rsidRPr="00EA0493">
        <w:rPr>
          <w:rFonts w:eastAsia="Times New Roman" w:cs="Calibri"/>
          <w:sz w:val="24"/>
          <w:szCs w:val="24"/>
        </w:rPr>
        <w:t>омического развития Российской Федерации от 9 января 2018 года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w:t>
      </w:r>
      <w:r w:rsidR="00FD65AB">
        <w:rPr>
          <w:rFonts w:eastAsia="Times New Roman" w:cs="Calibri"/>
          <w:sz w:val="24"/>
          <w:szCs w:val="24"/>
        </w:rPr>
        <w:t xml:space="preserve"> </w:t>
      </w:r>
      <w:proofErr w:type="spellStart"/>
      <w:r w:rsidRPr="00EA0493">
        <w:rPr>
          <w:rFonts w:eastAsia="Times New Roman" w:cs="Calibri"/>
          <w:sz w:val="24"/>
          <w:szCs w:val="24"/>
        </w:rPr>
        <w:t>омразвития</w:t>
      </w:r>
      <w:proofErr w:type="spellEnd"/>
      <w:r w:rsidRPr="00EA0493">
        <w:rPr>
          <w:rFonts w:eastAsia="Times New Roman" w:cs="Calibri"/>
          <w:sz w:val="24"/>
          <w:szCs w:val="24"/>
        </w:rPr>
        <w:t xml:space="preserve"> России от 7 декабря 2016 г. №793»;</w:t>
      </w:r>
    </w:p>
    <w:p w:rsidR="00EA0493" w:rsidRPr="00EA0493" w:rsidRDefault="00EA0493" w:rsidP="00EA0493">
      <w:pPr>
        <w:pStyle w:val="3f2"/>
        <w:shd w:val="clear" w:color="auto" w:fill="FFFFFF"/>
        <w:ind w:firstLine="556"/>
        <w:jc w:val="both"/>
        <w:rPr>
          <w:rFonts w:eastAsia="Times New Roman" w:cs="Calibri"/>
          <w:sz w:val="24"/>
          <w:szCs w:val="24"/>
        </w:rPr>
      </w:pPr>
      <w:r w:rsidRPr="00EA0493">
        <w:rPr>
          <w:rFonts w:eastAsia="Times New Roman" w:cs="Calibri"/>
          <w:sz w:val="24"/>
          <w:szCs w:val="24"/>
        </w:rPr>
        <w:t>- СанПиН 2.2.1/2.1.1.1200-03 «Санитарно-защитные зоны и санитарная классификация предприятий, сооружений и иных объектов» с изменениями на</w:t>
      </w:r>
      <w:r w:rsidR="003D0169">
        <w:rPr>
          <w:rFonts w:eastAsia="Times New Roman" w:cs="Calibri"/>
          <w:sz w:val="24"/>
          <w:szCs w:val="24"/>
        </w:rPr>
        <w:t xml:space="preserve"> </w:t>
      </w:r>
      <w:r w:rsidRPr="00EA0493">
        <w:rPr>
          <w:rFonts w:eastAsia="Times New Roman" w:cs="Calibri"/>
          <w:sz w:val="24"/>
          <w:szCs w:val="24"/>
        </w:rPr>
        <w:t>25 апреля 2014 года;</w:t>
      </w:r>
    </w:p>
    <w:p w:rsidR="00EA0493" w:rsidRPr="00EA0493" w:rsidRDefault="00EA0493" w:rsidP="00EA0493">
      <w:pPr>
        <w:pStyle w:val="3f2"/>
        <w:shd w:val="clear" w:color="auto" w:fill="FFFFFF"/>
        <w:ind w:firstLine="556"/>
        <w:jc w:val="both"/>
        <w:rPr>
          <w:rFonts w:eastAsia="Times New Roman" w:cs="Calibri"/>
          <w:sz w:val="24"/>
          <w:szCs w:val="24"/>
        </w:rPr>
      </w:pPr>
      <w:proofErr w:type="gramStart"/>
      <w:r w:rsidRPr="00EA0493">
        <w:rPr>
          <w:rFonts w:eastAsia="Times New Roman" w:cs="Calibri"/>
          <w:sz w:val="24"/>
          <w:szCs w:val="24"/>
        </w:rPr>
        <w:t>- Постановление Главного государственного санитарного врача РФ от 28 января 2021 г. № 3 (ред. от 14.02.2022)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(вместе с «СанПиН 2.1.3684</w:t>
      </w:r>
      <w:proofErr w:type="gramEnd"/>
      <w:r w:rsidRPr="00EA0493">
        <w:rPr>
          <w:rFonts w:eastAsia="Times New Roman" w:cs="Calibri"/>
          <w:sz w:val="24"/>
          <w:szCs w:val="24"/>
        </w:rPr>
        <w:t xml:space="preserve">-21. </w:t>
      </w:r>
      <w:proofErr w:type="gramStart"/>
      <w:r w:rsidRPr="00EA0493">
        <w:rPr>
          <w:rFonts w:eastAsia="Times New Roman" w:cs="Calibri"/>
          <w:sz w:val="24"/>
          <w:szCs w:val="24"/>
        </w:rPr>
        <w:t xml:space="preserve">Санитарные правила и </w:t>
      </w:r>
      <w:r w:rsidRPr="00EA0493">
        <w:rPr>
          <w:rFonts w:eastAsia="Times New Roman" w:cs="Calibri"/>
          <w:sz w:val="24"/>
          <w:szCs w:val="24"/>
        </w:rPr>
        <w:lastRenderedPageBreak/>
        <w:t>нормы...»);</w:t>
      </w:r>
      <w:proofErr w:type="gramEnd"/>
    </w:p>
    <w:p w:rsidR="00EA0493" w:rsidRPr="00EA0493" w:rsidRDefault="00EA0493" w:rsidP="00EA0493">
      <w:pPr>
        <w:pStyle w:val="3f2"/>
        <w:shd w:val="clear" w:color="auto" w:fill="FFFFFF"/>
        <w:ind w:firstLine="556"/>
        <w:jc w:val="both"/>
        <w:rPr>
          <w:rFonts w:eastAsia="Times New Roman" w:cs="Calibri"/>
          <w:sz w:val="24"/>
          <w:szCs w:val="24"/>
        </w:rPr>
      </w:pPr>
      <w:r w:rsidRPr="00EA0493">
        <w:rPr>
          <w:rFonts w:eastAsia="Times New Roman" w:cs="Calibri"/>
          <w:sz w:val="24"/>
          <w:szCs w:val="24"/>
        </w:rPr>
        <w:t>- СанПиН 2.1.4.1110-02 «Зоны санитарной охраны источников водоснабжения и водопроводов питьевого назначения»;</w:t>
      </w:r>
    </w:p>
    <w:p w:rsidR="00DE5701" w:rsidRPr="003F1CAB" w:rsidRDefault="00DE5701" w:rsidP="00DE5701">
      <w:pPr>
        <w:pStyle w:val="3f2"/>
        <w:shd w:val="clear" w:color="auto" w:fill="FFFFFF"/>
        <w:ind w:firstLine="556"/>
        <w:jc w:val="both"/>
        <w:rPr>
          <w:rFonts w:eastAsia="Times New Roman" w:cs="Calibri"/>
          <w:sz w:val="24"/>
          <w:szCs w:val="24"/>
        </w:rPr>
      </w:pPr>
      <w:r w:rsidRPr="003F1CAB">
        <w:rPr>
          <w:rFonts w:eastAsia="Times New Roman" w:cs="Calibri"/>
          <w:sz w:val="24"/>
          <w:szCs w:val="24"/>
        </w:rPr>
        <w:t xml:space="preserve">- </w:t>
      </w:r>
      <w:r w:rsidR="004F194A" w:rsidRPr="003F1CAB">
        <w:rPr>
          <w:rFonts w:cs="Calibri"/>
          <w:sz w:val="24"/>
          <w:szCs w:val="24"/>
        </w:rPr>
        <w:t xml:space="preserve">Внесение изменений в генеральный план </w:t>
      </w:r>
      <w:r w:rsidR="00D6405C" w:rsidRPr="003F1CAB">
        <w:rPr>
          <w:rFonts w:cs="Calibri"/>
          <w:sz w:val="24"/>
          <w:szCs w:val="24"/>
        </w:rPr>
        <w:t>Полтавского</w:t>
      </w:r>
      <w:r w:rsidR="004F194A" w:rsidRPr="003F1CAB">
        <w:rPr>
          <w:rFonts w:cs="Calibri"/>
          <w:sz w:val="24"/>
          <w:szCs w:val="24"/>
        </w:rPr>
        <w:t xml:space="preserve"> сельского поселения </w:t>
      </w:r>
      <w:r w:rsidR="004F194A" w:rsidRPr="003F1CAB">
        <w:rPr>
          <w:rFonts w:eastAsia="Times New Roman" w:cs="Calibri"/>
          <w:sz w:val="24"/>
          <w:szCs w:val="24"/>
        </w:rPr>
        <w:t xml:space="preserve">Красноармейского района </w:t>
      </w:r>
      <w:r w:rsidRPr="003F1CAB">
        <w:rPr>
          <w:rFonts w:eastAsia="Times New Roman" w:cs="Calibri"/>
          <w:sz w:val="24"/>
          <w:szCs w:val="24"/>
        </w:rPr>
        <w:t xml:space="preserve">от </w:t>
      </w:r>
      <w:r w:rsidR="00D02492" w:rsidRPr="003F1CAB">
        <w:rPr>
          <w:rFonts w:eastAsia="Times New Roman" w:cs="Calibri"/>
          <w:sz w:val="24"/>
          <w:szCs w:val="24"/>
        </w:rPr>
        <w:t xml:space="preserve">23.03.2022 </w:t>
      </w:r>
      <w:r w:rsidRPr="003F1CAB">
        <w:rPr>
          <w:rFonts w:eastAsia="Times New Roman" w:cs="Calibri"/>
          <w:sz w:val="24"/>
          <w:szCs w:val="24"/>
        </w:rPr>
        <w:t>№</w:t>
      </w:r>
      <w:r w:rsidR="004F194A" w:rsidRPr="003F1CAB">
        <w:rPr>
          <w:rFonts w:eastAsia="Times New Roman" w:cs="Calibri"/>
          <w:sz w:val="24"/>
          <w:szCs w:val="24"/>
        </w:rPr>
        <w:t xml:space="preserve"> </w:t>
      </w:r>
      <w:r w:rsidR="00D02492" w:rsidRPr="003F1CAB">
        <w:rPr>
          <w:rFonts w:eastAsia="Times New Roman" w:cs="Calibri"/>
          <w:sz w:val="24"/>
          <w:szCs w:val="24"/>
        </w:rPr>
        <w:t xml:space="preserve">28/5 </w:t>
      </w:r>
      <w:r w:rsidRPr="003F1CAB">
        <w:rPr>
          <w:rFonts w:eastAsia="Times New Roman" w:cs="Calibri"/>
          <w:sz w:val="24"/>
          <w:szCs w:val="24"/>
        </w:rPr>
        <w:t xml:space="preserve">утвержденный решением Совета муниципального образования </w:t>
      </w:r>
      <w:r w:rsidR="005214C5" w:rsidRPr="003F1CAB">
        <w:rPr>
          <w:rFonts w:eastAsia="Times New Roman" w:cs="Calibri"/>
          <w:sz w:val="24"/>
          <w:szCs w:val="24"/>
        </w:rPr>
        <w:t>Красноармейский</w:t>
      </w:r>
      <w:r w:rsidRPr="003F1CAB">
        <w:rPr>
          <w:rFonts w:eastAsia="Times New Roman" w:cs="Calibri"/>
          <w:sz w:val="24"/>
          <w:szCs w:val="24"/>
        </w:rPr>
        <w:t xml:space="preserve"> район,</w:t>
      </w:r>
    </w:p>
    <w:p w:rsidR="00DE5701" w:rsidRPr="003F1CAB" w:rsidRDefault="00DE5701" w:rsidP="00D02492">
      <w:pPr>
        <w:pStyle w:val="3f2"/>
        <w:shd w:val="clear" w:color="auto" w:fill="FFFFFF"/>
        <w:ind w:firstLine="556"/>
        <w:jc w:val="both"/>
        <w:rPr>
          <w:rFonts w:eastAsia="Times New Roman" w:cs="Calibri"/>
          <w:sz w:val="24"/>
          <w:szCs w:val="24"/>
        </w:rPr>
      </w:pPr>
      <w:r w:rsidRPr="003F1CAB">
        <w:rPr>
          <w:rFonts w:eastAsia="Times New Roman" w:cs="Calibri"/>
          <w:sz w:val="24"/>
          <w:szCs w:val="24"/>
        </w:rPr>
        <w:t xml:space="preserve">- </w:t>
      </w:r>
      <w:r w:rsidR="00D02492" w:rsidRPr="003F1CAB">
        <w:rPr>
          <w:rFonts w:eastAsia="Times New Roman" w:cs="Calibri"/>
          <w:sz w:val="24"/>
          <w:szCs w:val="24"/>
        </w:rPr>
        <w:t>Правила землепользования и застройки Полтавского сельского поселения Красноармейского района (в редакции от 25.10.2023 г. № 50/6)</w:t>
      </w:r>
      <w:r w:rsidR="007250FA" w:rsidRPr="003F1CAB">
        <w:rPr>
          <w:rFonts w:eastAsia="Times New Roman" w:cs="Calibri"/>
          <w:sz w:val="24"/>
          <w:szCs w:val="24"/>
        </w:rPr>
        <w:t xml:space="preserve"> </w:t>
      </w:r>
      <w:r w:rsidRPr="003F1CAB">
        <w:rPr>
          <w:rFonts w:eastAsia="Times New Roman" w:cs="Calibri"/>
          <w:sz w:val="24"/>
          <w:szCs w:val="24"/>
        </w:rPr>
        <w:t xml:space="preserve">от </w:t>
      </w:r>
      <w:r w:rsidR="00D02492" w:rsidRPr="003F1CAB">
        <w:rPr>
          <w:rFonts w:eastAsia="Times New Roman" w:cs="Calibri"/>
          <w:sz w:val="24"/>
          <w:szCs w:val="24"/>
        </w:rPr>
        <w:t xml:space="preserve">25.10.2023 </w:t>
      </w:r>
      <w:r w:rsidRPr="003F1CAB">
        <w:rPr>
          <w:rFonts w:eastAsia="Times New Roman" w:cs="Calibri"/>
          <w:sz w:val="24"/>
          <w:szCs w:val="24"/>
        </w:rPr>
        <w:t>№</w:t>
      </w:r>
      <w:r w:rsidR="004F194A" w:rsidRPr="003F1CAB">
        <w:rPr>
          <w:rFonts w:eastAsia="Times New Roman" w:cs="Calibri"/>
          <w:sz w:val="24"/>
          <w:szCs w:val="24"/>
        </w:rPr>
        <w:t xml:space="preserve"> 50/</w:t>
      </w:r>
      <w:r w:rsidR="00D02492" w:rsidRPr="003F1CAB">
        <w:rPr>
          <w:rFonts w:eastAsia="Times New Roman" w:cs="Calibri"/>
          <w:sz w:val="24"/>
          <w:szCs w:val="24"/>
        </w:rPr>
        <w:t>6</w:t>
      </w:r>
      <w:r w:rsidRPr="003F1CAB">
        <w:rPr>
          <w:rFonts w:eastAsia="Times New Roman" w:cs="Calibri"/>
          <w:sz w:val="24"/>
          <w:szCs w:val="24"/>
        </w:rPr>
        <w:t xml:space="preserve"> утвержденный решением совета муниципального образования </w:t>
      </w:r>
      <w:r w:rsidR="005214C5" w:rsidRPr="003F1CAB">
        <w:rPr>
          <w:rFonts w:eastAsia="Times New Roman" w:cs="Calibri"/>
          <w:sz w:val="24"/>
          <w:szCs w:val="24"/>
        </w:rPr>
        <w:t>Красноармейский</w:t>
      </w:r>
      <w:r w:rsidRPr="003F1CAB">
        <w:rPr>
          <w:rFonts w:eastAsia="Times New Roman" w:cs="Calibri"/>
          <w:sz w:val="24"/>
          <w:szCs w:val="24"/>
        </w:rPr>
        <w:t xml:space="preserve"> район,</w:t>
      </w:r>
    </w:p>
    <w:p w:rsidR="00EA0493" w:rsidRPr="003F1CAB" w:rsidRDefault="00EA0493" w:rsidP="004F194A">
      <w:pPr>
        <w:pStyle w:val="3f2"/>
        <w:shd w:val="clear" w:color="auto" w:fill="FFFFFF"/>
        <w:ind w:firstLine="556"/>
        <w:jc w:val="both"/>
        <w:rPr>
          <w:rFonts w:eastAsia="Times New Roman" w:cs="Calibri"/>
          <w:sz w:val="24"/>
          <w:szCs w:val="24"/>
        </w:rPr>
      </w:pPr>
      <w:r w:rsidRPr="003F1CAB">
        <w:rPr>
          <w:rFonts w:eastAsia="Times New Roman" w:cs="Calibri"/>
          <w:sz w:val="24"/>
          <w:szCs w:val="24"/>
        </w:rPr>
        <w:t xml:space="preserve">- </w:t>
      </w:r>
      <w:r w:rsidR="004F194A" w:rsidRPr="003F1CAB">
        <w:rPr>
          <w:rFonts w:eastAsia="Times New Roman" w:cs="Calibri"/>
          <w:sz w:val="24"/>
          <w:szCs w:val="24"/>
        </w:rPr>
        <w:t xml:space="preserve">Местные нормативы градостроительного проектирования </w:t>
      </w:r>
      <w:r w:rsidR="00D6405C" w:rsidRPr="003F1CAB">
        <w:rPr>
          <w:rFonts w:eastAsia="Times New Roman" w:cs="Calibri"/>
          <w:sz w:val="24"/>
          <w:szCs w:val="24"/>
        </w:rPr>
        <w:t>Полтавского</w:t>
      </w:r>
      <w:r w:rsidR="004F194A" w:rsidRPr="003F1CAB">
        <w:rPr>
          <w:rFonts w:eastAsia="Times New Roman" w:cs="Calibri"/>
          <w:sz w:val="24"/>
          <w:szCs w:val="24"/>
        </w:rPr>
        <w:t xml:space="preserve"> сельского поселения Красноармейского района </w:t>
      </w:r>
      <w:r w:rsidRPr="003F1CAB">
        <w:rPr>
          <w:rFonts w:eastAsia="Times New Roman" w:cs="Calibri"/>
          <w:sz w:val="24"/>
          <w:szCs w:val="24"/>
        </w:rPr>
        <w:t xml:space="preserve">от </w:t>
      </w:r>
      <w:r w:rsidR="00D02492" w:rsidRPr="003F1CAB">
        <w:rPr>
          <w:rFonts w:eastAsia="Times New Roman" w:cs="Calibri"/>
          <w:sz w:val="24"/>
          <w:szCs w:val="24"/>
        </w:rPr>
        <w:t xml:space="preserve">22.06.2022 </w:t>
      </w:r>
      <w:r w:rsidRPr="003F1CAB">
        <w:rPr>
          <w:rFonts w:eastAsia="Times New Roman" w:cs="Calibri"/>
          <w:sz w:val="24"/>
          <w:szCs w:val="24"/>
        </w:rPr>
        <w:t>№</w:t>
      </w:r>
      <w:r w:rsidR="004F194A" w:rsidRPr="003F1CAB">
        <w:rPr>
          <w:rFonts w:eastAsia="Times New Roman" w:cs="Calibri"/>
          <w:sz w:val="24"/>
          <w:szCs w:val="24"/>
        </w:rPr>
        <w:t xml:space="preserve"> 31/</w:t>
      </w:r>
      <w:r w:rsidR="00D02492" w:rsidRPr="003F1CAB">
        <w:rPr>
          <w:rFonts w:eastAsia="Times New Roman" w:cs="Calibri"/>
          <w:sz w:val="24"/>
          <w:szCs w:val="24"/>
        </w:rPr>
        <w:t>6</w:t>
      </w:r>
      <w:r w:rsidR="005C48BD" w:rsidRPr="003F1CAB">
        <w:rPr>
          <w:rFonts w:eastAsia="Times New Roman" w:cs="Calibri"/>
          <w:sz w:val="24"/>
          <w:szCs w:val="24"/>
        </w:rPr>
        <w:t xml:space="preserve"> утвержденный решением </w:t>
      </w:r>
      <w:r w:rsidR="00094AB2" w:rsidRPr="003F1CAB">
        <w:rPr>
          <w:rFonts w:eastAsia="Times New Roman" w:cs="Calibri"/>
          <w:sz w:val="24"/>
          <w:szCs w:val="24"/>
        </w:rPr>
        <w:t xml:space="preserve">Совета муниципального образования </w:t>
      </w:r>
      <w:r w:rsidR="005214C5" w:rsidRPr="003F1CAB">
        <w:rPr>
          <w:rFonts w:eastAsia="Times New Roman" w:cs="Calibri"/>
          <w:sz w:val="24"/>
          <w:szCs w:val="24"/>
        </w:rPr>
        <w:t>Красноармейский</w:t>
      </w:r>
      <w:r w:rsidR="00094AB2" w:rsidRPr="003F1CAB">
        <w:rPr>
          <w:rFonts w:eastAsia="Times New Roman" w:cs="Calibri"/>
          <w:sz w:val="24"/>
          <w:szCs w:val="24"/>
        </w:rPr>
        <w:t xml:space="preserve"> район</w:t>
      </w:r>
      <w:r w:rsidRPr="003F1CAB">
        <w:rPr>
          <w:rFonts w:eastAsia="Times New Roman" w:cs="Calibri"/>
          <w:sz w:val="24"/>
          <w:szCs w:val="24"/>
        </w:rPr>
        <w:t>,</w:t>
      </w:r>
    </w:p>
    <w:p w:rsidR="005C48BD" w:rsidRDefault="005C48BD" w:rsidP="005C48BD">
      <w:pPr>
        <w:pStyle w:val="3f2"/>
        <w:shd w:val="clear" w:color="auto" w:fill="FFFFFF"/>
        <w:ind w:firstLine="556"/>
        <w:jc w:val="both"/>
        <w:rPr>
          <w:rFonts w:eastAsia="Times New Roman" w:cs="Calibri"/>
          <w:sz w:val="24"/>
          <w:szCs w:val="24"/>
        </w:rPr>
      </w:pPr>
      <w:r w:rsidRPr="00EA0493">
        <w:rPr>
          <w:rFonts w:eastAsia="Times New Roman" w:cs="Calibri"/>
          <w:sz w:val="24"/>
          <w:szCs w:val="24"/>
        </w:rPr>
        <w:t>- других нормативных и правовых актов органов государственной власти и местного самоуправления.</w:t>
      </w:r>
    </w:p>
    <w:p w:rsidR="005C48BD" w:rsidRPr="005347F9" w:rsidRDefault="005C48BD" w:rsidP="008604B7">
      <w:pPr>
        <w:pStyle w:val="15"/>
      </w:pPr>
      <w:bookmarkStart w:id="5" w:name="_Toc185939390"/>
      <w:r w:rsidRPr="00277642">
        <w:t>1.Сведения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5"/>
    </w:p>
    <w:p w:rsidR="005C48BD" w:rsidRPr="00E7670E" w:rsidRDefault="005C48BD" w:rsidP="005C48BD">
      <w:pPr>
        <w:widowControl w:val="0"/>
        <w:shd w:val="clear" w:color="auto" w:fill="FFFFFF"/>
        <w:overflowPunct w:val="0"/>
        <w:autoSpaceDE w:val="0"/>
        <w:ind w:firstLine="556"/>
        <w:jc w:val="both"/>
      </w:pPr>
      <w:r w:rsidRPr="00E7670E">
        <w:t>Перечень программ социальн</w:t>
      </w:r>
      <w:proofErr w:type="gramStart"/>
      <w:r w:rsidRPr="00E7670E">
        <w:t>о-</w:t>
      </w:r>
      <w:proofErr w:type="gramEnd"/>
      <w:r w:rsidR="00FD65AB">
        <w:t xml:space="preserve"> </w:t>
      </w:r>
      <w:r w:rsidRPr="00E7670E">
        <w:t>омического развития Краснодарского края, муниципального района «</w:t>
      </w:r>
      <w:r w:rsidR="005214C5">
        <w:t>Красноармейского</w:t>
      </w:r>
      <w:r w:rsidRPr="00E7670E">
        <w:t xml:space="preserve"> района» и муниципального образования СП </w:t>
      </w:r>
      <w:r w:rsidR="00D6405C">
        <w:t>Полтавское</w:t>
      </w:r>
      <w:r w:rsidRPr="00E7670E">
        <w:t>.</w:t>
      </w:r>
    </w:p>
    <w:p w:rsidR="005C48BD" w:rsidRPr="00E7670E" w:rsidRDefault="005C48BD" w:rsidP="005C48BD">
      <w:pPr>
        <w:suppressAutoHyphens w:val="0"/>
        <w:spacing w:before="240" w:after="120"/>
        <w:jc w:val="right"/>
        <w:outlineLvl w:val="6"/>
        <w:rPr>
          <w:rFonts w:cs="Times New Roman"/>
          <w:lang w:eastAsia="ru-RU"/>
        </w:rPr>
      </w:pPr>
      <w:r w:rsidRPr="00E7670E">
        <w:rPr>
          <w:rFonts w:cs="Times New Roman"/>
          <w:lang w:eastAsia="ru-RU"/>
        </w:rPr>
        <w:t>Таблица 1.1</w:t>
      </w:r>
    </w:p>
    <w:tbl>
      <w:tblPr>
        <w:tblW w:w="9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25"/>
        <w:gridCol w:w="4781"/>
        <w:gridCol w:w="4354"/>
      </w:tblGrid>
      <w:tr w:rsidR="005C48BD" w:rsidRPr="00E7670E" w:rsidTr="001A235F">
        <w:trPr>
          <w:cantSplit/>
          <w:trHeight w:val="20"/>
          <w:tblHeader/>
          <w:jc w:val="center"/>
        </w:trPr>
        <w:tc>
          <w:tcPr>
            <w:tcW w:w="425" w:type="dxa"/>
            <w:shd w:val="clear" w:color="auto" w:fill="auto"/>
            <w:vAlign w:val="center"/>
          </w:tcPr>
          <w:p w:rsidR="005C48BD" w:rsidRPr="00470CCD" w:rsidRDefault="005C48BD" w:rsidP="001A235F">
            <w:pPr>
              <w:jc w:val="center"/>
              <w:rPr>
                <w:b/>
                <w:color w:val="000000"/>
              </w:rPr>
            </w:pPr>
            <w:r w:rsidRPr="00470CCD">
              <w:rPr>
                <w:b/>
                <w:color w:val="000000"/>
              </w:rPr>
              <w:t>№</w:t>
            </w:r>
          </w:p>
        </w:tc>
        <w:tc>
          <w:tcPr>
            <w:tcW w:w="4781" w:type="dxa"/>
            <w:shd w:val="clear" w:color="auto" w:fill="auto"/>
            <w:vAlign w:val="center"/>
          </w:tcPr>
          <w:p w:rsidR="005C48BD" w:rsidRPr="00470CCD" w:rsidRDefault="005C48BD" w:rsidP="001A235F">
            <w:pPr>
              <w:jc w:val="center"/>
              <w:rPr>
                <w:b/>
                <w:color w:val="000000"/>
              </w:rPr>
            </w:pPr>
            <w:r w:rsidRPr="00470CCD">
              <w:rPr>
                <w:b/>
                <w:color w:val="000000"/>
              </w:rPr>
              <w:t>Наименование программы</w:t>
            </w:r>
          </w:p>
        </w:tc>
        <w:tc>
          <w:tcPr>
            <w:tcW w:w="4354" w:type="dxa"/>
            <w:shd w:val="clear" w:color="auto" w:fill="auto"/>
            <w:vAlign w:val="center"/>
          </w:tcPr>
          <w:p w:rsidR="005C48BD" w:rsidRPr="00470CCD" w:rsidRDefault="005C48BD" w:rsidP="001A235F">
            <w:pPr>
              <w:jc w:val="center"/>
              <w:rPr>
                <w:b/>
                <w:color w:val="000000"/>
              </w:rPr>
            </w:pPr>
            <w:r w:rsidRPr="00470CCD">
              <w:rPr>
                <w:b/>
                <w:color w:val="000000"/>
              </w:rPr>
              <w:t>Нормативно-правовой акт</w:t>
            </w:r>
          </w:p>
        </w:tc>
      </w:tr>
      <w:tr w:rsidR="005C48BD" w:rsidRPr="00E7670E" w:rsidTr="001A235F">
        <w:trPr>
          <w:cantSplit/>
          <w:trHeight w:val="20"/>
          <w:tblHeader/>
          <w:jc w:val="center"/>
        </w:trPr>
        <w:tc>
          <w:tcPr>
            <w:tcW w:w="425" w:type="dxa"/>
            <w:shd w:val="clear" w:color="auto" w:fill="auto"/>
            <w:vAlign w:val="center"/>
          </w:tcPr>
          <w:p w:rsidR="005C48BD" w:rsidRPr="00470CCD" w:rsidRDefault="005C48BD" w:rsidP="001A235F">
            <w:pPr>
              <w:jc w:val="center"/>
              <w:rPr>
                <w:b/>
                <w:color w:val="000000"/>
              </w:rPr>
            </w:pPr>
            <w:r w:rsidRPr="00470CCD">
              <w:rPr>
                <w:b/>
                <w:color w:val="000000"/>
              </w:rPr>
              <w:t>1</w:t>
            </w:r>
          </w:p>
        </w:tc>
        <w:tc>
          <w:tcPr>
            <w:tcW w:w="4781" w:type="dxa"/>
            <w:shd w:val="clear" w:color="auto" w:fill="auto"/>
            <w:vAlign w:val="center"/>
          </w:tcPr>
          <w:p w:rsidR="005C48BD" w:rsidRPr="00470CCD" w:rsidRDefault="005C48BD" w:rsidP="001A235F">
            <w:pPr>
              <w:jc w:val="center"/>
              <w:rPr>
                <w:b/>
                <w:color w:val="000000"/>
              </w:rPr>
            </w:pPr>
            <w:r w:rsidRPr="00470CCD">
              <w:rPr>
                <w:b/>
                <w:color w:val="000000"/>
              </w:rPr>
              <w:t>2</w:t>
            </w:r>
          </w:p>
        </w:tc>
        <w:tc>
          <w:tcPr>
            <w:tcW w:w="4354" w:type="dxa"/>
            <w:shd w:val="clear" w:color="auto" w:fill="auto"/>
            <w:vAlign w:val="center"/>
          </w:tcPr>
          <w:p w:rsidR="005C48BD" w:rsidRPr="00470CCD" w:rsidRDefault="005C48BD" w:rsidP="001A235F">
            <w:pPr>
              <w:jc w:val="center"/>
              <w:rPr>
                <w:b/>
                <w:color w:val="000000"/>
              </w:rPr>
            </w:pPr>
            <w:r w:rsidRPr="00470CCD">
              <w:rPr>
                <w:b/>
                <w:color w:val="000000"/>
              </w:rPr>
              <w:t>3</w:t>
            </w:r>
          </w:p>
        </w:tc>
      </w:tr>
      <w:tr w:rsidR="005C48BD" w:rsidRPr="00E7670E" w:rsidTr="001A235F">
        <w:trPr>
          <w:cantSplit/>
          <w:trHeight w:val="20"/>
          <w:jc w:val="center"/>
        </w:trPr>
        <w:tc>
          <w:tcPr>
            <w:tcW w:w="425" w:type="dxa"/>
            <w:shd w:val="clear" w:color="auto" w:fill="auto"/>
            <w:vAlign w:val="center"/>
          </w:tcPr>
          <w:p w:rsidR="005C48BD" w:rsidRPr="00470CCD" w:rsidRDefault="005C48BD" w:rsidP="002C5720">
            <w:pPr>
              <w:numPr>
                <w:ilvl w:val="0"/>
                <w:numId w:val="17"/>
              </w:numPr>
              <w:ind w:left="57" w:firstLine="0"/>
              <w:jc w:val="center"/>
              <w:rPr>
                <w:color w:val="000000"/>
              </w:rPr>
            </w:pPr>
          </w:p>
        </w:tc>
        <w:tc>
          <w:tcPr>
            <w:tcW w:w="4781" w:type="dxa"/>
            <w:shd w:val="clear" w:color="auto" w:fill="auto"/>
            <w:vAlign w:val="center"/>
          </w:tcPr>
          <w:p w:rsidR="005C48BD" w:rsidRPr="00470CCD" w:rsidRDefault="005C48BD" w:rsidP="001A235F">
            <w:pPr>
              <w:rPr>
                <w:color w:val="000000"/>
              </w:rPr>
            </w:pPr>
            <w:r w:rsidRPr="00470CCD">
              <w:rPr>
                <w:rFonts w:eastAsia="Calibri"/>
                <w:color w:val="000000"/>
              </w:rPr>
              <w:t>Государственная программа Российской Федерации «Комплексное развитие сельских территорий»</w:t>
            </w:r>
          </w:p>
        </w:tc>
        <w:tc>
          <w:tcPr>
            <w:tcW w:w="4354" w:type="dxa"/>
            <w:shd w:val="clear" w:color="auto" w:fill="FFFFFF"/>
            <w:vAlign w:val="center"/>
          </w:tcPr>
          <w:p w:rsidR="005C48BD" w:rsidRPr="00470CCD" w:rsidRDefault="005C48BD" w:rsidP="001A235F">
            <w:pPr>
              <w:rPr>
                <w:rFonts w:eastAsia="Calibri"/>
                <w:color w:val="000000"/>
              </w:rPr>
            </w:pPr>
            <w:r w:rsidRPr="00470CCD">
              <w:rPr>
                <w:rFonts w:eastAsia="Calibri"/>
                <w:color w:val="000000"/>
              </w:rPr>
              <w:t>Постановление Правительства Российской Федерации от 31.05.2019</w:t>
            </w:r>
          </w:p>
          <w:p w:rsidR="005C48BD" w:rsidRPr="00470CCD" w:rsidRDefault="005C48BD" w:rsidP="001A235F">
            <w:pPr>
              <w:rPr>
                <w:color w:val="000000"/>
              </w:rPr>
            </w:pPr>
            <w:r w:rsidRPr="00470CCD">
              <w:rPr>
                <w:rFonts w:eastAsia="Calibri"/>
                <w:color w:val="000000"/>
              </w:rPr>
              <w:t>N 696</w:t>
            </w:r>
          </w:p>
        </w:tc>
      </w:tr>
      <w:tr w:rsidR="005C48BD" w:rsidRPr="00E7670E" w:rsidTr="001A235F">
        <w:trPr>
          <w:cantSplit/>
          <w:trHeight w:val="20"/>
          <w:jc w:val="center"/>
        </w:trPr>
        <w:tc>
          <w:tcPr>
            <w:tcW w:w="425" w:type="dxa"/>
            <w:shd w:val="clear" w:color="auto" w:fill="auto"/>
            <w:vAlign w:val="center"/>
          </w:tcPr>
          <w:p w:rsidR="005C48BD" w:rsidRPr="00470CCD" w:rsidRDefault="005C48BD" w:rsidP="002C5720">
            <w:pPr>
              <w:numPr>
                <w:ilvl w:val="0"/>
                <w:numId w:val="17"/>
              </w:numPr>
              <w:ind w:left="57" w:firstLine="0"/>
              <w:jc w:val="center"/>
              <w:rPr>
                <w:color w:val="000000"/>
              </w:rPr>
            </w:pPr>
          </w:p>
        </w:tc>
        <w:tc>
          <w:tcPr>
            <w:tcW w:w="4781" w:type="dxa"/>
            <w:shd w:val="clear" w:color="auto" w:fill="auto"/>
            <w:vAlign w:val="center"/>
          </w:tcPr>
          <w:p w:rsidR="005C48BD" w:rsidRPr="00470CCD" w:rsidRDefault="005C48BD" w:rsidP="001A235F">
            <w:pPr>
              <w:rPr>
                <w:rFonts w:eastAsia="Calibri"/>
                <w:color w:val="000000"/>
              </w:rPr>
            </w:pPr>
            <w:r w:rsidRPr="00470CCD">
              <w:rPr>
                <w:rFonts w:eastAsia="Calibri"/>
                <w:color w:val="000000"/>
              </w:rPr>
              <w:t>Основы государственной политики в области экологического развития Российской Федерации до 2030 года</w:t>
            </w:r>
          </w:p>
        </w:tc>
        <w:tc>
          <w:tcPr>
            <w:tcW w:w="4354" w:type="dxa"/>
            <w:shd w:val="clear" w:color="auto" w:fill="FFFFFF"/>
            <w:vAlign w:val="center"/>
          </w:tcPr>
          <w:p w:rsidR="005C48BD" w:rsidRPr="00470CCD" w:rsidRDefault="005C48BD" w:rsidP="001A235F">
            <w:pPr>
              <w:rPr>
                <w:rFonts w:eastAsia="Calibri"/>
                <w:color w:val="000000"/>
              </w:rPr>
            </w:pPr>
            <w:r w:rsidRPr="00470CCD">
              <w:rPr>
                <w:rFonts w:eastAsia="Calibri"/>
                <w:color w:val="000000"/>
              </w:rPr>
              <w:t>ОСНОВЫ ГОСУДАРСТВЕННОЙ ПОЛИТИКИ В ОБЛАСТИ ЭКОЛОГИЧЕСКОГО РАЗВИТИЯ б/н от 30.04.2012</w:t>
            </w:r>
          </w:p>
        </w:tc>
      </w:tr>
      <w:tr w:rsidR="005C48BD" w:rsidRPr="00E7670E" w:rsidTr="001A235F">
        <w:trPr>
          <w:cantSplit/>
          <w:trHeight w:val="20"/>
          <w:jc w:val="center"/>
        </w:trPr>
        <w:tc>
          <w:tcPr>
            <w:tcW w:w="425" w:type="dxa"/>
            <w:shd w:val="clear" w:color="auto" w:fill="auto"/>
            <w:vAlign w:val="center"/>
          </w:tcPr>
          <w:p w:rsidR="005C48BD" w:rsidRPr="00470CCD" w:rsidRDefault="005C48BD" w:rsidP="002C5720">
            <w:pPr>
              <w:numPr>
                <w:ilvl w:val="0"/>
                <w:numId w:val="17"/>
              </w:numPr>
              <w:ind w:left="57" w:firstLine="0"/>
              <w:jc w:val="center"/>
              <w:rPr>
                <w:color w:val="000000"/>
              </w:rPr>
            </w:pPr>
          </w:p>
        </w:tc>
        <w:tc>
          <w:tcPr>
            <w:tcW w:w="4781" w:type="dxa"/>
            <w:shd w:val="clear" w:color="auto" w:fill="auto"/>
            <w:vAlign w:val="center"/>
          </w:tcPr>
          <w:p w:rsidR="005C48BD" w:rsidRPr="00470CCD" w:rsidRDefault="005C48BD" w:rsidP="001A235F">
            <w:pPr>
              <w:rPr>
                <w:rFonts w:eastAsia="Calibri"/>
                <w:color w:val="000000"/>
              </w:rPr>
            </w:pPr>
            <w:r w:rsidRPr="00470CCD">
              <w:rPr>
                <w:rFonts w:eastAsia="Calibri"/>
                <w:color w:val="000000"/>
              </w:rPr>
              <w:t>Энергетическая стратегия Российской Федерации</w:t>
            </w:r>
          </w:p>
        </w:tc>
        <w:tc>
          <w:tcPr>
            <w:tcW w:w="4354" w:type="dxa"/>
            <w:shd w:val="clear" w:color="auto" w:fill="FFFFFF"/>
            <w:vAlign w:val="center"/>
          </w:tcPr>
          <w:p w:rsidR="005C48BD" w:rsidRPr="00470CCD" w:rsidRDefault="005C48BD" w:rsidP="001A235F">
            <w:pPr>
              <w:rPr>
                <w:rFonts w:eastAsia="Calibri"/>
                <w:color w:val="000000"/>
              </w:rPr>
            </w:pPr>
            <w:r w:rsidRPr="00470CCD">
              <w:rPr>
                <w:rFonts w:eastAsia="Calibri"/>
                <w:color w:val="000000"/>
              </w:rPr>
              <w:t>Распоряжение № 1523-р от 09.06.2020</w:t>
            </w:r>
          </w:p>
        </w:tc>
      </w:tr>
      <w:tr w:rsidR="005C48BD" w:rsidRPr="00E7670E" w:rsidTr="001A235F">
        <w:trPr>
          <w:cantSplit/>
          <w:trHeight w:val="20"/>
          <w:jc w:val="center"/>
        </w:trPr>
        <w:tc>
          <w:tcPr>
            <w:tcW w:w="425" w:type="dxa"/>
            <w:shd w:val="clear" w:color="auto" w:fill="auto"/>
            <w:vAlign w:val="center"/>
          </w:tcPr>
          <w:p w:rsidR="005C48BD" w:rsidRPr="00470CCD" w:rsidRDefault="005C48BD" w:rsidP="002C5720">
            <w:pPr>
              <w:numPr>
                <w:ilvl w:val="0"/>
                <w:numId w:val="17"/>
              </w:numPr>
              <w:ind w:left="57" w:firstLine="0"/>
              <w:jc w:val="center"/>
              <w:rPr>
                <w:color w:val="000000"/>
              </w:rPr>
            </w:pPr>
          </w:p>
        </w:tc>
        <w:tc>
          <w:tcPr>
            <w:tcW w:w="4781" w:type="dxa"/>
            <w:shd w:val="clear" w:color="auto" w:fill="auto"/>
            <w:vAlign w:val="center"/>
          </w:tcPr>
          <w:p w:rsidR="005C48BD" w:rsidRPr="00470CCD" w:rsidRDefault="005C48BD" w:rsidP="001A235F">
            <w:pPr>
              <w:rPr>
                <w:rFonts w:eastAsia="Calibri"/>
                <w:color w:val="000000"/>
              </w:rPr>
            </w:pPr>
            <w:r w:rsidRPr="00470CCD">
              <w:rPr>
                <w:rFonts w:eastAsia="Calibri"/>
                <w:color w:val="000000"/>
              </w:rPr>
              <w:t>Транспортная стратегия Российской Федерации</w:t>
            </w:r>
          </w:p>
        </w:tc>
        <w:tc>
          <w:tcPr>
            <w:tcW w:w="4354" w:type="dxa"/>
            <w:shd w:val="clear" w:color="auto" w:fill="FFFFFF"/>
            <w:vAlign w:val="center"/>
          </w:tcPr>
          <w:p w:rsidR="005C48BD" w:rsidRPr="00470CCD" w:rsidRDefault="005C48BD" w:rsidP="001A235F">
            <w:pPr>
              <w:rPr>
                <w:rFonts w:eastAsia="Calibri"/>
                <w:color w:val="000000"/>
              </w:rPr>
            </w:pPr>
            <w:r w:rsidRPr="00470CCD">
              <w:rPr>
                <w:rFonts w:eastAsia="Calibri"/>
                <w:color w:val="000000"/>
              </w:rPr>
              <w:t>Распоряжение № 3363-р от 27.11.2021</w:t>
            </w:r>
          </w:p>
        </w:tc>
      </w:tr>
      <w:tr w:rsidR="005C48BD" w:rsidRPr="00E7670E" w:rsidTr="001A235F">
        <w:trPr>
          <w:cantSplit/>
          <w:trHeight w:val="20"/>
          <w:jc w:val="center"/>
        </w:trPr>
        <w:tc>
          <w:tcPr>
            <w:tcW w:w="425" w:type="dxa"/>
            <w:shd w:val="clear" w:color="auto" w:fill="auto"/>
            <w:vAlign w:val="center"/>
          </w:tcPr>
          <w:p w:rsidR="005C48BD" w:rsidRPr="00470CCD" w:rsidRDefault="005C48BD" w:rsidP="002C5720">
            <w:pPr>
              <w:numPr>
                <w:ilvl w:val="0"/>
                <w:numId w:val="17"/>
              </w:numPr>
              <w:ind w:left="57" w:firstLine="0"/>
              <w:jc w:val="center"/>
              <w:rPr>
                <w:color w:val="000000"/>
              </w:rPr>
            </w:pPr>
          </w:p>
        </w:tc>
        <w:tc>
          <w:tcPr>
            <w:tcW w:w="4781" w:type="dxa"/>
            <w:shd w:val="clear" w:color="auto" w:fill="auto"/>
            <w:vAlign w:val="center"/>
          </w:tcPr>
          <w:p w:rsidR="005C48BD" w:rsidRPr="00470CCD" w:rsidRDefault="005C48BD" w:rsidP="001A235F">
            <w:pPr>
              <w:rPr>
                <w:rFonts w:eastAsia="Calibri"/>
                <w:color w:val="000000"/>
              </w:rPr>
            </w:pPr>
            <w:r w:rsidRPr="00470CCD">
              <w:rPr>
                <w:rFonts w:eastAsia="Calibri"/>
                <w:color w:val="000000"/>
              </w:rPr>
              <w:t>Стратегия устойчивого развития сельских территорий Российской Федерации</w:t>
            </w:r>
          </w:p>
        </w:tc>
        <w:tc>
          <w:tcPr>
            <w:tcW w:w="4354" w:type="dxa"/>
            <w:shd w:val="clear" w:color="auto" w:fill="FFFFFF"/>
            <w:vAlign w:val="center"/>
          </w:tcPr>
          <w:p w:rsidR="005C48BD" w:rsidRPr="00470CCD" w:rsidRDefault="005C48BD" w:rsidP="001A235F">
            <w:pPr>
              <w:rPr>
                <w:rFonts w:eastAsia="Calibri"/>
                <w:color w:val="000000"/>
              </w:rPr>
            </w:pPr>
            <w:r w:rsidRPr="00470CCD">
              <w:rPr>
                <w:rFonts w:eastAsia="Calibri"/>
                <w:color w:val="000000"/>
              </w:rPr>
              <w:t>Распоряжение № 151-р от 02.02.2015</w:t>
            </w:r>
          </w:p>
        </w:tc>
      </w:tr>
      <w:tr w:rsidR="005C48BD" w:rsidRPr="00E7670E" w:rsidTr="001A235F">
        <w:trPr>
          <w:cantSplit/>
          <w:trHeight w:val="20"/>
          <w:jc w:val="center"/>
        </w:trPr>
        <w:tc>
          <w:tcPr>
            <w:tcW w:w="425" w:type="dxa"/>
            <w:shd w:val="clear" w:color="auto" w:fill="auto"/>
            <w:vAlign w:val="center"/>
          </w:tcPr>
          <w:p w:rsidR="005C48BD" w:rsidRPr="00470CCD" w:rsidRDefault="005C48BD" w:rsidP="002C5720">
            <w:pPr>
              <w:numPr>
                <w:ilvl w:val="0"/>
                <w:numId w:val="17"/>
              </w:numPr>
              <w:ind w:left="57" w:firstLine="0"/>
              <w:jc w:val="center"/>
              <w:rPr>
                <w:color w:val="000000"/>
              </w:rPr>
            </w:pPr>
          </w:p>
        </w:tc>
        <w:tc>
          <w:tcPr>
            <w:tcW w:w="4781" w:type="dxa"/>
            <w:shd w:val="clear" w:color="auto" w:fill="auto"/>
            <w:vAlign w:val="center"/>
          </w:tcPr>
          <w:p w:rsidR="005C48BD" w:rsidRPr="00470CCD" w:rsidRDefault="005C48BD" w:rsidP="001A235F">
            <w:pPr>
              <w:rPr>
                <w:rFonts w:eastAsia="Calibri"/>
                <w:color w:val="000000"/>
              </w:rPr>
            </w:pPr>
            <w:r w:rsidRPr="00470CCD">
              <w:rPr>
                <w:rFonts w:eastAsia="Calibri"/>
                <w:color w:val="000000"/>
              </w:rPr>
              <w:t>Стратегия социальн</w:t>
            </w:r>
            <w:proofErr w:type="gramStart"/>
            <w:r w:rsidRPr="00470CCD">
              <w:rPr>
                <w:rFonts w:eastAsia="Calibri"/>
                <w:color w:val="000000"/>
              </w:rPr>
              <w:t>о-</w:t>
            </w:r>
            <w:proofErr w:type="gramEnd"/>
            <w:r w:rsidR="00FD65AB">
              <w:rPr>
                <w:rFonts w:eastAsia="Calibri"/>
                <w:color w:val="000000"/>
              </w:rPr>
              <w:t xml:space="preserve"> </w:t>
            </w:r>
            <w:r w:rsidRPr="00470CCD">
              <w:rPr>
                <w:rFonts w:eastAsia="Calibri"/>
                <w:color w:val="000000"/>
              </w:rPr>
              <w:t>омического развития РФ</w:t>
            </w:r>
          </w:p>
        </w:tc>
        <w:tc>
          <w:tcPr>
            <w:tcW w:w="4354" w:type="dxa"/>
            <w:shd w:val="clear" w:color="auto" w:fill="FFFFFF"/>
            <w:vAlign w:val="center"/>
          </w:tcPr>
          <w:p w:rsidR="005C48BD" w:rsidRPr="00470CCD" w:rsidRDefault="005C48BD" w:rsidP="001A235F">
            <w:pPr>
              <w:rPr>
                <w:rFonts w:eastAsia="Calibri"/>
                <w:color w:val="000000"/>
              </w:rPr>
            </w:pPr>
            <w:r w:rsidRPr="00470CCD">
              <w:rPr>
                <w:rFonts w:eastAsia="Calibri"/>
                <w:color w:val="000000"/>
              </w:rPr>
              <w:t>Распоряжение № 3052-р от 29.10.2021</w:t>
            </w:r>
          </w:p>
        </w:tc>
      </w:tr>
      <w:tr w:rsidR="009842FD" w:rsidRPr="00E7670E" w:rsidTr="001A235F">
        <w:trPr>
          <w:cantSplit/>
          <w:trHeight w:val="20"/>
          <w:jc w:val="center"/>
        </w:trPr>
        <w:tc>
          <w:tcPr>
            <w:tcW w:w="425" w:type="dxa"/>
            <w:shd w:val="clear" w:color="auto" w:fill="auto"/>
            <w:vAlign w:val="center"/>
          </w:tcPr>
          <w:p w:rsidR="009842FD" w:rsidRPr="00470CCD" w:rsidRDefault="009842FD" w:rsidP="002C5720">
            <w:pPr>
              <w:numPr>
                <w:ilvl w:val="0"/>
                <w:numId w:val="17"/>
              </w:numPr>
              <w:ind w:left="57" w:firstLine="0"/>
              <w:jc w:val="center"/>
              <w:rPr>
                <w:color w:val="000000"/>
              </w:rPr>
            </w:pPr>
          </w:p>
        </w:tc>
        <w:tc>
          <w:tcPr>
            <w:tcW w:w="4781" w:type="dxa"/>
            <w:shd w:val="clear" w:color="auto" w:fill="auto"/>
            <w:vAlign w:val="center"/>
          </w:tcPr>
          <w:p w:rsidR="009842FD" w:rsidRPr="003F1CAB" w:rsidRDefault="009842FD" w:rsidP="009842FD">
            <w:pPr>
              <w:rPr>
                <w:rFonts w:cs="Times New Roman"/>
                <w:iCs/>
                <w:color w:val="000000" w:themeColor="text1"/>
              </w:rPr>
            </w:pPr>
            <w:r w:rsidRPr="003F1CAB">
              <w:rPr>
                <w:rFonts w:cs="Times New Roman"/>
                <w:iCs/>
                <w:color w:val="000000" w:themeColor="text1"/>
              </w:rPr>
              <w:t>Государственная программа Краснодарского края "Формирование современной городской среды</w:t>
            </w:r>
          </w:p>
        </w:tc>
        <w:tc>
          <w:tcPr>
            <w:tcW w:w="4354" w:type="dxa"/>
            <w:shd w:val="clear" w:color="auto" w:fill="FFFFFF"/>
            <w:vAlign w:val="center"/>
          </w:tcPr>
          <w:p w:rsidR="009842FD" w:rsidRPr="003F1CAB" w:rsidRDefault="009842FD" w:rsidP="009842FD">
            <w:pPr>
              <w:rPr>
                <w:rFonts w:cs="Times New Roman"/>
                <w:iCs/>
                <w:color w:val="000000" w:themeColor="text1"/>
              </w:rPr>
            </w:pPr>
            <w:r w:rsidRPr="003F1CAB">
              <w:rPr>
                <w:rFonts w:cs="Times New Roman"/>
                <w:iCs/>
                <w:color w:val="000000" w:themeColor="text1"/>
              </w:rPr>
              <w:t>Постановление главы администрации (губернатора) Краснодарского края</w:t>
            </w:r>
            <w:r w:rsidRPr="003F1CAB">
              <w:rPr>
                <w:rFonts w:cs="Times New Roman"/>
                <w:iCs/>
                <w:color w:val="000000" w:themeColor="text1"/>
              </w:rPr>
              <w:br/>
              <w:t xml:space="preserve">Об утверждении государственной программы Краснодарского края "Формирование современной городской </w:t>
            </w:r>
            <w:proofErr w:type="spellStart"/>
            <w:r w:rsidRPr="003F1CAB">
              <w:rPr>
                <w:rFonts w:cs="Times New Roman"/>
                <w:iCs/>
                <w:color w:val="000000" w:themeColor="text1"/>
              </w:rPr>
              <w:t>среды</w:t>
            </w:r>
            <w:proofErr w:type="gramStart"/>
            <w:r w:rsidRPr="003F1CAB">
              <w:rPr>
                <w:rFonts w:cs="Times New Roman"/>
                <w:iCs/>
                <w:color w:val="000000" w:themeColor="text1"/>
              </w:rPr>
              <w:t>"о</w:t>
            </w:r>
            <w:proofErr w:type="gramEnd"/>
            <w:r w:rsidRPr="003F1CAB">
              <w:rPr>
                <w:rFonts w:cs="Times New Roman"/>
                <w:iCs/>
                <w:color w:val="000000" w:themeColor="text1"/>
              </w:rPr>
              <w:t>т</w:t>
            </w:r>
            <w:proofErr w:type="spellEnd"/>
            <w:r w:rsidRPr="003F1CAB">
              <w:rPr>
                <w:rFonts w:cs="Times New Roman"/>
                <w:iCs/>
                <w:color w:val="000000" w:themeColor="text1"/>
              </w:rPr>
              <w:t xml:space="preserve"> 31 августа 2017 года N 655</w:t>
            </w:r>
          </w:p>
        </w:tc>
      </w:tr>
      <w:tr w:rsidR="009842FD" w:rsidRPr="00E7670E" w:rsidTr="001A235F">
        <w:trPr>
          <w:cantSplit/>
          <w:trHeight w:val="20"/>
          <w:jc w:val="center"/>
        </w:trPr>
        <w:tc>
          <w:tcPr>
            <w:tcW w:w="425" w:type="dxa"/>
            <w:shd w:val="clear" w:color="auto" w:fill="auto"/>
            <w:vAlign w:val="center"/>
          </w:tcPr>
          <w:p w:rsidR="009842FD" w:rsidRPr="00470CCD" w:rsidRDefault="009842FD" w:rsidP="002C5720">
            <w:pPr>
              <w:numPr>
                <w:ilvl w:val="0"/>
                <w:numId w:val="17"/>
              </w:numPr>
              <w:ind w:left="57" w:firstLine="0"/>
              <w:jc w:val="center"/>
              <w:rPr>
                <w:color w:val="000000"/>
              </w:rPr>
            </w:pPr>
          </w:p>
        </w:tc>
        <w:tc>
          <w:tcPr>
            <w:tcW w:w="4781" w:type="dxa"/>
            <w:shd w:val="clear" w:color="auto" w:fill="auto"/>
            <w:vAlign w:val="center"/>
          </w:tcPr>
          <w:p w:rsidR="009842FD" w:rsidRPr="003F1CAB" w:rsidRDefault="009842FD" w:rsidP="009842FD">
            <w:pPr>
              <w:rPr>
                <w:rFonts w:cs="Times New Roman"/>
                <w:iCs/>
                <w:color w:val="000000" w:themeColor="text1"/>
              </w:rPr>
            </w:pPr>
            <w:r w:rsidRPr="003F1CAB">
              <w:rPr>
                <w:rFonts w:cs="Times New Roman"/>
                <w:iCs/>
                <w:color w:val="000000" w:themeColor="text1"/>
              </w:rPr>
              <w:t>Государственная программа Краснодарского края "Обеспечение безопасности населения»</w:t>
            </w:r>
          </w:p>
        </w:tc>
        <w:tc>
          <w:tcPr>
            <w:tcW w:w="4354" w:type="dxa"/>
            <w:shd w:val="clear" w:color="auto" w:fill="FFFFFF"/>
            <w:vAlign w:val="center"/>
          </w:tcPr>
          <w:p w:rsidR="009842FD" w:rsidRPr="003F1CAB" w:rsidRDefault="009842FD" w:rsidP="009842FD">
            <w:pPr>
              <w:rPr>
                <w:rFonts w:cs="Times New Roman"/>
                <w:iCs/>
                <w:color w:val="000000" w:themeColor="text1"/>
              </w:rPr>
            </w:pPr>
            <w:r w:rsidRPr="003F1CAB">
              <w:rPr>
                <w:rFonts w:cs="Times New Roman"/>
                <w:iCs/>
                <w:color w:val="000000" w:themeColor="text1"/>
              </w:rPr>
              <w:t>Постановление главы администрации (губернатора) Краснодарского края от 16 ноября 2015 г.№1039</w:t>
            </w:r>
          </w:p>
        </w:tc>
      </w:tr>
      <w:tr w:rsidR="009842FD" w:rsidRPr="00E7670E" w:rsidTr="001A235F">
        <w:trPr>
          <w:cantSplit/>
          <w:trHeight w:val="20"/>
          <w:jc w:val="center"/>
        </w:trPr>
        <w:tc>
          <w:tcPr>
            <w:tcW w:w="425" w:type="dxa"/>
            <w:shd w:val="clear" w:color="auto" w:fill="auto"/>
            <w:vAlign w:val="center"/>
          </w:tcPr>
          <w:p w:rsidR="009842FD" w:rsidRPr="00470CCD" w:rsidRDefault="009842FD" w:rsidP="002C5720">
            <w:pPr>
              <w:numPr>
                <w:ilvl w:val="0"/>
                <w:numId w:val="17"/>
              </w:numPr>
              <w:ind w:left="57" w:firstLine="0"/>
              <w:jc w:val="center"/>
              <w:rPr>
                <w:color w:val="000000"/>
              </w:rPr>
            </w:pPr>
          </w:p>
        </w:tc>
        <w:tc>
          <w:tcPr>
            <w:tcW w:w="4781" w:type="dxa"/>
            <w:shd w:val="clear" w:color="auto" w:fill="auto"/>
            <w:vAlign w:val="center"/>
          </w:tcPr>
          <w:p w:rsidR="009842FD" w:rsidRPr="003F1CAB" w:rsidRDefault="009842FD" w:rsidP="009842FD">
            <w:pPr>
              <w:rPr>
                <w:rFonts w:eastAsia="Calibri"/>
                <w:color w:val="000000" w:themeColor="text1"/>
              </w:rPr>
            </w:pPr>
            <w:r w:rsidRPr="003F1CAB">
              <w:rPr>
                <w:rFonts w:cs="Times New Roman"/>
                <w:iCs/>
                <w:color w:val="000000" w:themeColor="text1"/>
              </w:rPr>
              <w:t>Стратегия социальн</w:t>
            </w:r>
            <w:proofErr w:type="gramStart"/>
            <w:r w:rsidRPr="003F1CAB">
              <w:rPr>
                <w:rFonts w:cs="Times New Roman"/>
                <w:iCs/>
                <w:color w:val="000000" w:themeColor="text1"/>
              </w:rPr>
              <w:t>о-</w:t>
            </w:r>
            <w:proofErr w:type="gramEnd"/>
            <w:r w:rsidR="00FD65AB" w:rsidRPr="003F1CAB">
              <w:rPr>
                <w:rFonts w:cs="Times New Roman"/>
                <w:iCs/>
                <w:color w:val="000000" w:themeColor="text1"/>
              </w:rPr>
              <w:t xml:space="preserve"> </w:t>
            </w:r>
            <w:r w:rsidRPr="003F1CAB">
              <w:rPr>
                <w:rFonts w:cs="Times New Roman"/>
                <w:iCs/>
                <w:color w:val="000000" w:themeColor="text1"/>
              </w:rPr>
              <w:t xml:space="preserve">омического развития муниципального образования </w:t>
            </w:r>
            <w:r w:rsidR="005214C5" w:rsidRPr="003F1CAB">
              <w:rPr>
                <w:rFonts w:cs="Times New Roman"/>
                <w:iCs/>
                <w:color w:val="000000" w:themeColor="text1"/>
              </w:rPr>
              <w:t>Красноармейский</w:t>
            </w:r>
            <w:r w:rsidRPr="003F1CAB">
              <w:rPr>
                <w:rFonts w:cs="Times New Roman"/>
                <w:iCs/>
                <w:color w:val="000000" w:themeColor="text1"/>
              </w:rPr>
              <w:t xml:space="preserve"> район до 2030 года</w:t>
            </w:r>
          </w:p>
        </w:tc>
        <w:tc>
          <w:tcPr>
            <w:tcW w:w="4354" w:type="dxa"/>
            <w:shd w:val="clear" w:color="auto" w:fill="FFFFFF"/>
            <w:vAlign w:val="center"/>
          </w:tcPr>
          <w:p w:rsidR="009842FD" w:rsidRPr="003F1CAB" w:rsidRDefault="009842FD" w:rsidP="009842FD">
            <w:pPr>
              <w:rPr>
                <w:rFonts w:eastAsia="Calibri"/>
                <w:color w:val="000000" w:themeColor="text1"/>
              </w:rPr>
            </w:pPr>
            <w:r w:rsidRPr="003F1CAB">
              <w:rPr>
                <w:rFonts w:cs="Times New Roman"/>
                <w:iCs/>
                <w:color w:val="000000" w:themeColor="text1"/>
              </w:rPr>
              <w:t>Решение Совета муниципального района от 16.12.2021 г. №31</w:t>
            </w:r>
          </w:p>
        </w:tc>
      </w:tr>
      <w:tr w:rsidR="009842FD" w:rsidRPr="00E7670E" w:rsidTr="001A235F">
        <w:trPr>
          <w:cantSplit/>
          <w:trHeight w:val="20"/>
          <w:jc w:val="center"/>
        </w:trPr>
        <w:tc>
          <w:tcPr>
            <w:tcW w:w="425" w:type="dxa"/>
            <w:shd w:val="clear" w:color="auto" w:fill="auto"/>
            <w:vAlign w:val="center"/>
          </w:tcPr>
          <w:p w:rsidR="009842FD" w:rsidRPr="00470CCD" w:rsidRDefault="009842FD" w:rsidP="002C5720">
            <w:pPr>
              <w:numPr>
                <w:ilvl w:val="0"/>
                <w:numId w:val="17"/>
              </w:numPr>
              <w:ind w:left="57" w:firstLine="0"/>
              <w:jc w:val="center"/>
              <w:rPr>
                <w:color w:val="000000"/>
              </w:rPr>
            </w:pPr>
          </w:p>
        </w:tc>
        <w:tc>
          <w:tcPr>
            <w:tcW w:w="4781" w:type="dxa"/>
            <w:shd w:val="clear" w:color="auto" w:fill="auto"/>
            <w:vAlign w:val="center"/>
          </w:tcPr>
          <w:p w:rsidR="009842FD" w:rsidRPr="003F1CAB" w:rsidRDefault="00D02492" w:rsidP="00D02492">
            <w:pPr>
              <w:rPr>
                <w:rFonts w:eastAsia="Calibri"/>
                <w:color w:val="000000" w:themeColor="text1"/>
              </w:rPr>
            </w:pPr>
            <w:r w:rsidRPr="003F1CAB">
              <w:rPr>
                <w:rFonts w:eastAsia="Calibri"/>
                <w:color w:val="000000" w:themeColor="text1"/>
              </w:rPr>
              <w:t>Программа комплексного развития социальной инфраструктуры Полтавского сельского поселения</w:t>
            </w:r>
          </w:p>
        </w:tc>
        <w:tc>
          <w:tcPr>
            <w:tcW w:w="4354" w:type="dxa"/>
            <w:shd w:val="clear" w:color="auto" w:fill="FFFFFF"/>
            <w:vAlign w:val="center"/>
          </w:tcPr>
          <w:p w:rsidR="009842FD" w:rsidRPr="003F1CAB" w:rsidRDefault="004F194A" w:rsidP="00D02492">
            <w:pPr>
              <w:rPr>
                <w:rFonts w:eastAsia="Calibri"/>
                <w:color w:val="000000" w:themeColor="text1"/>
              </w:rPr>
            </w:pPr>
            <w:r w:rsidRPr="003F1CAB">
              <w:rPr>
                <w:rFonts w:eastAsia="Calibri"/>
                <w:color w:val="000000" w:themeColor="text1"/>
              </w:rPr>
              <w:t>Решение №</w:t>
            </w:r>
            <w:r w:rsidR="00D02492" w:rsidRPr="003F1CAB">
              <w:rPr>
                <w:rFonts w:eastAsia="Calibri"/>
                <w:color w:val="000000" w:themeColor="text1"/>
              </w:rPr>
              <w:t xml:space="preserve">302 </w:t>
            </w:r>
            <w:r w:rsidRPr="003F1CAB">
              <w:rPr>
                <w:rFonts w:eastAsia="Calibri"/>
                <w:color w:val="000000" w:themeColor="text1"/>
              </w:rPr>
              <w:t xml:space="preserve">от </w:t>
            </w:r>
            <w:r w:rsidR="00D02492" w:rsidRPr="003F1CAB">
              <w:rPr>
                <w:rFonts w:eastAsia="Calibri"/>
                <w:color w:val="000000" w:themeColor="text1"/>
              </w:rPr>
              <w:t>04.08.2017</w:t>
            </w:r>
          </w:p>
        </w:tc>
      </w:tr>
      <w:tr w:rsidR="00752D6C" w:rsidRPr="00E7670E" w:rsidTr="001A235F">
        <w:trPr>
          <w:cantSplit/>
          <w:trHeight w:val="20"/>
          <w:jc w:val="center"/>
        </w:trPr>
        <w:tc>
          <w:tcPr>
            <w:tcW w:w="425" w:type="dxa"/>
            <w:shd w:val="clear" w:color="auto" w:fill="auto"/>
            <w:vAlign w:val="center"/>
          </w:tcPr>
          <w:p w:rsidR="00752D6C" w:rsidRPr="00470CCD" w:rsidRDefault="00752D6C" w:rsidP="002C5720">
            <w:pPr>
              <w:numPr>
                <w:ilvl w:val="0"/>
                <w:numId w:val="17"/>
              </w:numPr>
              <w:ind w:left="57" w:firstLine="0"/>
              <w:jc w:val="center"/>
              <w:rPr>
                <w:color w:val="000000"/>
              </w:rPr>
            </w:pPr>
          </w:p>
        </w:tc>
        <w:tc>
          <w:tcPr>
            <w:tcW w:w="4781" w:type="dxa"/>
            <w:shd w:val="clear" w:color="auto" w:fill="auto"/>
            <w:vAlign w:val="center"/>
          </w:tcPr>
          <w:p w:rsidR="00752D6C" w:rsidRPr="003F1CAB" w:rsidRDefault="00D02492" w:rsidP="00D02492">
            <w:pPr>
              <w:rPr>
                <w:rFonts w:eastAsia="Calibri"/>
                <w:color w:val="000000" w:themeColor="text1"/>
              </w:rPr>
            </w:pPr>
            <w:r w:rsidRPr="003F1CAB">
              <w:rPr>
                <w:rFonts w:eastAsia="Calibri"/>
                <w:color w:val="000000" w:themeColor="text1"/>
              </w:rPr>
              <w:t>Программа комплексного развития транспортной инфраструктуры Полтавского сельского поселения</w:t>
            </w:r>
          </w:p>
        </w:tc>
        <w:tc>
          <w:tcPr>
            <w:tcW w:w="4354" w:type="dxa"/>
            <w:shd w:val="clear" w:color="auto" w:fill="FFFFFF"/>
            <w:vAlign w:val="center"/>
          </w:tcPr>
          <w:p w:rsidR="00752D6C" w:rsidRPr="003F1CAB" w:rsidRDefault="00D02492" w:rsidP="00D02492">
            <w:pPr>
              <w:rPr>
                <w:rFonts w:eastAsia="Calibri"/>
                <w:color w:val="000000" w:themeColor="text1"/>
              </w:rPr>
            </w:pPr>
            <w:r w:rsidRPr="003F1CAB">
              <w:rPr>
                <w:rFonts w:eastAsia="Calibri"/>
                <w:color w:val="000000" w:themeColor="text1"/>
              </w:rPr>
              <w:t>Решение №259 от 17.07.2017</w:t>
            </w:r>
          </w:p>
        </w:tc>
      </w:tr>
      <w:tr w:rsidR="005E3E6D" w:rsidRPr="00E7670E" w:rsidTr="001A235F">
        <w:trPr>
          <w:cantSplit/>
          <w:trHeight w:val="20"/>
          <w:jc w:val="center"/>
        </w:trPr>
        <w:tc>
          <w:tcPr>
            <w:tcW w:w="425" w:type="dxa"/>
            <w:shd w:val="clear" w:color="auto" w:fill="auto"/>
            <w:vAlign w:val="center"/>
          </w:tcPr>
          <w:p w:rsidR="005E3E6D" w:rsidRPr="00470CCD" w:rsidRDefault="005E3E6D" w:rsidP="002C5720">
            <w:pPr>
              <w:numPr>
                <w:ilvl w:val="0"/>
                <w:numId w:val="17"/>
              </w:numPr>
              <w:ind w:left="57" w:firstLine="0"/>
              <w:jc w:val="center"/>
              <w:rPr>
                <w:color w:val="000000"/>
              </w:rPr>
            </w:pPr>
          </w:p>
        </w:tc>
        <w:tc>
          <w:tcPr>
            <w:tcW w:w="4781" w:type="dxa"/>
            <w:shd w:val="clear" w:color="auto" w:fill="auto"/>
            <w:vAlign w:val="center"/>
          </w:tcPr>
          <w:p w:rsidR="005E3E6D" w:rsidRPr="003F1CAB" w:rsidRDefault="00D02492" w:rsidP="00D02492">
            <w:pPr>
              <w:rPr>
                <w:rFonts w:eastAsia="Calibri"/>
                <w:color w:val="000000" w:themeColor="text1"/>
              </w:rPr>
            </w:pPr>
            <w:r w:rsidRPr="003F1CAB">
              <w:rPr>
                <w:rFonts w:eastAsia="Calibri"/>
                <w:color w:val="000000" w:themeColor="text1"/>
              </w:rPr>
              <w:t>Программа комплексного развития систем коммунальной инфраструктуры муниципального образования Полтавское сельское поселение на период 20 лет (до 2032 года)</w:t>
            </w:r>
          </w:p>
        </w:tc>
        <w:tc>
          <w:tcPr>
            <w:tcW w:w="4354" w:type="dxa"/>
            <w:shd w:val="clear" w:color="auto" w:fill="FFFFFF"/>
            <w:vAlign w:val="center"/>
          </w:tcPr>
          <w:p w:rsidR="005E3E6D" w:rsidRPr="003F1CAB" w:rsidRDefault="00D02492" w:rsidP="00D02492">
            <w:pPr>
              <w:rPr>
                <w:rFonts w:eastAsia="Calibri"/>
                <w:color w:val="000000" w:themeColor="text1"/>
              </w:rPr>
            </w:pPr>
            <w:r w:rsidRPr="003F1CAB">
              <w:rPr>
                <w:rFonts w:eastAsia="Calibri"/>
                <w:color w:val="000000" w:themeColor="text1"/>
              </w:rPr>
              <w:t>Решение № 62/2 от 26.12.2013</w:t>
            </w:r>
          </w:p>
        </w:tc>
      </w:tr>
    </w:tbl>
    <w:p w:rsidR="00DE5D48" w:rsidRDefault="00DE5D48" w:rsidP="00DE5D48">
      <w:pPr>
        <w:ind w:firstLine="539"/>
        <w:jc w:val="both"/>
        <w:rPr>
          <w:rFonts w:cs="Times New Roman"/>
          <w:b/>
          <w:bCs/>
          <w:i/>
          <w:iCs/>
          <w:color w:val="000000" w:themeColor="text1"/>
        </w:rPr>
      </w:pPr>
    </w:p>
    <w:p w:rsidR="00DE5D48" w:rsidRPr="00DE5D48" w:rsidRDefault="00DE5D48" w:rsidP="00DE5D48">
      <w:pPr>
        <w:ind w:firstLine="539"/>
        <w:jc w:val="both"/>
        <w:rPr>
          <w:rFonts w:cs="Times New Roman"/>
          <w:b/>
          <w:bCs/>
          <w:i/>
          <w:iCs/>
          <w:color w:val="000000" w:themeColor="text1"/>
        </w:rPr>
      </w:pPr>
      <w:r w:rsidRPr="00DE5D48">
        <w:rPr>
          <w:rFonts w:cs="Times New Roman"/>
          <w:b/>
          <w:bCs/>
          <w:i/>
          <w:iCs/>
          <w:color w:val="000000" w:themeColor="text1"/>
        </w:rPr>
        <w:t>Краткая историческая справка</w:t>
      </w:r>
    </w:p>
    <w:p w:rsidR="00D02492" w:rsidRPr="00D02492" w:rsidRDefault="00D02492" w:rsidP="00D02492">
      <w:pPr>
        <w:ind w:firstLine="851"/>
        <w:jc w:val="both"/>
      </w:pPr>
      <w:r w:rsidRPr="00D02492">
        <w:t xml:space="preserve">В 1777 году командующим Кавказским корпусом был определен знаменитый полководец генерал-поручик </w:t>
      </w:r>
      <w:proofErr w:type="spellStart"/>
      <w:r w:rsidRPr="00D02492">
        <w:t>А.В.Суворов</w:t>
      </w:r>
      <w:proofErr w:type="spellEnd"/>
      <w:r w:rsidRPr="00D02492">
        <w:t xml:space="preserve">, он принял командование здесь, в </w:t>
      </w:r>
      <w:proofErr w:type="spellStart"/>
      <w:r w:rsidRPr="00D02492">
        <w:t>Эсхи</w:t>
      </w:r>
      <w:proofErr w:type="spellEnd"/>
      <w:r w:rsidRPr="00D02492">
        <w:t>-Копыле, почти на месте станицы Полтавской, там он и жил в течение 105 дней, укрепляя Кубанскую береговую линию 9-ю крепостями.</w:t>
      </w:r>
    </w:p>
    <w:p w:rsidR="00D02492" w:rsidRPr="00D02492" w:rsidRDefault="00D02492" w:rsidP="00D02492">
      <w:pPr>
        <w:ind w:firstLine="851"/>
        <w:jc w:val="both"/>
      </w:pPr>
      <w:r w:rsidRPr="00D02492">
        <w:t xml:space="preserve">На месте нынешней станицы Полтавской в то время располагался аул, принадлежавший татарскому </w:t>
      </w:r>
      <w:proofErr w:type="spellStart"/>
      <w:r w:rsidRPr="00D02492">
        <w:t>сираскиру</w:t>
      </w:r>
      <w:proofErr w:type="spellEnd"/>
      <w:r w:rsidRPr="00D02492">
        <w:t xml:space="preserve"> (главнокомандующему) </w:t>
      </w:r>
      <w:proofErr w:type="spellStart"/>
      <w:r w:rsidRPr="00D02492">
        <w:t>Арслан</w:t>
      </w:r>
      <w:proofErr w:type="spellEnd"/>
      <w:r w:rsidRPr="00D02492">
        <w:t>-Гирею.</w:t>
      </w:r>
    </w:p>
    <w:p w:rsidR="00D02492" w:rsidRPr="00D02492" w:rsidRDefault="00D02492" w:rsidP="00D02492">
      <w:pPr>
        <w:ind w:firstLine="851"/>
        <w:jc w:val="both"/>
      </w:pPr>
      <w:proofErr w:type="spellStart"/>
      <w:r w:rsidRPr="00D02492">
        <w:t>А.В.Суворов</w:t>
      </w:r>
      <w:proofErr w:type="spellEnd"/>
      <w:r w:rsidRPr="00D02492">
        <w:t xml:space="preserve"> предложил Екатерине </w:t>
      </w:r>
      <w:r w:rsidRPr="00D02492">
        <w:rPr>
          <w:lang w:val="en-US"/>
        </w:rPr>
        <w:t>II</w:t>
      </w:r>
      <w:r w:rsidRPr="00D02492">
        <w:t xml:space="preserve"> заселить черноморскими казаками Кубанские земли. Казаки написали челобитную императрице Екатерине </w:t>
      </w:r>
      <w:r w:rsidRPr="00D02492">
        <w:rPr>
          <w:lang w:val="en-US"/>
        </w:rPr>
        <w:t>II</w:t>
      </w:r>
      <w:r w:rsidRPr="00D02492">
        <w:t xml:space="preserve">. Екатерина </w:t>
      </w:r>
      <w:r w:rsidRPr="00D02492">
        <w:rPr>
          <w:lang w:val="en-US"/>
        </w:rPr>
        <w:t>II</w:t>
      </w:r>
      <w:r w:rsidRPr="00D02492">
        <w:t xml:space="preserve"> подписала жалованную грамоту Черноморскому казачьему войску на Кубанские земли. Общая площадь </w:t>
      </w:r>
      <w:proofErr w:type="gramStart"/>
      <w:r w:rsidRPr="00D02492">
        <w:t>даренной</w:t>
      </w:r>
      <w:proofErr w:type="gramEnd"/>
      <w:r w:rsidRPr="00D02492">
        <w:t xml:space="preserve"> Екатериной земли составляла 30000 км</w:t>
      </w:r>
      <w:r w:rsidRPr="00D02492">
        <w:rPr>
          <w:vertAlign w:val="superscript"/>
        </w:rPr>
        <w:t>2</w:t>
      </w:r>
      <w:r w:rsidRPr="00D02492">
        <w:t>. Земли были обмерены, разделены и намечены места поселений. По жребию полтавскому куренному атаману выпало основать свой курень на «Сухой Ангелине» - Полтавском Ерике, т.к. там поселились казаки, выходцы из-под Полтавы.</w:t>
      </w:r>
    </w:p>
    <w:p w:rsidR="00D02492" w:rsidRPr="00D02492" w:rsidRDefault="00D02492" w:rsidP="00D02492">
      <w:pPr>
        <w:ind w:firstLine="851"/>
        <w:jc w:val="both"/>
      </w:pPr>
      <w:r w:rsidRPr="00D02492">
        <w:t xml:space="preserve">За счет прилива белого люда «число 25000 душ первоначальных переселенцев </w:t>
      </w:r>
      <w:proofErr w:type="spellStart"/>
      <w:r w:rsidRPr="00D02492">
        <w:t>Черномории</w:t>
      </w:r>
      <w:proofErr w:type="spellEnd"/>
      <w:r w:rsidRPr="00D02492">
        <w:t xml:space="preserve"> в течение каких-нибудь 50 лет было доведено до 185000 душ».</w:t>
      </w:r>
    </w:p>
    <w:p w:rsidR="00D02492" w:rsidRPr="00D02492" w:rsidRDefault="00D02492" w:rsidP="00D02492">
      <w:pPr>
        <w:ind w:firstLine="851"/>
        <w:jc w:val="both"/>
      </w:pPr>
      <w:r w:rsidRPr="00D02492">
        <w:t>За счет этого притока увеличилось и население Полтавского куреня. Казаки принимали участие в охране южных рубежей.</w:t>
      </w:r>
    </w:p>
    <w:p w:rsidR="00D02492" w:rsidRPr="00D02492" w:rsidRDefault="00D02492" w:rsidP="00D02492">
      <w:pPr>
        <w:ind w:firstLine="851"/>
        <w:jc w:val="both"/>
      </w:pPr>
      <w:r w:rsidRPr="00D02492">
        <w:t>На первом месте у казаков было скотоводство.</w:t>
      </w:r>
    </w:p>
    <w:p w:rsidR="00D02492" w:rsidRPr="00D02492" w:rsidRDefault="00D02492" w:rsidP="00D02492">
      <w:pPr>
        <w:ind w:firstLine="851"/>
        <w:jc w:val="both"/>
      </w:pPr>
      <w:r w:rsidRPr="00D02492">
        <w:t>На втором месте в занятиях было хлебопашество.</w:t>
      </w:r>
    </w:p>
    <w:p w:rsidR="00D02492" w:rsidRPr="00D02492" w:rsidRDefault="00D02492" w:rsidP="00D02492">
      <w:pPr>
        <w:ind w:firstLine="851"/>
        <w:jc w:val="both"/>
      </w:pPr>
      <w:r w:rsidRPr="00D02492">
        <w:t>Рыболовство и охота – следующие виды занятий казаков.</w:t>
      </w:r>
    </w:p>
    <w:p w:rsidR="00D02492" w:rsidRPr="00D02492" w:rsidRDefault="00D02492" w:rsidP="00D02492">
      <w:pPr>
        <w:ind w:firstLine="851"/>
        <w:jc w:val="both"/>
      </w:pPr>
      <w:r w:rsidRPr="00D02492">
        <w:t>В Полтавском курене в 1798 г. была построена деревянная церковь, крытая камышом. Она существовала до 1833 года. В 1833 г. в центре Полтавского поселения (на месте нынешнего парка) выросла Рождество-Богородицкая церковь.</w:t>
      </w:r>
    </w:p>
    <w:p w:rsidR="00D02492" w:rsidRPr="00D02492" w:rsidRDefault="00D02492" w:rsidP="00D02492">
      <w:pPr>
        <w:ind w:firstLine="851"/>
        <w:jc w:val="both"/>
      </w:pPr>
      <w:r w:rsidRPr="00D02492">
        <w:t>В 1856 году закончилась Крымская война поражением России. Черноморский флот был уничтожен, но казаки свой край отстояли.</w:t>
      </w:r>
    </w:p>
    <w:p w:rsidR="00D02492" w:rsidRPr="00D02492" w:rsidRDefault="00D02492" w:rsidP="00D02492">
      <w:pPr>
        <w:ind w:firstLine="851"/>
        <w:jc w:val="both"/>
      </w:pPr>
      <w:r w:rsidRPr="00D02492">
        <w:lastRenderedPageBreak/>
        <w:t xml:space="preserve">В 1860 году Черноморское и Линейное казачьи войска </w:t>
      </w:r>
      <w:proofErr w:type="gramStart"/>
      <w:r w:rsidRPr="00D02492">
        <w:t>были объединены и образовалось</w:t>
      </w:r>
      <w:proofErr w:type="gramEnd"/>
      <w:r w:rsidRPr="00D02492">
        <w:t xml:space="preserve"> Кубанское казачье войско, а на его территории образована Кубанская область.</w:t>
      </w:r>
    </w:p>
    <w:p w:rsidR="00D02492" w:rsidRPr="00D02492" w:rsidRDefault="00D02492" w:rsidP="00D02492">
      <w:pPr>
        <w:ind w:firstLine="851"/>
        <w:jc w:val="both"/>
      </w:pPr>
      <w:r w:rsidRPr="00D02492">
        <w:t>Станица Полтавская была основана в 1794 году в числе первых 40 куреней (станиц) Черноморского казачьего войска. Население отличалось вольнодумием и противодействием административным распоряжениям.</w:t>
      </w:r>
    </w:p>
    <w:p w:rsidR="00D02492" w:rsidRPr="00D02492" w:rsidRDefault="00D02492" w:rsidP="00D02492">
      <w:pPr>
        <w:ind w:firstLine="851"/>
        <w:jc w:val="both"/>
      </w:pPr>
      <w:r w:rsidRPr="00D02492">
        <w:t xml:space="preserve">В </w:t>
      </w:r>
      <w:proofErr w:type="spellStart"/>
      <w:r w:rsidRPr="00D02492">
        <w:t>ст</w:t>
      </w:r>
      <w:proofErr w:type="gramStart"/>
      <w:r w:rsidRPr="00D02492">
        <w:t>.П</w:t>
      </w:r>
      <w:proofErr w:type="gramEnd"/>
      <w:r w:rsidRPr="00D02492">
        <w:t>олтавской</w:t>
      </w:r>
      <w:proofErr w:type="spellEnd"/>
      <w:r w:rsidRPr="00D02492">
        <w:t xml:space="preserve"> в 1861 году насчитывалось 622 двора и 4871 житель, имелся окружной суд, окружное депутатство с комиссией военного суда, войсковой лазарет, магазин и окружной соляной магазин. К 1889-1890 годам положение очень изменилось. В станице на тот период было 24 ветряных мельниц и одна паровая, один кирпичный завод, два бондарных, два кожевенных, два маслобойных завода, 19 магазинов и лавок, три питейных заведений. Эти данные говорят о том, что станица была втянута в активные товарно-денежные отношения капиталистического строя.</w:t>
      </w:r>
    </w:p>
    <w:p w:rsidR="00D02492" w:rsidRPr="00D02492" w:rsidRDefault="00D02492" w:rsidP="00D02492">
      <w:pPr>
        <w:ind w:firstLine="851"/>
        <w:jc w:val="both"/>
      </w:pPr>
      <w:r w:rsidRPr="00D02492">
        <w:t xml:space="preserve">Вторая половина </w:t>
      </w:r>
      <w:r w:rsidRPr="00D02492">
        <w:rPr>
          <w:lang w:val="en-US"/>
        </w:rPr>
        <w:t>XIX</w:t>
      </w:r>
      <w:r w:rsidRPr="00D02492">
        <w:t xml:space="preserve"> века прошла под знаком отмены крепостного права и последовавших буржуазных реформ. В России быстро развивалась промышленность, железнодорожный транспорт. На Кубани ведущее место занимала переработка </w:t>
      </w:r>
      <w:proofErr w:type="spellStart"/>
      <w:r w:rsidRPr="00D02492">
        <w:t>сельхозсырья</w:t>
      </w:r>
      <w:proofErr w:type="spellEnd"/>
      <w:r w:rsidRPr="00D02492">
        <w:t>, которая развивалась в основном в городах. В сельской местности занимались земледелием и скотоводством.</w:t>
      </w:r>
    </w:p>
    <w:p w:rsidR="00D02492" w:rsidRPr="00D02492" w:rsidRDefault="00D02492" w:rsidP="00D02492">
      <w:pPr>
        <w:ind w:firstLine="851"/>
        <w:jc w:val="both"/>
      </w:pPr>
      <w:r w:rsidRPr="00D02492">
        <w:t>В 1911 г. было построено в станице здание для учительской семинарии (ныне средняя школа № 1). Постройка семинарии, новой церкви, кирпичного здания станичного правления, тротуаров по улицам, железнодорожной ветки от Крымской до Тимашевской через станицу, построен вокзал.</w:t>
      </w:r>
    </w:p>
    <w:p w:rsidR="00D02492" w:rsidRPr="00D02492" w:rsidRDefault="00D02492" w:rsidP="00D02492">
      <w:pPr>
        <w:ind w:firstLine="851"/>
        <w:jc w:val="both"/>
      </w:pPr>
      <w:r w:rsidRPr="00D02492">
        <w:t xml:space="preserve">14 марта 1918 года Советская власть установилась в </w:t>
      </w:r>
      <w:proofErr w:type="spellStart"/>
      <w:r w:rsidRPr="00D02492">
        <w:t>Екатеринодаре</w:t>
      </w:r>
      <w:proofErr w:type="spellEnd"/>
      <w:r w:rsidRPr="00D02492">
        <w:t>.</w:t>
      </w:r>
    </w:p>
    <w:p w:rsidR="00D02492" w:rsidRPr="00D02492" w:rsidRDefault="00D02492" w:rsidP="00D02492">
      <w:pPr>
        <w:ind w:firstLine="851"/>
        <w:jc w:val="both"/>
      </w:pPr>
      <w:r w:rsidRPr="00D02492">
        <w:t xml:space="preserve">Летом 1920 года на Кубани был разгромлен десант Врангеля, которым командовал генерал </w:t>
      </w:r>
      <w:proofErr w:type="spellStart"/>
      <w:r w:rsidRPr="00D02492">
        <w:t>Улагай</w:t>
      </w:r>
      <w:proofErr w:type="spellEnd"/>
      <w:r w:rsidRPr="00D02492">
        <w:t>.</w:t>
      </w:r>
    </w:p>
    <w:p w:rsidR="00D02492" w:rsidRPr="00D02492" w:rsidRDefault="00D02492" w:rsidP="00D02492">
      <w:pPr>
        <w:ind w:firstLine="851"/>
        <w:jc w:val="both"/>
      </w:pPr>
      <w:r w:rsidRPr="00D02492">
        <w:t xml:space="preserve"> В декабре 1919 года </w:t>
      </w:r>
      <w:proofErr w:type="spellStart"/>
      <w:r w:rsidRPr="00D02492">
        <w:t>ст</w:t>
      </w:r>
      <w:proofErr w:type="gramStart"/>
      <w:r w:rsidRPr="00D02492">
        <w:t>.П</w:t>
      </w:r>
      <w:proofErr w:type="gramEnd"/>
      <w:r w:rsidRPr="00D02492">
        <w:t>олтавская</w:t>
      </w:r>
      <w:proofErr w:type="spellEnd"/>
      <w:r w:rsidRPr="00D02492">
        <w:t xml:space="preserve"> освобождена от </w:t>
      </w:r>
      <w:proofErr w:type="spellStart"/>
      <w:r w:rsidRPr="00D02492">
        <w:t>деникинских</w:t>
      </w:r>
      <w:proofErr w:type="spellEnd"/>
      <w:r w:rsidRPr="00D02492">
        <w:t xml:space="preserve"> войск.</w:t>
      </w:r>
    </w:p>
    <w:p w:rsidR="00D02492" w:rsidRPr="00D02492" w:rsidRDefault="00D02492" w:rsidP="00D02492">
      <w:pPr>
        <w:ind w:firstLine="851"/>
        <w:jc w:val="both"/>
      </w:pPr>
      <w:r w:rsidRPr="00D02492">
        <w:t xml:space="preserve"> В марте 1920 г. – зарождение комсомольского движения в станице. Организацию возглавила многочисленная партийная организация.</w:t>
      </w:r>
    </w:p>
    <w:p w:rsidR="00D02492" w:rsidRPr="00D02492" w:rsidRDefault="00D02492" w:rsidP="00D02492">
      <w:pPr>
        <w:ind w:firstLine="851"/>
        <w:jc w:val="both"/>
      </w:pPr>
      <w:r w:rsidRPr="00D02492">
        <w:t>По инициативе комсомольской ячейки было создано ОСО («</w:t>
      </w:r>
      <w:proofErr w:type="spellStart"/>
      <w:r w:rsidRPr="00D02492">
        <w:t>Осовиахим</w:t>
      </w:r>
      <w:proofErr w:type="spellEnd"/>
      <w:r w:rsidRPr="00D02492">
        <w:t>»). Было создано общество «Долой неграмотность».</w:t>
      </w:r>
    </w:p>
    <w:p w:rsidR="00D02492" w:rsidRPr="00D02492" w:rsidRDefault="00D02492" w:rsidP="00D02492">
      <w:pPr>
        <w:ind w:firstLine="851"/>
        <w:jc w:val="both"/>
      </w:pPr>
      <w:r w:rsidRPr="00D02492">
        <w:t xml:space="preserve">26 января 1921года – принято постановление № 8 «О названии улиц в </w:t>
      </w:r>
      <w:proofErr w:type="spellStart"/>
      <w:r w:rsidRPr="00D02492">
        <w:t>ст</w:t>
      </w:r>
      <w:proofErr w:type="gramStart"/>
      <w:r w:rsidRPr="00D02492">
        <w:t>.П</w:t>
      </w:r>
      <w:proofErr w:type="gramEnd"/>
      <w:r w:rsidRPr="00D02492">
        <w:t>олтавской</w:t>
      </w:r>
      <w:proofErr w:type="spellEnd"/>
      <w:r w:rsidRPr="00D02492">
        <w:t xml:space="preserve">». Тогда же </w:t>
      </w:r>
      <w:proofErr w:type="gramStart"/>
      <w:r w:rsidRPr="00D02492">
        <w:t>при</w:t>
      </w:r>
      <w:proofErr w:type="gramEnd"/>
      <w:r w:rsidRPr="00D02492">
        <w:t xml:space="preserve"> Полтавском </w:t>
      </w:r>
      <w:proofErr w:type="spellStart"/>
      <w:r w:rsidRPr="00D02492">
        <w:t>стансовете</w:t>
      </w:r>
      <w:proofErr w:type="spellEnd"/>
      <w:r w:rsidRPr="00D02492">
        <w:t xml:space="preserve"> был открыт детский дом, в котором было 50 душ детей. Открылся педагогический техникум.</w:t>
      </w:r>
    </w:p>
    <w:p w:rsidR="00D02492" w:rsidRPr="00D02492" w:rsidRDefault="00D02492" w:rsidP="00D02492">
      <w:pPr>
        <w:ind w:firstLine="851"/>
        <w:jc w:val="both"/>
      </w:pPr>
      <w:r w:rsidRPr="00D02492">
        <w:t xml:space="preserve">В 1924 году – в </w:t>
      </w:r>
      <w:proofErr w:type="spellStart"/>
      <w:r w:rsidRPr="00D02492">
        <w:t>ст</w:t>
      </w:r>
      <w:proofErr w:type="gramStart"/>
      <w:r w:rsidRPr="00D02492">
        <w:t>.П</w:t>
      </w:r>
      <w:proofErr w:type="gramEnd"/>
      <w:r w:rsidRPr="00D02492">
        <w:t>олтавской</w:t>
      </w:r>
      <w:proofErr w:type="spellEnd"/>
      <w:r w:rsidRPr="00D02492">
        <w:t xml:space="preserve"> было построено несколько школ. Школ 1 ступени было 7. Обучалось 29 групп – 1093 ученика. С ними работали 29 учителей и 7 технических служащих. В школе 2-й ступени было 4 группы, в них обучалось 196 учащихся. Обучали их 8 педагогов и 2 технических служащих.</w:t>
      </w:r>
    </w:p>
    <w:p w:rsidR="00D02492" w:rsidRPr="00D02492" w:rsidRDefault="00D02492" w:rsidP="00D02492">
      <w:pPr>
        <w:ind w:firstLine="851"/>
        <w:jc w:val="both"/>
      </w:pPr>
      <w:r w:rsidRPr="00D02492">
        <w:t xml:space="preserve">1929 г. – образование в ст. </w:t>
      </w:r>
      <w:proofErr w:type="gramStart"/>
      <w:r w:rsidRPr="00D02492">
        <w:t>Полтавская</w:t>
      </w:r>
      <w:proofErr w:type="gramEnd"/>
      <w:r w:rsidRPr="00D02492">
        <w:t xml:space="preserve"> колхозов «Зерно» и «Спартак».</w:t>
      </w:r>
    </w:p>
    <w:p w:rsidR="00D02492" w:rsidRPr="00D02492" w:rsidRDefault="00D02492" w:rsidP="00D02492">
      <w:pPr>
        <w:ind w:firstLine="851"/>
        <w:jc w:val="both"/>
      </w:pPr>
      <w:r w:rsidRPr="00D02492">
        <w:t xml:space="preserve">В 1933 году станица была переименована в </w:t>
      </w:r>
      <w:proofErr w:type="gramStart"/>
      <w:r w:rsidRPr="00D02492">
        <w:t>Красноармейскую</w:t>
      </w:r>
      <w:proofErr w:type="gramEnd"/>
      <w:r w:rsidRPr="00D02492">
        <w:t>.</w:t>
      </w:r>
    </w:p>
    <w:p w:rsidR="00D02492" w:rsidRPr="00D02492" w:rsidRDefault="00D02492" w:rsidP="00D02492">
      <w:pPr>
        <w:ind w:firstLine="851"/>
        <w:jc w:val="both"/>
      </w:pPr>
      <w:r w:rsidRPr="00D02492">
        <w:t xml:space="preserve">1930 г. – слияние колхозов и образование одного колхоза «Червонный прапор» (красное знамя) в ст. </w:t>
      </w:r>
      <w:proofErr w:type="gramStart"/>
      <w:r w:rsidRPr="00D02492">
        <w:t>Полтавская</w:t>
      </w:r>
      <w:proofErr w:type="gramEnd"/>
      <w:r w:rsidRPr="00D02492">
        <w:t>.</w:t>
      </w:r>
    </w:p>
    <w:p w:rsidR="00D02492" w:rsidRPr="00D02492" w:rsidRDefault="00D02492" w:rsidP="00D02492">
      <w:pPr>
        <w:ind w:firstLine="851"/>
        <w:jc w:val="both"/>
      </w:pPr>
      <w:r w:rsidRPr="00D02492">
        <w:t>За период 1927 – 1941 гг. административное деление края изменилось дважды. До января 1934 года Краснодарский край входил в Северо-Кавказский край с центром в Ростове-на-Дону.</w:t>
      </w:r>
    </w:p>
    <w:p w:rsidR="00D02492" w:rsidRPr="00D02492" w:rsidRDefault="00D02492" w:rsidP="00D02492">
      <w:pPr>
        <w:ind w:firstLine="851"/>
        <w:jc w:val="both"/>
      </w:pPr>
      <w:r w:rsidRPr="00D02492">
        <w:t xml:space="preserve">В январе 1934 года край был разукрупнен на 2 края: </w:t>
      </w:r>
      <w:proofErr w:type="gramStart"/>
      <w:r w:rsidRPr="00D02492">
        <w:t>Азово-Черноморский</w:t>
      </w:r>
      <w:proofErr w:type="gramEnd"/>
      <w:r w:rsidRPr="00D02492">
        <w:t xml:space="preserve"> с центром в Ростове-на-Дону и Северо-Кавказский с центром в Пятигорске. Происходили изменения и в районном делении. Станица Полтавская входила в состав Славянского округа. Но в конце декабря 1934 г. ряд районов Кубани подвергся разукрупнению. Образовался Красноармейский район. Центром стала </w:t>
      </w:r>
      <w:proofErr w:type="spellStart"/>
      <w:r w:rsidRPr="00D02492">
        <w:t>ст</w:t>
      </w:r>
      <w:proofErr w:type="gramStart"/>
      <w:r w:rsidRPr="00D02492">
        <w:t>.П</w:t>
      </w:r>
      <w:proofErr w:type="gramEnd"/>
      <w:r w:rsidRPr="00D02492">
        <w:t>олтавская</w:t>
      </w:r>
      <w:proofErr w:type="spellEnd"/>
      <w:r w:rsidRPr="00D02492">
        <w:t>, в 1933 году переименованная в Красноармейскую.</w:t>
      </w:r>
    </w:p>
    <w:p w:rsidR="00D02492" w:rsidRPr="00D02492" w:rsidRDefault="00D02492" w:rsidP="00D02492">
      <w:pPr>
        <w:ind w:firstLine="851"/>
        <w:jc w:val="both"/>
      </w:pPr>
      <w:r w:rsidRPr="00D02492">
        <w:t xml:space="preserve">Второе территориальное деление относится к 7-13 сентября 1937 г., когда ЦИК СССР утвердил постановление ВЦИК РСФСР «О выделении из Азово-Черноморского края Ростовской области и переименовании Азово-Черноморского края </w:t>
      </w:r>
      <w:proofErr w:type="gramStart"/>
      <w:r w:rsidRPr="00D02492">
        <w:t>в</w:t>
      </w:r>
      <w:proofErr w:type="gramEnd"/>
      <w:r w:rsidRPr="00D02492">
        <w:t xml:space="preserve"> Краснодарский».</w:t>
      </w:r>
    </w:p>
    <w:p w:rsidR="00D02492" w:rsidRPr="00D02492" w:rsidRDefault="00D02492" w:rsidP="00D02492">
      <w:pPr>
        <w:ind w:firstLine="851"/>
        <w:jc w:val="both"/>
      </w:pPr>
      <w:r w:rsidRPr="00D02492">
        <w:lastRenderedPageBreak/>
        <w:t>Наступили преобразования 90-х годов. Развернулось предпринимательство, фермерство, ожила торговля. Возрождаются традиции, духовная культура, православие. В районе работают 21 дом культуры, 22 библиотеки, 2 музея. В станице Полтавской в 1989 году открыт центр-школа эстетического воспитания.</w:t>
      </w:r>
    </w:p>
    <w:p w:rsidR="00D02492" w:rsidRPr="00D02492" w:rsidRDefault="00D02492" w:rsidP="00D02492">
      <w:pPr>
        <w:ind w:firstLine="851"/>
        <w:jc w:val="both"/>
      </w:pPr>
      <w:r w:rsidRPr="00D02492">
        <w:t xml:space="preserve">К 2002 году в ст. </w:t>
      </w:r>
      <w:proofErr w:type="gramStart"/>
      <w:r w:rsidRPr="00D02492">
        <w:t>Полтавская</w:t>
      </w:r>
      <w:proofErr w:type="gramEnd"/>
      <w:r w:rsidRPr="00D02492">
        <w:t xml:space="preserve"> имелось свыше 40 предприятий и учреждений, вырос крупнейший в Европе элеватор – ОАО Полтавский КХП. </w:t>
      </w:r>
      <w:proofErr w:type="gramStart"/>
      <w:r w:rsidRPr="00D02492">
        <w:t xml:space="preserve">Район стал центром </w:t>
      </w:r>
      <w:proofErr w:type="spellStart"/>
      <w:r w:rsidRPr="00D02492">
        <w:t>рисосеяния</w:t>
      </w:r>
      <w:proofErr w:type="spellEnd"/>
      <w:r w:rsidRPr="00D02492">
        <w:t xml:space="preserve"> на Кубани и поэтому создано несколько ПМК, строивших новые и поддерживавших на должном техническом уровне старые рисовые системы.</w:t>
      </w:r>
      <w:proofErr w:type="gramEnd"/>
    </w:p>
    <w:p w:rsidR="00D02492" w:rsidRPr="00D02492" w:rsidRDefault="00D02492" w:rsidP="00D02492">
      <w:pPr>
        <w:ind w:firstLine="851"/>
        <w:jc w:val="both"/>
      </w:pPr>
      <w:r w:rsidRPr="00D02492">
        <w:t>Обслуживают граждан и хозяйства АТП, крупнейшим из которых является ОАО «Приазовье». Станица газифицирована.</w:t>
      </w:r>
    </w:p>
    <w:p w:rsidR="00D02492" w:rsidRPr="00D02492" w:rsidRDefault="00D02492" w:rsidP="00D02492">
      <w:pPr>
        <w:ind w:firstLine="851"/>
        <w:jc w:val="both"/>
      </w:pPr>
      <w:r w:rsidRPr="00D02492">
        <w:t>В ходе перестройки появились новые предприятия, к числу таких предприятий относится ООО фирма «</w:t>
      </w:r>
      <w:proofErr w:type="spellStart"/>
      <w:r w:rsidRPr="00D02492">
        <w:t>Камавторесурс</w:t>
      </w:r>
      <w:proofErr w:type="spellEnd"/>
      <w:r w:rsidRPr="00D02492">
        <w:t>».</w:t>
      </w:r>
    </w:p>
    <w:p w:rsidR="004F194A" w:rsidRPr="00D02492" w:rsidRDefault="00D02492" w:rsidP="00D02492">
      <w:pPr>
        <w:ind w:firstLine="709"/>
        <w:jc w:val="both"/>
      </w:pPr>
      <w:r w:rsidRPr="00D02492">
        <w:t>В 1991 году по инициативе главы администрации Красноармейского района станица Красноармейская была вновь переименована в ст. Полтавская</w:t>
      </w:r>
      <w:r w:rsidR="004F194A" w:rsidRPr="00D02492">
        <w:t>.</w:t>
      </w:r>
    </w:p>
    <w:p w:rsidR="00EF2D8F" w:rsidRDefault="004F194A" w:rsidP="004F194A">
      <w:pPr>
        <w:pStyle w:val="15"/>
        <w:rPr>
          <w:rFonts w:asciiTheme="minorHAnsi" w:hAnsiTheme="minorHAnsi"/>
        </w:rPr>
      </w:pPr>
      <w:r>
        <w:t xml:space="preserve"> </w:t>
      </w:r>
      <w:bookmarkStart w:id="6" w:name="_Toc185939391"/>
      <w:r w:rsidR="00EF2D8F">
        <w:t>2</w:t>
      </w:r>
      <w:r w:rsidR="00EF2D8F" w:rsidRPr="00277642">
        <w:t>.</w:t>
      </w:r>
      <w:r w:rsidR="00EF2D8F" w:rsidRPr="00E7670E">
        <w:rPr>
          <w:rFonts w:cs="Calibri"/>
          <w:sz w:val="24"/>
          <w:szCs w:val="24"/>
        </w:rPr>
        <w:t xml:space="preserve"> </w:t>
      </w:r>
      <w:r w:rsidR="00EF2D8F" w:rsidRPr="00E7670E">
        <w:t xml:space="preserve">Обоснование выбранного </w:t>
      </w:r>
      <w:proofErr w:type="gramStart"/>
      <w:r w:rsidR="00EF2D8F" w:rsidRPr="00E7670E">
        <w:t>варианта размещения объектов местного значения поселения</w:t>
      </w:r>
      <w:proofErr w:type="gramEnd"/>
      <w:r w:rsidR="00EF2D8F" w:rsidRPr="00E7670E">
        <w:t xml:space="preserve"> на основе анализа использования территорий поселения, возможных направлений развития этих территорий и прогнозируемых ограничений их использования</w:t>
      </w:r>
      <w:bookmarkEnd w:id="6"/>
    </w:p>
    <w:p w:rsidR="00EF2D8F" w:rsidRDefault="00EF2D8F" w:rsidP="00F67AF7">
      <w:pPr>
        <w:pStyle w:val="2"/>
        <w:rPr>
          <w:rFonts w:asciiTheme="minorHAnsi" w:hAnsiTheme="minorHAnsi"/>
        </w:rPr>
      </w:pPr>
      <w:bookmarkStart w:id="7" w:name="_Toc185939392"/>
      <w:r w:rsidRPr="005347F9">
        <w:t>2.</w:t>
      </w:r>
      <w:r>
        <w:rPr>
          <w:rFonts w:asciiTheme="minorHAnsi" w:hAnsiTheme="minorHAnsi"/>
        </w:rPr>
        <w:t>1</w:t>
      </w:r>
      <w:r w:rsidRPr="005347F9">
        <w:t xml:space="preserve">. </w:t>
      </w:r>
      <w:r w:rsidRPr="006703A6">
        <w:t>Природные условия и ресурсы территории муниципального образования</w:t>
      </w:r>
      <w:bookmarkEnd w:id="7"/>
    </w:p>
    <w:p w:rsidR="008604B7" w:rsidRPr="000A615D" w:rsidRDefault="008604B7" w:rsidP="008604B7">
      <w:pPr>
        <w:pStyle w:val="30"/>
      </w:pPr>
      <w:bookmarkStart w:id="8" w:name="_Toc35536474"/>
      <w:bookmarkStart w:id="9" w:name="_Toc185939393"/>
      <w:r>
        <w:t>2</w:t>
      </w:r>
      <w:r w:rsidRPr="000A615D">
        <w:t>.1.1. Климатические условия</w:t>
      </w:r>
      <w:bookmarkEnd w:id="8"/>
      <w:bookmarkEnd w:id="9"/>
    </w:p>
    <w:p w:rsidR="00D02492" w:rsidRPr="00AB08CA" w:rsidRDefault="00D02492" w:rsidP="00D02492">
      <w:pPr>
        <w:ind w:firstLine="709"/>
        <w:jc w:val="both"/>
      </w:pPr>
      <w:r w:rsidRPr="00AB08CA">
        <w:t xml:space="preserve">Согласно климатическому районированию для строительства по СНиП 23.01-99 станица Полтавская относится к району </w:t>
      </w:r>
      <w:r w:rsidRPr="00AB08CA">
        <w:rPr>
          <w:lang w:val="en-US"/>
        </w:rPr>
        <w:t>III</w:t>
      </w:r>
      <w:r w:rsidRPr="00AB08CA">
        <w:t xml:space="preserve"> подрайону </w:t>
      </w:r>
      <w:r w:rsidRPr="00AB08CA">
        <w:rPr>
          <w:lang w:val="en-US"/>
        </w:rPr>
        <w:t>III</w:t>
      </w:r>
      <w:r w:rsidRPr="00AB08CA">
        <w:t>-Б. Характеризуется умеренно-континентальным климатом с жарким летом и теплой влажной зимой.</w:t>
      </w:r>
    </w:p>
    <w:p w:rsidR="00D02492" w:rsidRPr="00AB08CA" w:rsidRDefault="00D02492" w:rsidP="00D02492">
      <w:pPr>
        <w:ind w:firstLine="709"/>
        <w:jc w:val="both"/>
      </w:pPr>
      <w:r w:rsidRPr="00AB08CA">
        <w:t>Преобладает теплая солнечная погода, начинающаяся с середины марта и продолжающаяся до конца октября. Но иногда в конце апреля и начале мая здесь бывают так называемые возможные заморозки.</w:t>
      </w:r>
    </w:p>
    <w:p w:rsidR="00D02492" w:rsidRPr="00AB08CA" w:rsidRDefault="00D02492" w:rsidP="00D02492">
      <w:pPr>
        <w:ind w:firstLine="709"/>
        <w:jc w:val="both"/>
      </w:pPr>
      <w:r w:rsidRPr="00AB08CA">
        <w:t>По наблюдениям Красноармейской метеостанции среднемесячная температура воздуха (в январе) колеблется от -5 до +2</w:t>
      </w:r>
      <w:r w:rsidRPr="00AB08CA">
        <w:rPr>
          <w:vertAlign w:val="superscript"/>
        </w:rPr>
        <w:t>0</w:t>
      </w:r>
      <w:r w:rsidRPr="00AB08CA">
        <w:t>С, в июле – от +21 до +25</w:t>
      </w:r>
      <w:r w:rsidRPr="00AB08CA">
        <w:rPr>
          <w:vertAlign w:val="superscript"/>
        </w:rPr>
        <w:t>0</w:t>
      </w:r>
      <w:r w:rsidRPr="00AB08CA">
        <w:t>С. Среднегодовая температура составляет +10,5</w:t>
      </w:r>
      <w:r w:rsidRPr="00AB08CA">
        <w:rPr>
          <w:vertAlign w:val="superscript"/>
        </w:rPr>
        <w:t>0</w:t>
      </w:r>
      <w:r w:rsidRPr="00AB08CA">
        <w:t>С. Абсолютный минимум зимой -33</w:t>
      </w:r>
      <w:r w:rsidRPr="00AB08CA">
        <w:rPr>
          <w:vertAlign w:val="superscript"/>
        </w:rPr>
        <w:t>0</w:t>
      </w:r>
      <w:r w:rsidRPr="00AB08CA">
        <w:t>С, абсолютный максимум летом +41</w:t>
      </w:r>
      <w:r w:rsidRPr="00AB08CA">
        <w:rPr>
          <w:vertAlign w:val="superscript"/>
        </w:rPr>
        <w:t>0</w:t>
      </w:r>
      <w:r w:rsidRPr="00AB08CA">
        <w:t>С.</w:t>
      </w:r>
    </w:p>
    <w:p w:rsidR="00D02492" w:rsidRPr="00AB08CA" w:rsidRDefault="00D02492" w:rsidP="00D02492">
      <w:pPr>
        <w:ind w:firstLine="709"/>
        <w:jc w:val="both"/>
      </w:pPr>
      <w:r w:rsidRPr="00AB08CA">
        <w:t>Осадки выпадают преимущественно в виде дождей даже в зимнее время. Среднегодовое количество осадков составляет 589 мм.</w:t>
      </w:r>
    </w:p>
    <w:p w:rsidR="00D02492" w:rsidRPr="00AB08CA" w:rsidRDefault="00D02492" w:rsidP="00D02492">
      <w:pPr>
        <w:ind w:firstLine="709"/>
        <w:jc w:val="both"/>
      </w:pPr>
      <w:r w:rsidRPr="00AB08CA">
        <w:t>Снежный покров неустойчив. Число дней со снежным покровом составляет 39. Средняя высота снежного покрова колеблется от 3 до 17 см, максимальный 54 см.</w:t>
      </w:r>
    </w:p>
    <w:p w:rsidR="00D02492" w:rsidRPr="00AB08CA" w:rsidRDefault="00D02492" w:rsidP="00D02492">
      <w:pPr>
        <w:ind w:firstLine="709"/>
        <w:jc w:val="both"/>
      </w:pPr>
      <w:r w:rsidRPr="00AB08CA">
        <w:t>Район станицы Полтавской характеризуется небольшой годовой скоростью ветра (4,1 м/с). Господствуют ветры восточного и северо-восточного направления (41 %). Они приносят морозный воздух зимой, суховеи летом и весной. Следующее место по господству занимают ветры юго-западного и западного направлений (24 %). Нормативный скоростной напор на высоте 10 м – 70 кг/см</w:t>
      </w:r>
      <w:proofErr w:type="gramStart"/>
      <w:r w:rsidRPr="00AB08CA">
        <w:rPr>
          <w:vertAlign w:val="superscript"/>
        </w:rPr>
        <w:t>2</w:t>
      </w:r>
      <w:proofErr w:type="gramEnd"/>
      <w:r w:rsidRPr="00AB08CA">
        <w:t>. Снеговая нагрузка – 70 кг/м</w:t>
      </w:r>
      <w:proofErr w:type="gramStart"/>
      <w:r w:rsidRPr="00AB08CA">
        <w:rPr>
          <w:vertAlign w:val="superscript"/>
        </w:rPr>
        <w:t>2</w:t>
      </w:r>
      <w:proofErr w:type="gramEnd"/>
      <w:r w:rsidRPr="00AB08CA">
        <w:t>.</w:t>
      </w:r>
    </w:p>
    <w:p w:rsidR="00D02492" w:rsidRPr="00AB08CA" w:rsidRDefault="00D02492" w:rsidP="00D02492">
      <w:pPr>
        <w:pStyle w:val="30"/>
        <w:rPr>
          <w:b w:val="0"/>
        </w:rPr>
      </w:pPr>
      <w:bookmarkStart w:id="10" w:name="_Toc185939394"/>
      <w:r>
        <w:t xml:space="preserve">2.1.2. </w:t>
      </w:r>
      <w:r w:rsidRPr="00D02492">
        <w:t>Геоморфологические и гидрогеологические условия</w:t>
      </w:r>
      <w:bookmarkEnd w:id="10"/>
    </w:p>
    <w:p w:rsidR="00D02492" w:rsidRPr="00AB08CA" w:rsidRDefault="00D02492" w:rsidP="00D02492">
      <w:pPr>
        <w:ind w:firstLine="709"/>
        <w:jc w:val="both"/>
      </w:pPr>
      <w:r w:rsidRPr="00AB08CA">
        <w:t xml:space="preserve">В геоморфологическом отношении территория станицы Полтавской находится в пределах Кубано-Приазовской низменности и представляет собой дельтовую аллювиальную современную равнину реки Кубань на ее прибережной дельтовой террасе. Поверхность </w:t>
      </w:r>
      <w:r w:rsidRPr="00AB08CA">
        <w:lastRenderedPageBreak/>
        <w:t>станицы ровная, плоская с незначительными переходами абсолютных отметок 7,0 – 5,0 – 4,5 м. характерно наличие значительных замкнутых бессточных западин, в которых отметки поверхности понижаются до 4,5 м и менее. Такие участки обычно заболочены, в них собираются поверхностные воды. Полностью такие участки высыхают только летом.</w:t>
      </w:r>
    </w:p>
    <w:p w:rsidR="00D02492" w:rsidRPr="00AB08CA" w:rsidRDefault="00D02492" w:rsidP="00D02492">
      <w:pPr>
        <w:ind w:firstLine="709"/>
        <w:jc w:val="both"/>
      </w:pPr>
      <w:r w:rsidRPr="00AB08CA">
        <w:t>На территории станицы Полтавской имеются участки с постоянным скоплением воды. Из самых крупных водоемов следует отметить пруд в юго-западной части станицы. Размеры водоема 150,0 х 120,0 м, высота берегов – 1,3-1,5 м с обильной камышовой растительностью.</w:t>
      </w:r>
    </w:p>
    <w:p w:rsidR="00D02492" w:rsidRPr="00AB08CA" w:rsidRDefault="00D02492" w:rsidP="00D02492">
      <w:pPr>
        <w:ind w:firstLine="709"/>
        <w:jc w:val="both"/>
      </w:pPr>
      <w:r w:rsidRPr="00AB08CA">
        <w:t>В западной части станицы расположен крупный пруд размером примерно 250,0 х 350,0 м, разделенный на 2 части дамбой высотой 1,5 м, в юго-восточной части пруда – навал грунта.</w:t>
      </w:r>
    </w:p>
    <w:p w:rsidR="00D02492" w:rsidRPr="00AB08CA" w:rsidRDefault="00D02492" w:rsidP="00D02492">
      <w:pPr>
        <w:ind w:firstLine="709"/>
        <w:jc w:val="both"/>
      </w:pPr>
      <w:r w:rsidRPr="00AB08CA">
        <w:t>В юго-западной части – крупный лиман размером 230,0 х 100,0 м и с несколько более мелких водоемов, соединенных каналами глубиной до 1,5 м.</w:t>
      </w:r>
    </w:p>
    <w:p w:rsidR="00D02492" w:rsidRPr="00AB08CA" w:rsidRDefault="00D02492" w:rsidP="00D02492">
      <w:pPr>
        <w:ind w:firstLine="709"/>
        <w:jc w:val="both"/>
      </w:pPr>
      <w:r w:rsidRPr="00AB08CA">
        <w:t>В юго-восточной части пруд размером 130,0 х 100,0 м и каналы.</w:t>
      </w:r>
    </w:p>
    <w:p w:rsidR="00D02492" w:rsidRPr="00AB08CA" w:rsidRDefault="00D02492" w:rsidP="00D02492">
      <w:pPr>
        <w:ind w:firstLine="709"/>
        <w:jc w:val="both"/>
      </w:pPr>
      <w:r w:rsidRPr="00AB08CA">
        <w:t xml:space="preserve">Полтавский Ерик до включения его в </w:t>
      </w:r>
      <w:proofErr w:type="spellStart"/>
      <w:r w:rsidRPr="00AB08CA">
        <w:t>Чебургольскую</w:t>
      </w:r>
      <w:proofErr w:type="spellEnd"/>
      <w:r w:rsidRPr="00AB08CA">
        <w:t xml:space="preserve"> оросительную систему представлял собой естественный водоток, вода в него поступала из реки Кубань. В конце 70-х годов почти половина русла в нижней части была засыпана под рисовые чеки, выхода в плавни Ерик не имел. Протекает он по территории станицы, делая большую петлю. Берега ерика ассиметричны, большей частью поросшие камышом, правый берег выше левого.</w:t>
      </w:r>
    </w:p>
    <w:p w:rsidR="00D02492" w:rsidRPr="00AB08CA" w:rsidRDefault="00D02492" w:rsidP="00D02492">
      <w:pPr>
        <w:ind w:firstLine="709"/>
        <w:jc w:val="both"/>
      </w:pPr>
      <w:r w:rsidRPr="00AB08CA">
        <w:t>В центре станицы берега укреплены бетонными плитами, в районе улицы Таманской оборудован песчаный пляж. Ширина русла в пределах территории станицы Полтавской составляет 25,0-50,0 м, скорость течения – 0,2 м/сек.</w:t>
      </w:r>
    </w:p>
    <w:p w:rsidR="00D02492" w:rsidRPr="00D02492" w:rsidRDefault="00D02492" w:rsidP="00D02492">
      <w:pPr>
        <w:pStyle w:val="30"/>
      </w:pPr>
      <w:bookmarkStart w:id="11" w:name="_Toc185939395"/>
      <w:r>
        <w:t xml:space="preserve">2.1.3. </w:t>
      </w:r>
      <w:r w:rsidRPr="00D02492">
        <w:t>Гидрогеологические условия</w:t>
      </w:r>
      <w:bookmarkEnd w:id="11"/>
    </w:p>
    <w:p w:rsidR="00D02492" w:rsidRPr="00AB08CA" w:rsidRDefault="00D02492" w:rsidP="00D02492">
      <w:pPr>
        <w:ind w:firstLine="709"/>
        <w:jc w:val="both"/>
      </w:pPr>
      <w:r w:rsidRPr="00AB08CA">
        <w:t>Особенностями режима подземных вод на территории станицы Полтавской является геоморфологический рельеф с многочисленными западинами, а также геологическое строение территории – залегание с поверхности мощной толщи глинистых грунтов с низкой фильтрацией и маломощными прослоями супеси и песка. Это приводит к скоплению поверхностных вод и заболачиванию больших площадей. Гидрогеологические условия территории характеризуются дельтовым типом режима подземных вод. В природных условиях питание водоносного горизонта осуществлялось за счет инфильтрации атмосферных осадков, частично подпитывался водами Полтавского Ерика, который и служит областью разгрузки водоносного горизонта.</w:t>
      </w:r>
    </w:p>
    <w:p w:rsidR="00D02492" w:rsidRPr="00AB08CA" w:rsidRDefault="00D02492" w:rsidP="00D02492">
      <w:pPr>
        <w:ind w:firstLine="709"/>
        <w:jc w:val="both"/>
      </w:pPr>
      <w:r w:rsidRPr="00AB08CA">
        <w:t>В пределах станицы Полтавской выделяют 2 водоносных горизонта, разделенных слоем плотных глин.</w:t>
      </w:r>
    </w:p>
    <w:p w:rsidR="00D02492" w:rsidRPr="00AB08CA" w:rsidRDefault="00D02492" w:rsidP="00D02492">
      <w:pPr>
        <w:ind w:firstLine="709"/>
        <w:jc w:val="both"/>
      </w:pPr>
      <w:r w:rsidRPr="00AB08CA">
        <w:t xml:space="preserve">Верхний водоносный горизонт залегает на глубине 0,4-3,8 м от поверхности земли, что соответствует абсолютным отметкам 4,67-4,50 м, питание горизонта происходит за счет абсолютных осадков, областью разгрузки является Полтавский Ерик. Водовмещающими породами являются суглинки и глины с прослоями супеси, песка пылеватого, легкого. </w:t>
      </w:r>
      <w:proofErr w:type="gramStart"/>
      <w:r w:rsidRPr="00AB08CA">
        <w:t>В результате анализа архивных данных разных лет по замерам уровней подземных вод и учитывая результаты единовременного замера УПВ (апрель 2004 г.), прогнозный максимальный уровень подземных вод ожидается на глубине 0,0-2,0 м. Из-за малых уклонов местности в сторону Ерика Полтавского, захламленности его, из-за слабой фильтрации, динамика подземных вод носит застойный характер.</w:t>
      </w:r>
      <w:proofErr w:type="gramEnd"/>
    </w:p>
    <w:p w:rsidR="00D02492" w:rsidRPr="00AB08CA" w:rsidRDefault="00D02492" w:rsidP="00D02492">
      <w:pPr>
        <w:ind w:firstLine="709"/>
        <w:jc w:val="both"/>
      </w:pPr>
      <w:r w:rsidRPr="00AB08CA">
        <w:t>Гидравлическая связь между двумя водоносными горизонтами существует, но характер этих связей не изучен.</w:t>
      </w:r>
    </w:p>
    <w:p w:rsidR="00D02492" w:rsidRPr="00AB08CA" w:rsidRDefault="00D02492" w:rsidP="00D02492">
      <w:pPr>
        <w:ind w:firstLine="709"/>
        <w:jc w:val="both"/>
      </w:pPr>
      <w:r w:rsidRPr="00AB08CA">
        <w:t>В целом подземные воды характеризуются сульфатной агрессивностью к бетону и металлам и минерализацией.</w:t>
      </w:r>
    </w:p>
    <w:p w:rsidR="00D02492" w:rsidRPr="00AB08CA" w:rsidRDefault="00D02492" w:rsidP="00D02492">
      <w:pPr>
        <w:ind w:firstLine="709"/>
        <w:jc w:val="both"/>
      </w:pPr>
      <w:r w:rsidRPr="00AB08CA">
        <w:t>Основными факторами, осложняющими строительство зданий и сооружений, являются неоднородность геологического строения территории, высокий уровень подземных вод, заболачивание пониженных участков рельефа, сейсмичность.</w:t>
      </w:r>
    </w:p>
    <w:p w:rsidR="00D02492" w:rsidRPr="00AB08CA" w:rsidRDefault="00D02492" w:rsidP="00D02492">
      <w:pPr>
        <w:ind w:firstLine="709"/>
        <w:jc w:val="both"/>
      </w:pPr>
      <w:r w:rsidRPr="00AB08CA">
        <w:lastRenderedPageBreak/>
        <w:t>Сейсмичность района 7 баллов, для зданий и сооружений повышенной ответственности – 8 баллов.</w:t>
      </w:r>
    </w:p>
    <w:p w:rsidR="00D02492" w:rsidRPr="00D02492" w:rsidRDefault="00D02492" w:rsidP="00D02492">
      <w:pPr>
        <w:pStyle w:val="30"/>
      </w:pPr>
      <w:bookmarkStart w:id="12" w:name="_Toc185939396"/>
      <w:r>
        <w:t xml:space="preserve">2.1.3. </w:t>
      </w:r>
      <w:r w:rsidRPr="00D02492">
        <w:t>Почвы и растительность</w:t>
      </w:r>
      <w:bookmarkEnd w:id="12"/>
    </w:p>
    <w:p w:rsidR="00D02492" w:rsidRPr="00AB08CA" w:rsidRDefault="00D02492" w:rsidP="00D02492">
      <w:pPr>
        <w:ind w:firstLine="709"/>
        <w:jc w:val="both"/>
      </w:pPr>
      <w:r w:rsidRPr="00AB08CA">
        <w:t xml:space="preserve">Природные почвы в станице Полтавской представлены эолово-делювиальными суглинками </w:t>
      </w:r>
      <w:proofErr w:type="spellStart"/>
      <w:r w:rsidRPr="00AB08CA">
        <w:t>непросадочными</w:t>
      </w:r>
      <w:proofErr w:type="spellEnd"/>
      <w:r w:rsidRPr="00AB08CA">
        <w:t xml:space="preserve">, покровными эолово-делювиальными лессовыми </w:t>
      </w:r>
      <w:proofErr w:type="spellStart"/>
      <w:r w:rsidRPr="00AB08CA">
        <w:t>просадочными</w:t>
      </w:r>
      <w:proofErr w:type="spellEnd"/>
      <w:r w:rsidRPr="00AB08CA">
        <w:t xml:space="preserve">, глинистыми </w:t>
      </w:r>
      <w:proofErr w:type="spellStart"/>
      <w:r w:rsidRPr="00AB08CA">
        <w:t>непросадочными</w:t>
      </w:r>
      <w:proofErr w:type="spellEnd"/>
      <w:r w:rsidRPr="00AB08CA">
        <w:t>, озерно-аллювиальными глинистыми иловатыми, аллювиальными суглинистыми, аллювиальными песчаными, лугово-степными, болотными.</w:t>
      </w:r>
    </w:p>
    <w:p w:rsidR="00D02492" w:rsidRPr="00AB08CA" w:rsidRDefault="00D02492" w:rsidP="00D02492">
      <w:pPr>
        <w:ind w:firstLine="709"/>
        <w:jc w:val="both"/>
      </w:pPr>
      <w:r w:rsidRPr="00AB08CA">
        <w:t xml:space="preserve">Почва современная суглинистая полутвердая </w:t>
      </w:r>
      <w:proofErr w:type="spellStart"/>
      <w:r w:rsidRPr="00AB08CA">
        <w:t>непросадочная</w:t>
      </w:r>
      <w:proofErr w:type="spellEnd"/>
      <w:r w:rsidRPr="00AB08CA">
        <w:t xml:space="preserve"> распространенная практически на всей территории, как на возвышенностях, так и в понижениях с поверхности и до глубины 0,4-1,6 м.</w:t>
      </w:r>
    </w:p>
    <w:p w:rsidR="00D02492" w:rsidRPr="00AB08CA" w:rsidRDefault="00D02492" w:rsidP="00D02492">
      <w:pPr>
        <w:ind w:firstLine="709"/>
        <w:jc w:val="both"/>
      </w:pPr>
      <w:r w:rsidRPr="00AB08CA">
        <w:t xml:space="preserve">Почва современная суглинистая твердая, </w:t>
      </w:r>
      <w:proofErr w:type="spellStart"/>
      <w:r w:rsidRPr="00AB08CA">
        <w:t>просадочная</w:t>
      </w:r>
      <w:proofErr w:type="spellEnd"/>
      <w:r w:rsidRPr="00AB08CA">
        <w:t xml:space="preserve"> и суглинок твердый, </w:t>
      </w:r>
      <w:proofErr w:type="spellStart"/>
      <w:r w:rsidRPr="00AB08CA">
        <w:t>просадочный</w:t>
      </w:r>
      <w:proofErr w:type="spellEnd"/>
      <w:r w:rsidRPr="00AB08CA">
        <w:t>, имеет очень ограниченное распространение, в основном на возвышенных участках рельефа (в центральной и юго-восточной частях территории). Залегают с поверхности и до глубины 2,5 м.</w:t>
      </w:r>
    </w:p>
    <w:p w:rsidR="00D02492" w:rsidRPr="00AB08CA" w:rsidRDefault="00D02492" w:rsidP="00D02492">
      <w:pPr>
        <w:ind w:firstLine="709"/>
        <w:jc w:val="both"/>
      </w:pPr>
      <w:r w:rsidRPr="00AB08CA">
        <w:t xml:space="preserve">Почва современная глинистая твердая, </w:t>
      </w:r>
      <w:proofErr w:type="spellStart"/>
      <w:r w:rsidRPr="00AB08CA">
        <w:t>непросадочная</w:t>
      </w:r>
      <w:proofErr w:type="spellEnd"/>
      <w:r w:rsidRPr="00AB08CA">
        <w:t xml:space="preserve"> характеризуется меньшим распространением в пределах изучаемой площади, отмечена в пониженных участках рельефа. Залегает на 1,0-1,9 м.</w:t>
      </w:r>
    </w:p>
    <w:p w:rsidR="00D02492" w:rsidRPr="00AB08CA" w:rsidRDefault="00D02492" w:rsidP="00D02492">
      <w:pPr>
        <w:ind w:firstLine="709"/>
        <w:jc w:val="both"/>
      </w:pPr>
      <w:r w:rsidRPr="00AB08CA">
        <w:t>Почвы суглинистые твердые или глинистые широко распространенные на территории станицы.</w:t>
      </w:r>
    </w:p>
    <w:p w:rsidR="00D02492" w:rsidRPr="00AB08CA" w:rsidRDefault="00D02492" w:rsidP="00D02492">
      <w:pPr>
        <w:ind w:firstLine="709"/>
        <w:jc w:val="both"/>
      </w:pPr>
      <w:r w:rsidRPr="00AB08CA">
        <w:t>Супесь пластичная распространена у подошвы русловых отложений Полтавского Ерика. Глина иловатая полутвердая отмечена в восточной части станицы Полтавской.</w:t>
      </w:r>
    </w:p>
    <w:p w:rsidR="00D02492" w:rsidRPr="00AB08CA" w:rsidRDefault="00D02492" w:rsidP="00D02492">
      <w:pPr>
        <w:ind w:firstLine="709"/>
        <w:jc w:val="both"/>
      </w:pPr>
      <w:r w:rsidRPr="00AB08CA">
        <w:t xml:space="preserve">Почва погребенная глинистая, полутвердая, </w:t>
      </w:r>
      <w:proofErr w:type="spellStart"/>
      <w:r w:rsidRPr="00AB08CA">
        <w:t>непросадочная</w:t>
      </w:r>
      <w:proofErr w:type="spellEnd"/>
      <w:r w:rsidRPr="00AB08CA">
        <w:t xml:space="preserve"> распространена на всей территории, залегает на глубине 2,2-6,6 м.</w:t>
      </w:r>
    </w:p>
    <w:p w:rsidR="00D02492" w:rsidRPr="00AB08CA" w:rsidRDefault="00D02492" w:rsidP="00D02492">
      <w:pPr>
        <w:ind w:firstLine="709"/>
        <w:jc w:val="both"/>
      </w:pPr>
      <w:r w:rsidRPr="00AB08CA">
        <w:t xml:space="preserve">Естественная растительность довольно разнообразна. В плавнях на заболоченных почвах произрастают тростник, рогоз, мята болотная и другие виды трав. Естественная луговая растительность сохранилась незначительно по окраинам плавней и представлена в основном осокой, камышом, подорожником, лапчаткой ползучей. На равнинных и возвышенных участках доминируют лугово-степные виды: </w:t>
      </w:r>
      <w:proofErr w:type="spellStart"/>
      <w:r w:rsidRPr="00AB08CA">
        <w:t>кермек</w:t>
      </w:r>
      <w:proofErr w:type="spellEnd"/>
      <w:r w:rsidRPr="00AB08CA">
        <w:t>, пырей, лисохвост.</w:t>
      </w:r>
    </w:p>
    <w:p w:rsidR="00EF2D8F" w:rsidRPr="00EF2D8F" w:rsidRDefault="00EF2D8F" w:rsidP="00F67AF7">
      <w:pPr>
        <w:pStyle w:val="2"/>
      </w:pPr>
      <w:bookmarkStart w:id="13" w:name="_Toc264653925"/>
      <w:bookmarkStart w:id="14" w:name="_Toc263952110"/>
      <w:bookmarkStart w:id="15" w:name="_Toc271214734"/>
      <w:bookmarkStart w:id="16" w:name="_Toc285013893"/>
      <w:bookmarkStart w:id="17" w:name="_Toc104458233"/>
      <w:bookmarkStart w:id="18" w:name="_Toc185939397"/>
      <w:r w:rsidRPr="005C2B21">
        <w:t xml:space="preserve">2.3 </w:t>
      </w:r>
      <w:r w:rsidR="005C2B21" w:rsidRPr="005C2B21">
        <w:t>Местоположение и административное устройство территории</w:t>
      </w:r>
      <w:bookmarkEnd w:id="13"/>
      <w:bookmarkEnd w:id="14"/>
      <w:bookmarkEnd w:id="15"/>
      <w:bookmarkEnd w:id="16"/>
      <w:bookmarkEnd w:id="17"/>
      <w:bookmarkEnd w:id="18"/>
    </w:p>
    <w:p w:rsidR="001B7E26" w:rsidRPr="003F1CAB" w:rsidRDefault="001B7E26" w:rsidP="001B7E26">
      <w:pPr>
        <w:tabs>
          <w:tab w:val="left" w:pos="742"/>
        </w:tabs>
        <w:ind w:right="57" w:firstLine="709"/>
        <w:jc w:val="both"/>
        <w:rPr>
          <w:rFonts w:cs="Times New Roman"/>
          <w:color w:val="000000" w:themeColor="text1"/>
        </w:rPr>
      </w:pPr>
      <w:r w:rsidRPr="003F1CAB">
        <w:rPr>
          <w:rFonts w:cs="Times New Roman"/>
          <w:color w:val="000000" w:themeColor="text1"/>
        </w:rPr>
        <w:t>В соответствии с законом Краснодарского края «Об Установлении границ муниципального образования Красноармейский район, наделении его статусом муниципального района, образовании в его составе муниципальных образований сельских поселений и установлении их границ» от 5 мая 2004 г. № 707-КЗ образовано Полтавское сельское поселение с административным центром в станице Полтавской.</w:t>
      </w:r>
    </w:p>
    <w:p w:rsidR="001B7E26" w:rsidRPr="003F1CAB" w:rsidRDefault="001B7E26" w:rsidP="001B7E26">
      <w:pPr>
        <w:tabs>
          <w:tab w:val="left" w:pos="742"/>
        </w:tabs>
        <w:ind w:right="57" w:firstLine="709"/>
        <w:jc w:val="both"/>
        <w:rPr>
          <w:rFonts w:cs="Times New Roman"/>
          <w:color w:val="000000" w:themeColor="text1"/>
        </w:rPr>
      </w:pPr>
      <w:r w:rsidRPr="003F1CAB">
        <w:rPr>
          <w:rFonts w:cs="Times New Roman"/>
          <w:color w:val="000000" w:themeColor="text1"/>
        </w:rPr>
        <w:t>Муниципальное образование Полтавское сельское поселение находится в северо-западной части муниципального образования Красноармейский район</w:t>
      </w:r>
      <w:proofErr w:type="gramStart"/>
      <w:r w:rsidRPr="003F1CAB">
        <w:rPr>
          <w:rFonts w:cs="Times New Roman"/>
          <w:color w:val="000000" w:themeColor="text1"/>
        </w:rPr>
        <w:t>.</w:t>
      </w:r>
      <w:proofErr w:type="gramEnd"/>
      <w:r w:rsidRPr="003F1CAB">
        <w:rPr>
          <w:rFonts w:cs="Times New Roman"/>
          <w:color w:val="000000" w:themeColor="text1"/>
        </w:rPr>
        <w:t xml:space="preserve"> </w:t>
      </w:r>
      <w:proofErr w:type="gramStart"/>
      <w:r w:rsidRPr="003F1CAB">
        <w:rPr>
          <w:rFonts w:cs="Times New Roman"/>
          <w:color w:val="000000" w:themeColor="text1"/>
        </w:rPr>
        <w:t>и</w:t>
      </w:r>
      <w:proofErr w:type="gramEnd"/>
      <w:r w:rsidRPr="003F1CAB">
        <w:rPr>
          <w:rFonts w:cs="Times New Roman"/>
          <w:color w:val="000000" w:themeColor="text1"/>
        </w:rPr>
        <w:t xml:space="preserve"> граничит на севере − с </w:t>
      </w:r>
      <w:proofErr w:type="spellStart"/>
      <w:r w:rsidRPr="003F1CAB">
        <w:rPr>
          <w:rFonts w:cs="Times New Roman"/>
          <w:color w:val="000000" w:themeColor="text1"/>
        </w:rPr>
        <w:t>Чебургольским</w:t>
      </w:r>
      <w:proofErr w:type="spellEnd"/>
      <w:r w:rsidRPr="003F1CAB">
        <w:rPr>
          <w:rFonts w:cs="Times New Roman"/>
          <w:color w:val="000000" w:themeColor="text1"/>
        </w:rPr>
        <w:t xml:space="preserve"> сельским поселением, на востоке – со </w:t>
      </w:r>
      <w:proofErr w:type="spellStart"/>
      <w:r w:rsidRPr="003F1CAB">
        <w:rPr>
          <w:rFonts w:cs="Times New Roman"/>
          <w:color w:val="000000" w:themeColor="text1"/>
        </w:rPr>
        <w:t>Староджерилиевским</w:t>
      </w:r>
      <w:proofErr w:type="spellEnd"/>
      <w:r w:rsidRPr="003F1CAB">
        <w:rPr>
          <w:rFonts w:cs="Times New Roman"/>
          <w:color w:val="000000" w:themeColor="text1"/>
        </w:rPr>
        <w:t xml:space="preserve"> сельским поселением, на юге − с </w:t>
      </w:r>
      <w:proofErr w:type="spellStart"/>
      <w:r w:rsidRPr="003F1CAB">
        <w:rPr>
          <w:rFonts w:cs="Times New Roman"/>
          <w:color w:val="000000" w:themeColor="text1"/>
        </w:rPr>
        <w:t>Трудобеликовским</w:t>
      </w:r>
      <w:proofErr w:type="spellEnd"/>
      <w:r w:rsidRPr="003F1CAB">
        <w:rPr>
          <w:rFonts w:cs="Times New Roman"/>
          <w:color w:val="000000" w:themeColor="text1"/>
        </w:rPr>
        <w:t xml:space="preserve"> и </w:t>
      </w:r>
      <w:proofErr w:type="spellStart"/>
      <w:r w:rsidRPr="003F1CAB">
        <w:rPr>
          <w:rFonts w:cs="Times New Roman"/>
          <w:color w:val="000000" w:themeColor="text1"/>
        </w:rPr>
        <w:t>Старонижестеблиевским</w:t>
      </w:r>
      <w:proofErr w:type="spellEnd"/>
      <w:r w:rsidRPr="003F1CAB">
        <w:rPr>
          <w:rFonts w:cs="Times New Roman"/>
          <w:color w:val="000000" w:themeColor="text1"/>
        </w:rPr>
        <w:t xml:space="preserve"> сельскими поселениями, на западе   – с </w:t>
      </w:r>
      <w:proofErr w:type="spellStart"/>
      <w:r w:rsidRPr="003F1CAB">
        <w:rPr>
          <w:rFonts w:cs="Times New Roman"/>
          <w:color w:val="000000" w:themeColor="text1"/>
        </w:rPr>
        <w:t>Протичкинским</w:t>
      </w:r>
      <w:proofErr w:type="spellEnd"/>
      <w:r w:rsidRPr="003F1CAB">
        <w:rPr>
          <w:rFonts w:cs="Times New Roman"/>
          <w:color w:val="000000" w:themeColor="text1"/>
        </w:rPr>
        <w:t xml:space="preserve"> сельским поселением.</w:t>
      </w:r>
    </w:p>
    <w:p w:rsidR="001B7E26" w:rsidRPr="003F1CAB" w:rsidRDefault="001B7E26" w:rsidP="009D5676">
      <w:pPr>
        <w:tabs>
          <w:tab w:val="left" w:pos="742"/>
        </w:tabs>
        <w:ind w:right="57" w:firstLine="709"/>
        <w:jc w:val="both"/>
        <w:rPr>
          <w:rFonts w:cs="Times New Roman"/>
          <w:color w:val="000000" w:themeColor="text1"/>
        </w:rPr>
      </w:pPr>
      <w:r w:rsidRPr="003F1CAB">
        <w:rPr>
          <w:rFonts w:cs="Times New Roman"/>
          <w:color w:val="000000" w:themeColor="text1"/>
        </w:rPr>
        <w:t>Расстояние от станицы Полтавской до краевого центра – города Краснодара составляет 75 км.</w:t>
      </w:r>
    </w:p>
    <w:p w:rsidR="001B7E26" w:rsidRPr="003F1CAB" w:rsidRDefault="001B7E26" w:rsidP="001B7E26">
      <w:pPr>
        <w:tabs>
          <w:tab w:val="left" w:pos="742"/>
        </w:tabs>
        <w:ind w:right="57" w:firstLine="709"/>
        <w:jc w:val="both"/>
        <w:rPr>
          <w:rFonts w:cs="Times New Roman"/>
          <w:color w:val="000000" w:themeColor="text1"/>
        </w:rPr>
      </w:pPr>
      <w:r w:rsidRPr="003F1CAB">
        <w:rPr>
          <w:rFonts w:cs="Times New Roman"/>
          <w:color w:val="000000" w:themeColor="text1"/>
        </w:rPr>
        <w:t xml:space="preserve">С запада на восток через территорию станицы проходит железная дорога Москва – Новороссийск, в станице имеется железнодорожная станция Полтавская на железнодорожной ветке Крымск-Тимашевск Северо-Кавказского железнодорожного управления. С населенными пунктами края станица соединяется сетью автомобильных дорог. По южной окраине территории Полтавского поселения проходит автомобильная </w:t>
      </w:r>
      <w:r w:rsidRPr="003F1CAB">
        <w:rPr>
          <w:rFonts w:cs="Times New Roman"/>
          <w:color w:val="000000" w:themeColor="text1"/>
        </w:rPr>
        <w:lastRenderedPageBreak/>
        <w:t xml:space="preserve">дорога межмуниципального значения </w:t>
      </w:r>
      <w:proofErr w:type="spellStart"/>
      <w:r w:rsidRPr="003F1CAB">
        <w:rPr>
          <w:rFonts w:cs="Times New Roman"/>
          <w:color w:val="000000" w:themeColor="text1"/>
        </w:rPr>
        <w:t>ст-ца</w:t>
      </w:r>
      <w:proofErr w:type="spellEnd"/>
      <w:r w:rsidRPr="003F1CAB">
        <w:rPr>
          <w:rFonts w:cs="Times New Roman"/>
          <w:color w:val="000000" w:themeColor="text1"/>
        </w:rPr>
        <w:t xml:space="preserve"> Полтавская – </w:t>
      </w:r>
      <w:proofErr w:type="spellStart"/>
      <w:r w:rsidRPr="003F1CAB">
        <w:rPr>
          <w:rFonts w:cs="Times New Roman"/>
          <w:color w:val="000000" w:themeColor="text1"/>
        </w:rPr>
        <w:t>ст-ца</w:t>
      </w:r>
      <w:proofErr w:type="spellEnd"/>
      <w:r w:rsidRPr="003F1CAB">
        <w:rPr>
          <w:rFonts w:cs="Times New Roman"/>
          <w:color w:val="000000" w:themeColor="text1"/>
        </w:rPr>
        <w:t xml:space="preserve"> </w:t>
      </w:r>
      <w:proofErr w:type="spellStart"/>
      <w:r w:rsidRPr="003F1CAB">
        <w:rPr>
          <w:rFonts w:cs="Times New Roman"/>
          <w:color w:val="000000" w:themeColor="text1"/>
        </w:rPr>
        <w:t>Чебургольская</w:t>
      </w:r>
      <w:proofErr w:type="spellEnd"/>
      <w:r w:rsidRPr="003F1CAB">
        <w:rPr>
          <w:rFonts w:cs="Times New Roman"/>
          <w:color w:val="000000" w:themeColor="text1"/>
        </w:rPr>
        <w:t xml:space="preserve"> – </w:t>
      </w:r>
      <w:proofErr w:type="spellStart"/>
      <w:r w:rsidRPr="003F1CAB">
        <w:rPr>
          <w:rFonts w:cs="Times New Roman"/>
          <w:color w:val="000000" w:themeColor="text1"/>
        </w:rPr>
        <w:t>ст-ца</w:t>
      </w:r>
      <w:proofErr w:type="spellEnd"/>
      <w:r w:rsidRPr="003F1CAB">
        <w:rPr>
          <w:rFonts w:cs="Times New Roman"/>
          <w:color w:val="000000" w:themeColor="text1"/>
        </w:rPr>
        <w:t xml:space="preserve"> Гривенская.</w:t>
      </w:r>
    </w:p>
    <w:p w:rsidR="001B7E26" w:rsidRPr="003F1CAB" w:rsidRDefault="001B7E26" w:rsidP="009D5676">
      <w:pPr>
        <w:tabs>
          <w:tab w:val="left" w:pos="742"/>
        </w:tabs>
        <w:ind w:right="57" w:firstLine="709"/>
        <w:jc w:val="both"/>
        <w:rPr>
          <w:rFonts w:cs="Times New Roman"/>
          <w:color w:val="000000" w:themeColor="text1"/>
        </w:rPr>
      </w:pPr>
    </w:p>
    <w:p w:rsidR="003002B4" w:rsidRPr="003F1CAB" w:rsidRDefault="003002B4" w:rsidP="00F72419">
      <w:pPr>
        <w:tabs>
          <w:tab w:val="left" w:pos="742"/>
        </w:tabs>
        <w:ind w:right="57" w:firstLine="709"/>
        <w:jc w:val="both"/>
        <w:rPr>
          <w:rFonts w:cs="Times New Roman"/>
          <w:color w:val="000000" w:themeColor="text1"/>
        </w:rPr>
      </w:pPr>
      <w:r w:rsidRPr="003F1CAB">
        <w:rPr>
          <w:rFonts w:cs="Times New Roman"/>
          <w:color w:val="000000" w:themeColor="text1"/>
        </w:rPr>
        <w:t>Сельское поселение граничит:</w:t>
      </w:r>
    </w:p>
    <w:p w:rsidR="001B7E26" w:rsidRPr="003F1CAB" w:rsidRDefault="001B7E26" w:rsidP="001B7E26">
      <w:pPr>
        <w:tabs>
          <w:tab w:val="left" w:pos="742"/>
        </w:tabs>
        <w:ind w:right="57" w:firstLine="709"/>
        <w:jc w:val="both"/>
        <w:rPr>
          <w:rFonts w:cs="Times New Roman"/>
          <w:color w:val="000000" w:themeColor="text1"/>
        </w:rPr>
      </w:pPr>
      <w:proofErr w:type="gramStart"/>
      <w:r w:rsidRPr="003F1CAB">
        <w:rPr>
          <w:rFonts w:cs="Times New Roman"/>
          <w:color w:val="000000" w:themeColor="text1"/>
        </w:rPr>
        <w:t>севере</w:t>
      </w:r>
      <w:proofErr w:type="gramEnd"/>
      <w:r w:rsidRPr="003F1CAB">
        <w:rPr>
          <w:rFonts w:cs="Times New Roman"/>
          <w:color w:val="000000" w:themeColor="text1"/>
        </w:rPr>
        <w:t xml:space="preserve"> − с </w:t>
      </w:r>
      <w:proofErr w:type="spellStart"/>
      <w:r w:rsidRPr="003F1CAB">
        <w:rPr>
          <w:rFonts w:cs="Times New Roman"/>
          <w:color w:val="000000" w:themeColor="text1"/>
        </w:rPr>
        <w:t>Чебургольским</w:t>
      </w:r>
      <w:proofErr w:type="spellEnd"/>
      <w:r w:rsidRPr="003F1CAB">
        <w:rPr>
          <w:rFonts w:cs="Times New Roman"/>
          <w:color w:val="000000" w:themeColor="text1"/>
        </w:rPr>
        <w:t xml:space="preserve"> сельским поселением, </w:t>
      </w:r>
    </w:p>
    <w:p w:rsidR="001B7E26" w:rsidRPr="003F1CAB" w:rsidRDefault="001B7E26" w:rsidP="001B7E26">
      <w:pPr>
        <w:tabs>
          <w:tab w:val="left" w:pos="742"/>
        </w:tabs>
        <w:ind w:right="57" w:firstLine="709"/>
        <w:jc w:val="both"/>
        <w:rPr>
          <w:rFonts w:cs="Times New Roman"/>
          <w:color w:val="000000" w:themeColor="text1"/>
        </w:rPr>
      </w:pPr>
      <w:r w:rsidRPr="003F1CAB">
        <w:rPr>
          <w:rFonts w:cs="Times New Roman"/>
          <w:color w:val="000000" w:themeColor="text1"/>
        </w:rPr>
        <w:t xml:space="preserve">на востоке – со </w:t>
      </w:r>
      <w:proofErr w:type="spellStart"/>
      <w:r w:rsidRPr="003F1CAB">
        <w:rPr>
          <w:rFonts w:cs="Times New Roman"/>
          <w:color w:val="000000" w:themeColor="text1"/>
        </w:rPr>
        <w:t>Староджерилиевским</w:t>
      </w:r>
      <w:proofErr w:type="spellEnd"/>
      <w:r w:rsidRPr="003F1CAB">
        <w:rPr>
          <w:rFonts w:cs="Times New Roman"/>
          <w:color w:val="000000" w:themeColor="text1"/>
        </w:rPr>
        <w:t xml:space="preserve"> сельским поселением, </w:t>
      </w:r>
    </w:p>
    <w:p w:rsidR="001B7E26" w:rsidRPr="003F1CAB" w:rsidRDefault="001B7E26" w:rsidP="001B7E26">
      <w:pPr>
        <w:tabs>
          <w:tab w:val="left" w:pos="742"/>
        </w:tabs>
        <w:ind w:right="57" w:firstLine="709"/>
        <w:jc w:val="both"/>
        <w:rPr>
          <w:rFonts w:cs="Times New Roman"/>
          <w:color w:val="000000" w:themeColor="text1"/>
        </w:rPr>
      </w:pPr>
      <w:r w:rsidRPr="003F1CAB">
        <w:rPr>
          <w:rFonts w:cs="Times New Roman"/>
          <w:color w:val="000000" w:themeColor="text1"/>
        </w:rPr>
        <w:t xml:space="preserve">на юге − с </w:t>
      </w:r>
      <w:proofErr w:type="spellStart"/>
      <w:r w:rsidRPr="003F1CAB">
        <w:rPr>
          <w:rFonts w:cs="Times New Roman"/>
          <w:color w:val="000000" w:themeColor="text1"/>
        </w:rPr>
        <w:t>Трудобеликовским</w:t>
      </w:r>
      <w:proofErr w:type="spellEnd"/>
      <w:r w:rsidRPr="003F1CAB">
        <w:rPr>
          <w:rFonts w:cs="Times New Roman"/>
          <w:color w:val="000000" w:themeColor="text1"/>
        </w:rPr>
        <w:t xml:space="preserve"> и </w:t>
      </w:r>
      <w:proofErr w:type="spellStart"/>
      <w:r w:rsidRPr="003F1CAB">
        <w:rPr>
          <w:rFonts w:cs="Times New Roman"/>
          <w:color w:val="000000" w:themeColor="text1"/>
        </w:rPr>
        <w:t>Старонижестеблиевским</w:t>
      </w:r>
      <w:proofErr w:type="spellEnd"/>
      <w:r w:rsidRPr="003F1CAB">
        <w:rPr>
          <w:rFonts w:cs="Times New Roman"/>
          <w:color w:val="000000" w:themeColor="text1"/>
        </w:rPr>
        <w:t xml:space="preserve"> сельскими поселениями, </w:t>
      </w:r>
    </w:p>
    <w:p w:rsidR="001B7E26" w:rsidRPr="003F1CAB" w:rsidRDefault="001B7E26" w:rsidP="001B7E26">
      <w:pPr>
        <w:tabs>
          <w:tab w:val="left" w:pos="742"/>
        </w:tabs>
        <w:ind w:right="57" w:firstLine="709"/>
        <w:jc w:val="both"/>
        <w:rPr>
          <w:rFonts w:cs="Times New Roman"/>
          <w:color w:val="000000" w:themeColor="text1"/>
        </w:rPr>
      </w:pPr>
      <w:r w:rsidRPr="003F1CAB">
        <w:rPr>
          <w:rFonts w:cs="Times New Roman"/>
          <w:color w:val="000000" w:themeColor="text1"/>
        </w:rPr>
        <w:t xml:space="preserve">на западе   – с </w:t>
      </w:r>
      <w:proofErr w:type="spellStart"/>
      <w:r w:rsidRPr="003F1CAB">
        <w:rPr>
          <w:rFonts w:cs="Times New Roman"/>
          <w:color w:val="000000" w:themeColor="text1"/>
        </w:rPr>
        <w:t>Протичкинским</w:t>
      </w:r>
      <w:proofErr w:type="spellEnd"/>
      <w:r w:rsidRPr="003F1CAB">
        <w:rPr>
          <w:rFonts w:cs="Times New Roman"/>
          <w:color w:val="000000" w:themeColor="text1"/>
        </w:rPr>
        <w:t xml:space="preserve"> сельским поселением.</w:t>
      </w:r>
    </w:p>
    <w:p w:rsidR="00F72419" w:rsidRPr="003F1CAB" w:rsidRDefault="00F72419" w:rsidP="00F72419">
      <w:pPr>
        <w:pStyle w:val="3f2"/>
        <w:shd w:val="clear" w:color="auto" w:fill="FFFFFF"/>
        <w:ind w:firstLine="556"/>
        <w:jc w:val="both"/>
        <w:rPr>
          <w:rFonts w:eastAsia="Times New Roman"/>
          <w:color w:val="000000" w:themeColor="text1"/>
          <w:sz w:val="24"/>
          <w:szCs w:val="24"/>
        </w:rPr>
      </w:pPr>
    </w:p>
    <w:p w:rsidR="003002B4" w:rsidRPr="003F1CAB" w:rsidRDefault="003002B4" w:rsidP="003002B4">
      <w:pPr>
        <w:pStyle w:val="3f2"/>
        <w:shd w:val="clear" w:color="auto" w:fill="FFFFFF"/>
        <w:ind w:firstLine="556"/>
        <w:jc w:val="both"/>
        <w:rPr>
          <w:rFonts w:eastAsia="Times New Roman"/>
          <w:color w:val="000000" w:themeColor="text1"/>
          <w:sz w:val="24"/>
          <w:szCs w:val="24"/>
        </w:rPr>
      </w:pPr>
      <w:r w:rsidRPr="003F1CAB">
        <w:rPr>
          <w:rFonts w:eastAsia="Times New Roman"/>
          <w:color w:val="000000" w:themeColor="text1"/>
          <w:sz w:val="24"/>
          <w:szCs w:val="24"/>
        </w:rPr>
        <w:t xml:space="preserve">Площадь поселения составляет - </w:t>
      </w:r>
      <w:r w:rsidR="001B7E26" w:rsidRPr="003F1CAB">
        <w:rPr>
          <w:rFonts w:eastAsia="Times New Roman"/>
          <w:color w:val="000000" w:themeColor="text1"/>
          <w:sz w:val="24"/>
          <w:szCs w:val="24"/>
        </w:rPr>
        <w:t>17449</w:t>
      </w:r>
      <w:r w:rsidRPr="003F1CAB">
        <w:rPr>
          <w:rFonts w:eastAsia="Times New Roman"/>
          <w:color w:val="000000" w:themeColor="text1"/>
          <w:sz w:val="24"/>
          <w:szCs w:val="24"/>
        </w:rPr>
        <w:t xml:space="preserve"> га.</w:t>
      </w:r>
    </w:p>
    <w:p w:rsidR="003002B4" w:rsidRPr="003F1CAB" w:rsidRDefault="003002B4" w:rsidP="003002B4">
      <w:pPr>
        <w:pStyle w:val="3f2"/>
        <w:shd w:val="clear" w:color="auto" w:fill="FFFFFF"/>
        <w:ind w:firstLine="556"/>
        <w:jc w:val="both"/>
        <w:rPr>
          <w:rFonts w:eastAsia="Times New Roman"/>
          <w:color w:val="000000" w:themeColor="text1"/>
          <w:sz w:val="24"/>
          <w:szCs w:val="24"/>
        </w:rPr>
      </w:pPr>
      <w:r w:rsidRPr="003F1CAB">
        <w:rPr>
          <w:rFonts w:eastAsia="Times New Roman"/>
          <w:color w:val="000000" w:themeColor="text1"/>
          <w:sz w:val="24"/>
          <w:szCs w:val="24"/>
        </w:rPr>
        <w:t xml:space="preserve">Федеральный округ: Южный </w:t>
      </w:r>
    </w:p>
    <w:p w:rsidR="003002B4" w:rsidRPr="003F1CAB" w:rsidRDefault="003002B4" w:rsidP="003002B4">
      <w:pPr>
        <w:pStyle w:val="3f2"/>
        <w:shd w:val="clear" w:color="auto" w:fill="FFFFFF"/>
        <w:ind w:firstLine="556"/>
        <w:jc w:val="both"/>
        <w:rPr>
          <w:rFonts w:eastAsia="Times New Roman"/>
          <w:color w:val="000000" w:themeColor="text1"/>
          <w:sz w:val="24"/>
          <w:szCs w:val="24"/>
        </w:rPr>
      </w:pPr>
      <w:r w:rsidRPr="003F1CAB">
        <w:rPr>
          <w:rFonts w:eastAsia="Times New Roman"/>
          <w:color w:val="000000" w:themeColor="text1"/>
          <w:sz w:val="24"/>
          <w:szCs w:val="24"/>
        </w:rPr>
        <w:t xml:space="preserve">Население – </w:t>
      </w:r>
      <w:r w:rsidR="001B7E26" w:rsidRPr="003F1CAB">
        <w:rPr>
          <w:rFonts w:eastAsia="Times New Roman"/>
          <w:color w:val="000000" w:themeColor="text1"/>
          <w:sz w:val="24"/>
          <w:szCs w:val="24"/>
        </w:rPr>
        <w:t>23807</w:t>
      </w:r>
      <w:r w:rsidRPr="003F1CAB">
        <w:rPr>
          <w:rFonts w:eastAsia="Times New Roman"/>
          <w:color w:val="000000" w:themeColor="text1"/>
          <w:sz w:val="24"/>
          <w:szCs w:val="24"/>
        </w:rPr>
        <w:t xml:space="preserve"> человек</w:t>
      </w:r>
      <w:r w:rsidR="007250FA" w:rsidRPr="003F1CAB">
        <w:rPr>
          <w:rFonts w:eastAsia="Times New Roman"/>
          <w:color w:val="000000" w:themeColor="text1"/>
          <w:sz w:val="24"/>
          <w:szCs w:val="24"/>
        </w:rPr>
        <w:t xml:space="preserve"> </w:t>
      </w:r>
      <w:r w:rsidRPr="003F1CAB">
        <w:rPr>
          <w:rFonts w:eastAsia="Times New Roman"/>
          <w:color w:val="000000" w:themeColor="text1"/>
          <w:sz w:val="24"/>
          <w:szCs w:val="24"/>
        </w:rPr>
        <w:t>(на 01.01.202</w:t>
      </w:r>
      <w:r w:rsidR="007250FA" w:rsidRPr="003F1CAB">
        <w:rPr>
          <w:rFonts w:eastAsia="Times New Roman"/>
          <w:color w:val="000000" w:themeColor="text1"/>
          <w:sz w:val="24"/>
          <w:szCs w:val="24"/>
        </w:rPr>
        <w:t>4</w:t>
      </w:r>
      <w:r w:rsidRPr="003F1CAB">
        <w:rPr>
          <w:rFonts w:eastAsia="Times New Roman"/>
          <w:color w:val="000000" w:themeColor="text1"/>
          <w:sz w:val="24"/>
          <w:szCs w:val="24"/>
        </w:rPr>
        <w:t>)</w:t>
      </w:r>
    </w:p>
    <w:p w:rsidR="003002B4" w:rsidRPr="00CE78B4" w:rsidRDefault="003002B4" w:rsidP="003002B4">
      <w:pPr>
        <w:pStyle w:val="3f2"/>
        <w:shd w:val="clear" w:color="auto" w:fill="FFFFFF"/>
        <w:ind w:firstLine="556"/>
        <w:jc w:val="both"/>
        <w:rPr>
          <w:rFonts w:eastAsia="Times New Roman"/>
          <w:color w:val="FF0000"/>
          <w:sz w:val="24"/>
          <w:szCs w:val="24"/>
        </w:rPr>
      </w:pPr>
      <w:r w:rsidRPr="003F1CAB">
        <w:rPr>
          <w:rFonts w:eastAsia="Times New Roman"/>
          <w:color w:val="000000" w:themeColor="text1"/>
          <w:sz w:val="24"/>
          <w:szCs w:val="24"/>
        </w:rPr>
        <w:t xml:space="preserve">Административный центр — </w:t>
      </w:r>
      <w:r w:rsidR="00065AB0" w:rsidRPr="003F1CAB">
        <w:rPr>
          <w:rFonts w:eastAsia="Times New Roman"/>
          <w:color w:val="000000" w:themeColor="text1"/>
          <w:sz w:val="24"/>
          <w:szCs w:val="24"/>
        </w:rPr>
        <w:t>станица </w:t>
      </w:r>
      <w:hyperlink r:id="rId27" w:tooltip="Ивановская (станица)" w:history="1">
        <w:r w:rsidR="00D6405C" w:rsidRPr="003F1CAB">
          <w:rPr>
            <w:rFonts w:eastAsia="Times New Roman"/>
            <w:color w:val="000000" w:themeColor="text1"/>
            <w:sz w:val="24"/>
            <w:szCs w:val="24"/>
          </w:rPr>
          <w:t>Полтавская</w:t>
        </w:r>
      </w:hyperlink>
      <w:r w:rsidRPr="007250FA">
        <w:rPr>
          <w:rFonts w:eastAsia="Times New Roman"/>
          <w:color w:val="4F81BD" w:themeColor="accent1"/>
          <w:sz w:val="24"/>
          <w:szCs w:val="24"/>
        </w:rPr>
        <w:t>.</w:t>
      </w:r>
    </w:p>
    <w:p w:rsidR="00F971EB" w:rsidRPr="005347F9" w:rsidRDefault="00F971EB" w:rsidP="00F971EB">
      <w:pPr>
        <w:pStyle w:val="7"/>
      </w:pPr>
      <w:r w:rsidRPr="005347F9">
        <w:t>Таблица 2.</w:t>
      </w:r>
      <w:r>
        <w:t>3</w:t>
      </w:r>
      <w:r w:rsidRPr="005347F9">
        <w:t>.1</w:t>
      </w:r>
    </w:p>
    <w:p w:rsidR="00F971EB" w:rsidRPr="005347F9" w:rsidRDefault="00F971EB" w:rsidP="00F971EB">
      <w:pPr>
        <w:shd w:val="clear" w:color="auto" w:fill="FFFFFF"/>
        <w:autoSpaceDE w:val="0"/>
        <w:autoSpaceDN w:val="0"/>
        <w:adjustRightInd w:val="0"/>
        <w:jc w:val="right"/>
        <w:rPr>
          <w:rFonts w:cs="Times New Roman"/>
        </w:rPr>
      </w:pPr>
      <w:r w:rsidRPr="005347F9">
        <w:rPr>
          <w:rFonts w:cs="Times New Roman"/>
        </w:rPr>
        <w:t>Сведения о численности постоянного населения муниципального образования на 01.01.20</w:t>
      </w:r>
      <w:r w:rsidR="00F24F66">
        <w:rPr>
          <w:rFonts w:cs="Times New Roman"/>
        </w:rPr>
        <w:t>2</w:t>
      </w:r>
      <w:r w:rsidR="00065AB0">
        <w:rPr>
          <w:rFonts w:cs="Times New Roman"/>
        </w:rPr>
        <w:t>4</w:t>
      </w:r>
      <w:r w:rsidRPr="005347F9">
        <w:rPr>
          <w:rFonts w:cs="Times New Roman"/>
        </w:rPr>
        <w:t>г</w:t>
      </w:r>
    </w:p>
    <w:tbl>
      <w:tblPr>
        <w:tblStyle w:val="afa"/>
        <w:tblW w:w="0" w:type="auto"/>
        <w:jc w:val="center"/>
        <w:tblLook w:val="04A0" w:firstRow="1" w:lastRow="0" w:firstColumn="1" w:lastColumn="0" w:noHBand="0" w:noVBand="1"/>
      </w:tblPr>
      <w:tblGrid>
        <w:gridCol w:w="730"/>
        <w:gridCol w:w="2660"/>
        <w:gridCol w:w="3161"/>
        <w:gridCol w:w="2265"/>
      </w:tblGrid>
      <w:tr w:rsidR="00104862" w:rsidRPr="00D8564D" w:rsidTr="00783374">
        <w:trPr>
          <w:tblHeader/>
          <w:jc w:val="center"/>
        </w:trPr>
        <w:tc>
          <w:tcPr>
            <w:tcW w:w="730" w:type="dxa"/>
            <w:vAlign w:val="center"/>
            <w:hideMark/>
          </w:tcPr>
          <w:p w:rsidR="00104862" w:rsidRPr="00D8564D" w:rsidRDefault="00104862" w:rsidP="00783374">
            <w:pPr>
              <w:jc w:val="center"/>
              <w:rPr>
                <w:rFonts w:cs="Times New Roman"/>
                <w:b/>
                <w:bCs/>
                <w:lang w:eastAsia="ru-RU"/>
              </w:rPr>
            </w:pPr>
            <w:r w:rsidRPr="00D8564D">
              <w:rPr>
                <w:rFonts w:cs="Times New Roman"/>
                <w:b/>
                <w:bCs/>
                <w:lang w:eastAsia="ru-RU"/>
              </w:rPr>
              <w:t>№</w:t>
            </w:r>
          </w:p>
        </w:tc>
        <w:tc>
          <w:tcPr>
            <w:tcW w:w="2660" w:type="dxa"/>
            <w:vAlign w:val="center"/>
            <w:hideMark/>
          </w:tcPr>
          <w:p w:rsidR="00104862" w:rsidRPr="00D8564D" w:rsidRDefault="00104862" w:rsidP="00783374">
            <w:pPr>
              <w:jc w:val="center"/>
              <w:rPr>
                <w:rFonts w:cs="Times New Roman"/>
                <w:b/>
                <w:bCs/>
                <w:lang w:eastAsia="ru-RU"/>
              </w:rPr>
            </w:pPr>
            <w:r w:rsidRPr="00D8564D">
              <w:rPr>
                <w:rFonts w:cs="Times New Roman"/>
                <w:b/>
                <w:bCs/>
                <w:lang w:eastAsia="ru-RU"/>
              </w:rPr>
              <w:t>Населённый пункт</w:t>
            </w:r>
          </w:p>
        </w:tc>
        <w:tc>
          <w:tcPr>
            <w:tcW w:w="3161" w:type="dxa"/>
            <w:vAlign w:val="center"/>
            <w:hideMark/>
          </w:tcPr>
          <w:p w:rsidR="00104862" w:rsidRPr="00D8564D" w:rsidRDefault="00104862" w:rsidP="00783374">
            <w:pPr>
              <w:jc w:val="center"/>
              <w:rPr>
                <w:rFonts w:cs="Times New Roman"/>
                <w:b/>
                <w:bCs/>
                <w:lang w:eastAsia="ru-RU"/>
              </w:rPr>
            </w:pPr>
            <w:r w:rsidRPr="00D8564D">
              <w:rPr>
                <w:rFonts w:cs="Times New Roman"/>
                <w:b/>
                <w:bCs/>
                <w:lang w:eastAsia="ru-RU"/>
              </w:rPr>
              <w:t>Тип населённого пункта</w:t>
            </w:r>
          </w:p>
        </w:tc>
        <w:tc>
          <w:tcPr>
            <w:tcW w:w="2265" w:type="dxa"/>
            <w:vAlign w:val="center"/>
            <w:hideMark/>
          </w:tcPr>
          <w:p w:rsidR="00104862" w:rsidRPr="00D8564D" w:rsidRDefault="00104862" w:rsidP="00783374">
            <w:pPr>
              <w:jc w:val="center"/>
              <w:rPr>
                <w:rFonts w:cs="Times New Roman"/>
                <w:b/>
                <w:bCs/>
                <w:lang w:eastAsia="ru-RU"/>
              </w:rPr>
            </w:pPr>
            <w:r w:rsidRPr="00D8564D">
              <w:rPr>
                <w:rFonts w:cs="Times New Roman"/>
                <w:b/>
                <w:bCs/>
                <w:lang w:eastAsia="ru-RU"/>
              </w:rPr>
              <w:t>Население (чел.)</w:t>
            </w:r>
          </w:p>
        </w:tc>
      </w:tr>
      <w:tr w:rsidR="00FD65AB" w:rsidRPr="00D8564D" w:rsidTr="00E21187">
        <w:trPr>
          <w:jc w:val="center"/>
        </w:trPr>
        <w:tc>
          <w:tcPr>
            <w:tcW w:w="730" w:type="dxa"/>
            <w:vAlign w:val="center"/>
            <w:hideMark/>
          </w:tcPr>
          <w:p w:rsidR="00FD65AB" w:rsidRPr="00D8564D" w:rsidRDefault="00FD65AB" w:rsidP="00FD65AB">
            <w:pPr>
              <w:pStyle w:val="af1"/>
              <w:numPr>
                <w:ilvl w:val="0"/>
                <w:numId w:val="14"/>
              </w:numPr>
              <w:ind w:left="227" w:firstLine="0"/>
              <w:jc w:val="center"/>
              <w:rPr>
                <w:rFonts w:cs="Times New Roman"/>
                <w:lang w:eastAsia="ru-RU"/>
              </w:rPr>
            </w:pPr>
            <w:bookmarkStart w:id="19" w:name="_Hlk175434905"/>
          </w:p>
        </w:tc>
        <w:tc>
          <w:tcPr>
            <w:tcW w:w="2660" w:type="dxa"/>
            <w:vAlign w:val="center"/>
            <w:hideMark/>
          </w:tcPr>
          <w:p w:rsidR="00FD65AB" w:rsidRPr="003F1CAB" w:rsidRDefault="00590220" w:rsidP="00FD65AB">
            <w:pPr>
              <w:jc w:val="center"/>
              <w:rPr>
                <w:rFonts w:cs="Times New Roman"/>
                <w:color w:val="000000" w:themeColor="text1"/>
                <w:lang w:eastAsia="ru-RU"/>
              </w:rPr>
            </w:pPr>
            <w:hyperlink r:id="rId28" w:tooltip="Ивановская (станица)" w:history="1">
              <w:r w:rsidR="00D6405C" w:rsidRPr="003F1CAB">
                <w:rPr>
                  <w:rFonts w:cs="Times New Roman"/>
                  <w:color w:val="000000" w:themeColor="text1"/>
                </w:rPr>
                <w:t>Полтавская</w:t>
              </w:r>
            </w:hyperlink>
          </w:p>
        </w:tc>
        <w:tc>
          <w:tcPr>
            <w:tcW w:w="3161" w:type="dxa"/>
            <w:vAlign w:val="center"/>
            <w:hideMark/>
          </w:tcPr>
          <w:p w:rsidR="00FD65AB" w:rsidRPr="003F1CAB" w:rsidRDefault="00065AB0" w:rsidP="00FD65AB">
            <w:pPr>
              <w:jc w:val="center"/>
              <w:rPr>
                <w:rFonts w:cs="Times New Roman"/>
                <w:color w:val="000000" w:themeColor="text1"/>
                <w:lang w:eastAsia="ru-RU"/>
              </w:rPr>
            </w:pPr>
            <w:r w:rsidRPr="003F1CAB">
              <w:rPr>
                <w:rFonts w:cs="Times New Roman"/>
                <w:color w:val="000000" w:themeColor="text1"/>
              </w:rPr>
              <w:t>станица </w:t>
            </w:r>
          </w:p>
        </w:tc>
        <w:tc>
          <w:tcPr>
            <w:tcW w:w="2265" w:type="dxa"/>
            <w:vAlign w:val="center"/>
          </w:tcPr>
          <w:p w:rsidR="00FD65AB" w:rsidRPr="003F1CAB" w:rsidRDefault="001B7E26" w:rsidP="00FD65AB">
            <w:pPr>
              <w:jc w:val="center"/>
              <w:rPr>
                <w:rFonts w:cs="Times New Roman"/>
                <w:color w:val="000000" w:themeColor="text1"/>
                <w:lang w:eastAsia="ru-RU"/>
              </w:rPr>
            </w:pPr>
            <w:r w:rsidRPr="003F1CAB">
              <w:rPr>
                <w:color w:val="000000" w:themeColor="text1"/>
              </w:rPr>
              <w:t>23807</w:t>
            </w:r>
          </w:p>
        </w:tc>
      </w:tr>
    </w:tbl>
    <w:p w:rsidR="005C2B21" w:rsidRPr="008644D1" w:rsidRDefault="005C2B21" w:rsidP="00F67AF7">
      <w:pPr>
        <w:pStyle w:val="2"/>
      </w:pPr>
      <w:bookmarkStart w:id="20" w:name="_Toc185939398"/>
      <w:bookmarkEnd w:id="19"/>
      <w:r>
        <w:t xml:space="preserve">2.4 </w:t>
      </w:r>
      <w:r w:rsidRPr="005C2B21">
        <w:t>Экономическая характеристика поселения</w:t>
      </w:r>
      <w:bookmarkEnd w:id="20"/>
    </w:p>
    <w:p w:rsidR="00F0546B" w:rsidRDefault="00F0546B" w:rsidP="00F0546B">
      <w:pPr>
        <w:ind w:right="142" w:firstLine="709"/>
        <w:jc w:val="both"/>
      </w:pPr>
      <w:r w:rsidRPr="00AB08CA">
        <w:t>Полтавское сельское поселение входит в состав муниципального образования Красноармейский район − агропромышленного района Краснодарского края. Базовыми отраслями экономики Полтавского поселения являются промышленное производство и сельское хозяйство.</w:t>
      </w:r>
    </w:p>
    <w:p w:rsidR="00F0546B" w:rsidRPr="00AB08CA" w:rsidRDefault="00F0546B" w:rsidP="00F0546B">
      <w:pPr>
        <w:ind w:right="142" w:firstLine="709"/>
        <w:jc w:val="both"/>
      </w:pPr>
    </w:p>
    <w:p w:rsidR="00F0546B" w:rsidRPr="00AB08CA" w:rsidRDefault="00F0546B" w:rsidP="00F0546B">
      <w:pPr>
        <w:jc w:val="center"/>
        <w:rPr>
          <w:b/>
        </w:rPr>
      </w:pPr>
      <w:r w:rsidRPr="00AB08CA">
        <w:rPr>
          <w:b/>
        </w:rPr>
        <w:t>Промышленность</w:t>
      </w:r>
    </w:p>
    <w:p w:rsidR="00F0546B" w:rsidRPr="00AB08CA" w:rsidRDefault="00F0546B" w:rsidP="00F0546B">
      <w:pPr>
        <w:ind w:firstLine="720"/>
        <w:jc w:val="both"/>
      </w:pPr>
      <w:r w:rsidRPr="00AB08CA">
        <w:t>Промышленное производство в Полтавском сельском поселении представлено производством и распределением электроэнергии, газа, воды и обрабатывающим производством. В 2020 году в Полтавском сельском поселении общий объем произведенной промышленной продукции составил 3 199,3 млн. рублей, что больше прошлогоднего показателя на 19 % или 513,9 млн. рублей. На обрабатывающие производства из общего объема произведенной продукции в 2020 году приходится 2 931,5 млн. рублей, что составляет 91,6 % от общего объема промышленного производства. Увеличение показателя по сравнению с 2019 годом составило 24,8 % или 582,7 млн. рублей. Промышленные предприятия выпускают следующие виды продукции: хлеб и хлебобулочные изделия, рисовая крупа, кондитерские изделия и др.</w:t>
      </w:r>
    </w:p>
    <w:p w:rsidR="00F0546B" w:rsidRPr="00AB08CA" w:rsidRDefault="00F0546B" w:rsidP="00F0546B">
      <w:pPr>
        <w:ind w:firstLine="708"/>
        <w:jc w:val="both"/>
      </w:pPr>
      <w:r w:rsidRPr="00AB08CA">
        <w:t>В таблице 1 представлена динамика основных показателей промышленности Полтавского сельского поселения.</w:t>
      </w:r>
    </w:p>
    <w:p w:rsidR="00F0546B" w:rsidRPr="00F0546B" w:rsidRDefault="00F0546B" w:rsidP="00F0546B">
      <w:pPr>
        <w:pStyle w:val="7"/>
      </w:pPr>
      <w:r w:rsidRPr="005347F9">
        <w:t>Таблица 2.</w:t>
      </w:r>
      <w:r>
        <w:t>4</w:t>
      </w:r>
      <w:r w:rsidRPr="005347F9">
        <w:t>.1</w:t>
      </w:r>
    </w:p>
    <w:tbl>
      <w:tblPr>
        <w:tblW w:w="10022" w:type="dxa"/>
        <w:tblInd w:w="-22" w:type="dxa"/>
        <w:tblLayout w:type="fixed"/>
        <w:tblCellMar>
          <w:left w:w="85" w:type="dxa"/>
          <w:right w:w="85" w:type="dxa"/>
        </w:tblCellMar>
        <w:tblLook w:val="0000" w:firstRow="0" w:lastRow="0" w:firstColumn="0" w:lastColumn="0" w:noHBand="0" w:noVBand="0"/>
      </w:tblPr>
      <w:tblGrid>
        <w:gridCol w:w="6235"/>
        <w:gridCol w:w="1077"/>
        <w:gridCol w:w="1077"/>
        <w:gridCol w:w="1633"/>
      </w:tblGrid>
      <w:tr w:rsidR="00F0546B" w:rsidRPr="00AB08CA" w:rsidTr="00A62D7B">
        <w:trPr>
          <w:trHeight w:val="704"/>
          <w:tblHeader/>
        </w:trPr>
        <w:tc>
          <w:tcPr>
            <w:tcW w:w="6235" w:type="dxa"/>
            <w:tcBorders>
              <w:top w:val="single" w:sz="4" w:space="0" w:color="000000"/>
              <w:left w:val="single" w:sz="4" w:space="0" w:color="000000"/>
              <w:bottom w:val="single" w:sz="4" w:space="0" w:color="000000"/>
            </w:tcBorders>
            <w:vAlign w:val="center"/>
          </w:tcPr>
          <w:p w:rsidR="00F0546B" w:rsidRPr="00AB08CA" w:rsidRDefault="00F0546B" w:rsidP="00A62D7B">
            <w:pPr>
              <w:widowControl w:val="0"/>
              <w:snapToGrid w:val="0"/>
              <w:jc w:val="center"/>
              <w:rPr>
                <w:b/>
              </w:rPr>
            </w:pPr>
            <w:r w:rsidRPr="00AB08CA">
              <w:rPr>
                <w:b/>
              </w:rPr>
              <w:t>Показатель, единица измерения</w:t>
            </w:r>
          </w:p>
        </w:tc>
        <w:tc>
          <w:tcPr>
            <w:tcW w:w="1077" w:type="dxa"/>
            <w:tcBorders>
              <w:top w:val="single" w:sz="4" w:space="0" w:color="000000"/>
              <w:left w:val="single" w:sz="4" w:space="0" w:color="000000"/>
              <w:bottom w:val="single" w:sz="4" w:space="0" w:color="000000"/>
            </w:tcBorders>
            <w:vAlign w:val="center"/>
          </w:tcPr>
          <w:p w:rsidR="00F0546B" w:rsidRPr="00AB08CA" w:rsidRDefault="00F0546B" w:rsidP="00A62D7B">
            <w:pPr>
              <w:snapToGrid w:val="0"/>
              <w:jc w:val="center"/>
              <w:rPr>
                <w:b/>
              </w:rPr>
            </w:pPr>
            <w:r w:rsidRPr="00AB08CA">
              <w:rPr>
                <w:b/>
              </w:rPr>
              <w:t>2019 год</w:t>
            </w:r>
          </w:p>
        </w:tc>
        <w:tc>
          <w:tcPr>
            <w:tcW w:w="1077" w:type="dxa"/>
            <w:tcBorders>
              <w:top w:val="single" w:sz="4" w:space="0" w:color="000000"/>
              <w:left w:val="single" w:sz="4" w:space="0" w:color="000000"/>
              <w:bottom w:val="single" w:sz="4" w:space="0" w:color="000000"/>
            </w:tcBorders>
            <w:vAlign w:val="center"/>
          </w:tcPr>
          <w:p w:rsidR="00F0546B" w:rsidRPr="00AB08CA" w:rsidRDefault="00F0546B" w:rsidP="00A62D7B">
            <w:pPr>
              <w:snapToGrid w:val="0"/>
              <w:jc w:val="center"/>
              <w:rPr>
                <w:b/>
              </w:rPr>
            </w:pPr>
            <w:r w:rsidRPr="00AB08CA">
              <w:rPr>
                <w:b/>
              </w:rPr>
              <w:t>2020 год</w:t>
            </w:r>
          </w:p>
        </w:tc>
        <w:tc>
          <w:tcPr>
            <w:tcW w:w="1633" w:type="dxa"/>
            <w:tcBorders>
              <w:top w:val="single" w:sz="4" w:space="0" w:color="000000"/>
              <w:left w:val="single" w:sz="4" w:space="0" w:color="000000"/>
              <w:bottom w:val="single" w:sz="4" w:space="0" w:color="000000"/>
              <w:right w:val="single" w:sz="4" w:space="0" w:color="000000"/>
            </w:tcBorders>
          </w:tcPr>
          <w:p w:rsidR="00F0546B" w:rsidRPr="00AB08CA" w:rsidRDefault="00F0546B" w:rsidP="00A62D7B">
            <w:pPr>
              <w:snapToGrid w:val="0"/>
              <w:jc w:val="center"/>
              <w:rPr>
                <w:b/>
              </w:rPr>
            </w:pPr>
            <w:r w:rsidRPr="00AB08CA">
              <w:rPr>
                <w:b/>
              </w:rPr>
              <w:t>2019г. в % к 2020г.</w:t>
            </w:r>
          </w:p>
        </w:tc>
      </w:tr>
      <w:tr w:rsidR="00F0546B" w:rsidRPr="00AB08CA" w:rsidTr="00A62D7B">
        <w:trPr>
          <w:trHeight w:val="345"/>
        </w:trPr>
        <w:tc>
          <w:tcPr>
            <w:tcW w:w="6235" w:type="dxa"/>
            <w:tcBorders>
              <w:left w:val="single" w:sz="4" w:space="0" w:color="000000"/>
              <w:bottom w:val="single" w:sz="4" w:space="0" w:color="000000"/>
            </w:tcBorders>
          </w:tcPr>
          <w:p w:rsidR="00F0546B" w:rsidRPr="00AB08CA" w:rsidRDefault="00F0546B" w:rsidP="00A62D7B">
            <w:pPr>
              <w:widowControl w:val="0"/>
              <w:snapToGrid w:val="0"/>
              <w:jc w:val="both"/>
            </w:pPr>
            <w:r w:rsidRPr="00AB08CA">
              <w:t>Продукция промышленности, млн. рублей</w:t>
            </w:r>
          </w:p>
        </w:tc>
        <w:tc>
          <w:tcPr>
            <w:tcW w:w="1077" w:type="dxa"/>
            <w:tcBorders>
              <w:left w:val="single" w:sz="4" w:space="0" w:color="000000"/>
              <w:bottom w:val="single" w:sz="4" w:space="0" w:color="000000"/>
            </w:tcBorders>
            <w:vAlign w:val="bottom"/>
          </w:tcPr>
          <w:p w:rsidR="00F0546B" w:rsidRPr="00AB08CA" w:rsidRDefault="00F0546B" w:rsidP="00A62D7B">
            <w:pPr>
              <w:widowControl w:val="0"/>
              <w:snapToGrid w:val="0"/>
              <w:ind w:right="113"/>
              <w:jc w:val="center"/>
            </w:pPr>
            <w:r w:rsidRPr="00AB08CA">
              <w:t>2685,4</w:t>
            </w:r>
          </w:p>
        </w:tc>
        <w:tc>
          <w:tcPr>
            <w:tcW w:w="1077" w:type="dxa"/>
            <w:tcBorders>
              <w:left w:val="single" w:sz="4" w:space="0" w:color="000000"/>
              <w:bottom w:val="single" w:sz="4" w:space="0" w:color="000000"/>
            </w:tcBorders>
            <w:vAlign w:val="bottom"/>
          </w:tcPr>
          <w:p w:rsidR="00F0546B" w:rsidRPr="00AB08CA" w:rsidRDefault="00F0546B" w:rsidP="00A62D7B">
            <w:pPr>
              <w:widowControl w:val="0"/>
              <w:snapToGrid w:val="0"/>
              <w:ind w:right="113"/>
              <w:jc w:val="center"/>
            </w:pPr>
            <w:r w:rsidRPr="00AB08CA">
              <w:t>3199,3</w:t>
            </w:r>
          </w:p>
        </w:tc>
        <w:tc>
          <w:tcPr>
            <w:tcW w:w="1633" w:type="dxa"/>
            <w:tcBorders>
              <w:left w:val="single" w:sz="4" w:space="0" w:color="000000"/>
              <w:bottom w:val="single" w:sz="4" w:space="0" w:color="000000"/>
              <w:right w:val="single" w:sz="4" w:space="0" w:color="000000"/>
            </w:tcBorders>
          </w:tcPr>
          <w:p w:rsidR="00F0546B" w:rsidRPr="00AB08CA" w:rsidRDefault="00F0546B" w:rsidP="00A62D7B">
            <w:pPr>
              <w:widowControl w:val="0"/>
              <w:snapToGrid w:val="0"/>
              <w:ind w:right="113"/>
              <w:jc w:val="center"/>
            </w:pPr>
            <w:r w:rsidRPr="00AB08CA">
              <w:t>119,1</w:t>
            </w:r>
          </w:p>
        </w:tc>
      </w:tr>
      <w:tr w:rsidR="00F0546B" w:rsidRPr="00AB08CA" w:rsidTr="00A62D7B">
        <w:trPr>
          <w:trHeight w:val="343"/>
        </w:trPr>
        <w:tc>
          <w:tcPr>
            <w:tcW w:w="6235" w:type="dxa"/>
            <w:tcBorders>
              <w:left w:val="single" w:sz="4" w:space="0" w:color="000000"/>
              <w:bottom w:val="single" w:sz="4" w:space="0" w:color="000000"/>
            </w:tcBorders>
          </w:tcPr>
          <w:p w:rsidR="00F0546B" w:rsidRPr="00AB08CA" w:rsidRDefault="00F0546B" w:rsidP="00A62D7B">
            <w:pPr>
              <w:widowControl w:val="0"/>
              <w:snapToGrid w:val="0"/>
              <w:jc w:val="both"/>
            </w:pPr>
            <w:r w:rsidRPr="00AB08CA">
              <w:t>Обрабатывающие производства, млн. рублей</w:t>
            </w:r>
          </w:p>
        </w:tc>
        <w:tc>
          <w:tcPr>
            <w:tcW w:w="1077" w:type="dxa"/>
            <w:tcBorders>
              <w:left w:val="single" w:sz="4" w:space="0" w:color="000000"/>
              <w:bottom w:val="single" w:sz="4" w:space="0" w:color="000000"/>
            </w:tcBorders>
            <w:vAlign w:val="bottom"/>
          </w:tcPr>
          <w:p w:rsidR="00F0546B" w:rsidRPr="00AB08CA" w:rsidRDefault="00F0546B" w:rsidP="00A62D7B">
            <w:pPr>
              <w:widowControl w:val="0"/>
              <w:snapToGrid w:val="0"/>
              <w:ind w:right="113"/>
              <w:jc w:val="center"/>
            </w:pPr>
            <w:r w:rsidRPr="00AB08CA">
              <w:t>2348,8</w:t>
            </w:r>
          </w:p>
        </w:tc>
        <w:tc>
          <w:tcPr>
            <w:tcW w:w="1077" w:type="dxa"/>
            <w:tcBorders>
              <w:left w:val="single" w:sz="4" w:space="0" w:color="000000"/>
              <w:bottom w:val="single" w:sz="4" w:space="0" w:color="000000"/>
            </w:tcBorders>
            <w:vAlign w:val="bottom"/>
          </w:tcPr>
          <w:p w:rsidR="00F0546B" w:rsidRPr="00AB08CA" w:rsidRDefault="00F0546B" w:rsidP="00A62D7B">
            <w:pPr>
              <w:widowControl w:val="0"/>
              <w:snapToGrid w:val="0"/>
              <w:ind w:right="113"/>
              <w:jc w:val="center"/>
            </w:pPr>
            <w:r w:rsidRPr="00AB08CA">
              <w:t>2931,5</w:t>
            </w:r>
          </w:p>
        </w:tc>
        <w:tc>
          <w:tcPr>
            <w:tcW w:w="1633" w:type="dxa"/>
            <w:tcBorders>
              <w:left w:val="single" w:sz="4" w:space="0" w:color="000000"/>
              <w:bottom w:val="single" w:sz="4" w:space="0" w:color="000000"/>
              <w:right w:val="single" w:sz="4" w:space="0" w:color="000000"/>
            </w:tcBorders>
          </w:tcPr>
          <w:p w:rsidR="00F0546B" w:rsidRPr="00AB08CA" w:rsidRDefault="00F0546B" w:rsidP="00A62D7B">
            <w:pPr>
              <w:widowControl w:val="0"/>
              <w:snapToGrid w:val="0"/>
              <w:ind w:right="113"/>
              <w:jc w:val="center"/>
            </w:pPr>
            <w:r w:rsidRPr="00AB08CA">
              <w:t>124,8</w:t>
            </w:r>
          </w:p>
        </w:tc>
      </w:tr>
      <w:tr w:rsidR="00F0546B" w:rsidRPr="00AB08CA" w:rsidTr="00A62D7B">
        <w:trPr>
          <w:trHeight w:val="624"/>
        </w:trPr>
        <w:tc>
          <w:tcPr>
            <w:tcW w:w="6235" w:type="dxa"/>
            <w:tcBorders>
              <w:left w:val="single" w:sz="4" w:space="0" w:color="000000"/>
              <w:bottom w:val="single" w:sz="4" w:space="0" w:color="000000"/>
            </w:tcBorders>
          </w:tcPr>
          <w:p w:rsidR="00F0546B" w:rsidRPr="00AB08CA" w:rsidRDefault="00F0546B" w:rsidP="00A62D7B">
            <w:pPr>
              <w:widowControl w:val="0"/>
              <w:snapToGrid w:val="0"/>
              <w:jc w:val="both"/>
            </w:pPr>
            <w:r w:rsidRPr="00AB08CA">
              <w:t>Производство и распределение электроэнергии, газа и воды, млн. рублей</w:t>
            </w:r>
          </w:p>
        </w:tc>
        <w:tc>
          <w:tcPr>
            <w:tcW w:w="1077" w:type="dxa"/>
            <w:tcBorders>
              <w:left w:val="single" w:sz="4" w:space="0" w:color="000000"/>
              <w:bottom w:val="single" w:sz="4" w:space="0" w:color="000000"/>
            </w:tcBorders>
            <w:vAlign w:val="bottom"/>
          </w:tcPr>
          <w:p w:rsidR="00F0546B" w:rsidRPr="00AB08CA" w:rsidRDefault="00F0546B" w:rsidP="00A62D7B">
            <w:pPr>
              <w:widowControl w:val="0"/>
              <w:snapToGrid w:val="0"/>
              <w:ind w:right="113"/>
              <w:jc w:val="center"/>
            </w:pPr>
            <w:r w:rsidRPr="00AB08CA">
              <w:t>336,5</w:t>
            </w:r>
          </w:p>
        </w:tc>
        <w:tc>
          <w:tcPr>
            <w:tcW w:w="1077" w:type="dxa"/>
            <w:tcBorders>
              <w:left w:val="single" w:sz="4" w:space="0" w:color="000000"/>
              <w:bottom w:val="single" w:sz="4" w:space="0" w:color="000000"/>
            </w:tcBorders>
            <w:vAlign w:val="bottom"/>
          </w:tcPr>
          <w:p w:rsidR="00F0546B" w:rsidRPr="00AB08CA" w:rsidRDefault="00F0546B" w:rsidP="00A62D7B">
            <w:pPr>
              <w:widowControl w:val="0"/>
              <w:snapToGrid w:val="0"/>
              <w:ind w:right="113"/>
              <w:jc w:val="center"/>
            </w:pPr>
            <w:r w:rsidRPr="00AB08CA">
              <w:t>267,7</w:t>
            </w:r>
          </w:p>
        </w:tc>
        <w:tc>
          <w:tcPr>
            <w:tcW w:w="1633" w:type="dxa"/>
            <w:tcBorders>
              <w:left w:val="single" w:sz="4" w:space="0" w:color="000000"/>
              <w:bottom w:val="single" w:sz="4" w:space="0" w:color="000000"/>
              <w:right w:val="single" w:sz="4" w:space="0" w:color="000000"/>
            </w:tcBorders>
            <w:vAlign w:val="bottom"/>
          </w:tcPr>
          <w:p w:rsidR="00F0546B" w:rsidRPr="00AB08CA" w:rsidRDefault="00F0546B" w:rsidP="00A62D7B">
            <w:pPr>
              <w:widowControl w:val="0"/>
              <w:snapToGrid w:val="0"/>
              <w:ind w:right="113"/>
              <w:jc w:val="center"/>
            </w:pPr>
            <w:r w:rsidRPr="00AB08CA">
              <w:t>79,5</w:t>
            </w:r>
          </w:p>
        </w:tc>
      </w:tr>
      <w:tr w:rsidR="00F0546B" w:rsidRPr="00AB08CA" w:rsidTr="00A62D7B">
        <w:trPr>
          <w:trHeight w:val="340"/>
        </w:trPr>
        <w:tc>
          <w:tcPr>
            <w:tcW w:w="10022" w:type="dxa"/>
            <w:gridSpan w:val="4"/>
            <w:tcBorders>
              <w:left w:val="single" w:sz="4" w:space="0" w:color="000000"/>
              <w:bottom w:val="single" w:sz="4" w:space="0" w:color="000000"/>
              <w:right w:val="single" w:sz="4" w:space="0" w:color="000000"/>
            </w:tcBorders>
            <w:vAlign w:val="center"/>
          </w:tcPr>
          <w:p w:rsidR="00F0546B" w:rsidRPr="00AB08CA" w:rsidRDefault="00F0546B" w:rsidP="00A62D7B">
            <w:pPr>
              <w:keepNext/>
              <w:widowControl w:val="0"/>
              <w:snapToGrid w:val="0"/>
              <w:ind w:right="113"/>
              <w:jc w:val="center"/>
              <w:rPr>
                <w:b/>
              </w:rPr>
            </w:pPr>
            <w:r w:rsidRPr="00AB08CA">
              <w:rPr>
                <w:b/>
              </w:rPr>
              <w:t>Производство основных видов промышленной продукции</w:t>
            </w:r>
          </w:p>
        </w:tc>
      </w:tr>
      <w:tr w:rsidR="00F0546B" w:rsidRPr="00AB08CA" w:rsidTr="00A62D7B">
        <w:trPr>
          <w:trHeight w:val="624"/>
        </w:trPr>
        <w:tc>
          <w:tcPr>
            <w:tcW w:w="6235" w:type="dxa"/>
            <w:tcBorders>
              <w:left w:val="single" w:sz="4" w:space="0" w:color="000000"/>
              <w:bottom w:val="single" w:sz="4" w:space="0" w:color="000000"/>
            </w:tcBorders>
            <w:vAlign w:val="center"/>
          </w:tcPr>
          <w:p w:rsidR="00F0546B" w:rsidRPr="00AB08CA" w:rsidRDefault="00F0546B" w:rsidP="00A62D7B">
            <w:pPr>
              <w:snapToGrid w:val="0"/>
            </w:pPr>
            <w:r w:rsidRPr="00AB08CA">
              <w:t>Материалы стеновые, в т. ч. кирпич,</w:t>
            </w:r>
          </w:p>
          <w:p w:rsidR="00F0546B" w:rsidRPr="00AB08CA" w:rsidRDefault="00F0546B" w:rsidP="00A62D7B">
            <w:r w:rsidRPr="00AB08CA">
              <w:t>млн. условных штук</w:t>
            </w:r>
          </w:p>
        </w:tc>
        <w:tc>
          <w:tcPr>
            <w:tcW w:w="1077" w:type="dxa"/>
            <w:tcBorders>
              <w:left w:val="single" w:sz="4" w:space="0" w:color="000000"/>
              <w:bottom w:val="single" w:sz="4" w:space="0" w:color="000000"/>
            </w:tcBorders>
            <w:vAlign w:val="bottom"/>
          </w:tcPr>
          <w:p w:rsidR="00F0546B" w:rsidRPr="00AB08CA" w:rsidRDefault="00F0546B" w:rsidP="00A62D7B">
            <w:pPr>
              <w:widowControl w:val="0"/>
              <w:snapToGrid w:val="0"/>
              <w:ind w:right="113"/>
              <w:jc w:val="center"/>
            </w:pPr>
            <w:r w:rsidRPr="00AB08CA">
              <w:t>7,53</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4,3</w:t>
            </w:r>
          </w:p>
        </w:tc>
        <w:tc>
          <w:tcPr>
            <w:tcW w:w="1633" w:type="dxa"/>
            <w:tcBorders>
              <w:left w:val="single" w:sz="4" w:space="0" w:color="000000"/>
              <w:bottom w:val="single" w:sz="4" w:space="0" w:color="000000"/>
              <w:right w:val="single" w:sz="4" w:space="0" w:color="000000"/>
            </w:tcBorders>
            <w:vAlign w:val="bottom"/>
          </w:tcPr>
          <w:p w:rsidR="00F0546B" w:rsidRPr="00AB08CA" w:rsidRDefault="00F0546B" w:rsidP="00A62D7B">
            <w:pPr>
              <w:snapToGrid w:val="0"/>
              <w:jc w:val="center"/>
            </w:pPr>
            <w:r w:rsidRPr="00AB08CA">
              <w:t>57</w:t>
            </w:r>
          </w:p>
        </w:tc>
      </w:tr>
      <w:tr w:rsidR="00F0546B" w:rsidRPr="00AB08CA" w:rsidTr="00A62D7B">
        <w:trPr>
          <w:trHeight w:val="298"/>
        </w:trPr>
        <w:tc>
          <w:tcPr>
            <w:tcW w:w="6235" w:type="dxa"/>
            <w:tcBorders>
              <w:left w:val="single" w:sz="4" w:space="0" w:color="000000"/>
              <w:bottom w:val="single" w:sz="4" w:space="0" w:color="000000"/>
            </w:tcBorders>
          </w:tcPr>
          <w:p w:rsidR="00F0546B" w:rsidRPr="00AB08CA" w:rsidRDefault="00F0546B" w:rsidP="00A62D7B">
            <w:pPr>
              <w:widowControl w:val="0"/>
              <w:tabs>
                <w:tab w:val="left" w:pos="1560"/>
              </w:tabs>
              <w:snapToGrid w:val="0"/>
              <w:jc w:val="both"/>
            </w:pPr>
            <w:r w:rsidRPr="00AB08CA">
              <w:t xml:space="preserve">материалы лакокрасочные и аналогичные для нанесения </w:t>
            </w:r>
            <w:r w:rsidRPr="00AB08CA">
              <w:lastRenderedPageBreak/>
              <w:t>покрытий, тыс. тонн</w:t>
            </w:r>
          </w:p>
        </w:tc>
        <w:tc>
          <w:tcPr>
            <w:tcW w:w="1077" w:type="dxa"/>
            <w:tcBorders>
              <w:left w:val="single" w:sz="4" w:space="0" w:color="000000"/>
              <w:bottom w:val="single" w:sz="4" w:space="0" w:color="000000"/>
            </w:tcBorders>
            <w:vAlign w:val="center"/>
          </w:tcPr>
          <w:p w:rsidR="00F0546B" w:rsidRPr="00AB08CA" w:rsidRDefault="00F0546B" w:rsidP="00A62D7B">
            <w:pPr>
              <w:widowControl w:val="0"/>
              <w:snapToGrid w:val="0"/>
              <w:ind w:right="113"/>
              <w:jc w:val="center"/>
            </w:pPr>
            <w:r w:rsidRPr="00AB08CA">
              <w:lastRenderedPageBreak/>
              <w:t>1,46</w:t>
            </w:r>
          </w:p>
        </w:tc>
        <w:tc>
          <w:tcPr>
            <w:tcW w:w="1077" w:type="dxa"/>
            <w:tcBorders>
              <w:left w:val="single" w:sz="4" w:space="0" w:color="000000"/>
              <w:bottom w:val="single" w:sz="4" w:space="0" w:color="000000"/>
            </w:tcBorders>
            <w:vAlign w:val="center"/>
          </w:tcPr>
          <w:p w:rsidR="00F0546B" w:rsidRPr="00AB08CA" w:rsidRDefault="00F0546B" w:rsidP="00A62D7B">
            <w:pPr>
              <w:snapToGrid w:val="0"/>
              <w:jc w:val="center"/>
            </w:pPr>
            <w:r w:rsidRPr="00AB08CA">
              <w:t>1,58</w:t>
            </w:r>
          </w:p>
        </w:tc>
        <w:tc>
          <w:tcPr>
            <w:tcW w:w="1633" w:type="dxa"/>
            <w:tcBorders>
              <w:left w:val="single" w:sz="4" w:space="0" w:color="000000"/>
              <w:bottom w:val="single" w:sz="4" w:space="0" w:color="000000"/>
              <w:right w:val="single" w:sz="4" w:space="0" w:color="000000"/>
            </w:tcBorders>
          </w:tcPr>
          <w:p w:rsidR="00F0546B" w:rsidRPr="00AB08CA" w:rsidRDefault="00F0546B" w:rsidP="00A62D7B">
            <w:pPr>
              <w:snapToGrid w:val="0"/>
              <w:jc w:val="center"/>
            </w:pPr>
            <w:r w:rsidRPr="00AB08CA">
              <w:t>108,2</w:t>
            </w:r>
          </w:p>
        </w:tc>
      </w:tr>
      <w:tr w:rsidR="00F0546B" w:rsidRPr="00AB08CA" w:rsidTr="00A62D7B">
        <w:trPr>
          <w:trHeight w:val="298"/>
        </w:trPr>
        <w:tc>
          <w:tcPr>
            <w:tcW w:w="6235" w:type="dxa"/>
            <w:tcBorders>
              <w:left w:val="single" w:sz="4" w:space="0" w:color="000000"/>
              <w:bottom w:val="single" w:sz="4" w:space="0" w:color="000000"/>
            </w:tcBorders>
          </w:tcPr>
          <w:p w:rsidR="00F0546B" w:rsidRPr="00AB08CA" w:rsidRDefault="00F0546B" w:rsidP="00A62D7B">
            <w:pPr>
              <w:widowControl w:val="0"/>
              <w:snapToGrid w:val="0"/>
              <w:jc w:val="both"/>
            </w:pPr>
            <w:r w:rsidRPr="00AB08CA">
              <w:lastRenderedPageBreak/>
              <w:t>Рис крупа, тонн</w:t>
            </w:r>
          </w:p>
        </w:tc>
        <w:tc>
          <w:tcPr>
            <w:tcW w:w="1077" w:type="dxa"/>
            <w:tcBorders>
              <w:left w:val="single" w:sz="4" w:space="0" w:color="000000"/>
              <w:bottom w:val="single" w:sz="4" w:space="0" w:color="000000"/>
            </w:tcBorders>
            <w:vAlign w:val="center"/>
          </w:tcPr>
          <w:p w:rsidR="00F0546B" w:rsidRPr="00AB08CA" w:rsidRDefault="00F0546B" w:rsidP="00A62D7B">
            <w:pPr>
              <w:widowControl w:val="0"/>
              <w:snapToGrid w:val="0"/>
              <w:ind w:right="113"/>
              <w:jc w:val="center"/>
            </w:pPr>
            <w:r w:rsidRPr="00AB08CA">
              <w:t>73648</w:t>
            </w:r>
          </w:p>
        </w:tc>
        <w:tc>
          <w:tcPr>
            <w:tcW w:w="1077" w:type="dxa"/>
            <w:tcBorders>
              <w:left w:val="single" w:sz="4" w:space="0" w:color="000000"/>
              <w:bottom w:val="single" w:sz="4" w:space="0" w:color="000000"/>
            </w:tcBorders>
            <w:vAlign w:val="center"/>
          </w:tcPr>
          <w:p w:rsidR="00F0546B" w:rsidRPr="00AB08CA" w:rsidRDefault="00F0546B" w:rsidP="00A62D7B">
            <w:pPr>
              <w:snapToGrid w:val="0"/>
              <w:jc w:val="center"/>
            </w:pPr>
            <w:r w:rsidRPr="00AB08CA">
              <w:t>119981</w:t>
            </w:r>
          </w:p>
        </w:tc>
        <w:tc>
          <w:tcPr>
            <w:tcW w:w="1633" w:type="dxa"/>
            <w:tcBorders>
              <w:left w:val="single" w:sz="4" w:space="0" w:color="000000"/>
              <w:bottom w:val="single" w:sz="4" w:space="0" w:color="000000"/>
              <w:right w:val="single" w:sz="4" w:space="0" w:color="000000"/>
            </w:tcBorders>
          </w:tcPr>
          <w:p w:rsidR="00F0546B" w:rsidRPr="00AB08CA" w:rsidRDefault="00F0546B" w:rsidP="00A62D7B">
            <w:pPr>
              <w:snapToGrid w:val="0"/>
              <w:jc w:val="center"/>
            </w:pPr>
            <w:r w:rsidRPr="00AB08CA">
              <w:t>162,9</w:t>
            </w:r>
          </w:p>
        </w:tc>
      </w:tr>
      <w:tr w:rsidR="00F0546B" w:rsidRPr="00AB08CA" w:rsidTr="00A62D7B">
        <w:trPr>
          <w:trHeight w:val="355"/>
        </w:trPr>
        <w:tc>
          <w:tcPr>
            <w:tcW w:w="6235" w:type="dxa"/>
            <w:tcBorders>
              <w:left w:val="single" w:sz="4" w:space="0" w:color="000000"/>
              <w:bottom w:val="single" w:sz="4" w:space="0" w:color="000000"/>
            </w:tcBorders>
          </w:tcPr>
          <w:p w:rsidR="00F0546B" w:rsidRPr="00AB08CA" w:rsidRDefault="00F0546B" w:rsidP="00A62D7B">
            <w:pPr>
              <w:widowControl w:val="0"/>
              <w:snapToGrid w:val="0"/>
              <w:jc w:val="both"/>
            </w:pPr>
            <w:r w:rsidRPr="00AB08CA">
              <w:t>Хлеб и хлебобулочные изделия, тонн</w:t>
            </w:r>
          </w:p>
        </w:tc>
        <w:tc>
          <w:tcPr>
            <w:tcW w:w="1077" w:type="dxa"/>
            <w:tcBorders>
              <w:left w:val="single" w:sz="4" w:space="0" w:color="000000"/>
              <w:bottom w:val="single" w:sz="4" w:space="0" w:color="000000"/>
            </w:tcBorders>
            <w:vAlign w:val="center"/>
          </w:tcPr>
          <w:p w:rsidR="00F0546B" w:rsidRPr="00AB08CA" w:rsidRDefault="00F0546B" w:rsidP="00A62D7B">
            <w:pPr>
              <w:widowControl w:val="0"/>
              <w:snapToGrid w:val="0"/>
              <w:ind w:right="113"/>
              <w:jc w:val="center"/>
            </w:pPr>
            <w:r w:rsidRPr="00AB08CA">
              <w:t>2371,8</w:t>
            </w:r>
          </w:p>
        </w:tc>
        <w:tc>
          <w:tcPr>
            <w:tcW w:w="1077" w:type="dxa"/>
            <w:tcBorders>
              <w:left w:val="single" w:sz="4" w:space="0" w:color="000000"/>
              <w:bottom w:val="single" w:sz="4" w:space="0" w:color="000000"/>
            </w:tcBorders>
            <w:vAlign w:val="center"/>
          </w:tcPr>
          <w:p w:rsidR="00F0546B" w:rsidRPr="00AB08CA" w:rsidRDefault="00F0546B" w:rsidP="00A62D7B">
            <w:pPr>
              <w:snapToGrid w:val="0"/>
              <w:jc w:val="center"/>
            </w:pPr>
            <w:r w:rsidRPr="00AB08CA">
              <w:t>2358</w:t>
            </w:r>
          </w:p>
        </w:tc>
        <w:tc>
          <w:tcPr>
            <w:tcW w:w="1633" w:type="dxa"/>
            <w:tcBorders>
              <w:left w:val="single" w:sz="4" w:space="0" w:color="000000"/>
              <w:bottom w:val="single" w:sz="4" w:space="0" w:color="000000"/>
              <w:right w:val="single" w:sz="4" w:space="0" w:color="000000"/>
            </w:tcBorders>
          </w:tcPr>
          <w:p w:rsidR="00F0546B" w:rsidRPr="00AB08CA" w:rsidRDefault="00F0546B" w:rsidP="00A62D7B">
            <w:pPr>
              <w:snapToGrid w:val="0"/>
              <w:jc w:val="center"/>
            </w:pPr>
            <w:r w:rsidRPr="00AB08CA">
              <w:t>99,4</w:t>
            </w:r>
          </w:p>
        </w:tc>
      </w:tr>
      <w:tr w:rsidR="00F0546B" w:rsidRPr="00AB08CA" w:rsidTr="00A62D7B">
        <w:trPr>
          <w:trHeight w:val="355"/>
        </w:trPr>
        <w:tc>
          <w:tcPr>
            <w:tcW w:w="6235" w:type="dxa"/>
            <w:tcBorders>
              <w:left w:val="single" w:sz="4" w:space="0" w:color="000000"/>
              <w:bottom w:val="single" w:sz="4" w:space="0" w:color="000000"/>
            </w:tcBorders>
          </w:tcPr>
          <w:p w:rsidR="00F0546B" w:rsidRPr="00AB08CA" w:rsidRDefault="00F0546B" w:rsidP="00A62D7B">
            <w:pPr>
              <w:widowControl w:val="0"/>
              <w:snapToGrid w:val="0"/>
              <w:jc w:val="both"/>
            </w:pPr>
            <w:r w:rsidRPr="00AB08CA">
              <w:t>Кондитерские изделия, тонн</w:t>
            </w:r>
          </w:p>
        </w:tc>
        <w:tc>
          <w:tcPr>
            <w:tcW w:w="1077" w:type="dxa"/>
            <w:tcBorders>
              <w:left w:val="single" w:sz="4" w:space="0" w:color="000000"/>
              <w:bottom w:val="single" w:sz="4" w:space="0" w:color="000000"/>
            </w:tcBorders>
            <w:vAlign w:val="center"/>
          </w:tcPr>
          <w:p w:rsidR="00F0546B" w:rsidRPr="00AB08CA" w:rsidRDefault="00F0546B" w:rsidP="00A62D7B">
            <w:pPr>
              <w:widowControl w:val="0"/>
              <w:snapToGrid w:val="0"/>
              <w:ind w:right="113"/>
              <w:jc w:val="center"/>
            </w:pPr>
            <w:r w:rsidRPr="00AB08CA">
              <w:t>192,9</w:t>
            </w:r>
          </w:p>
        </w:tc>
        <w:tc>
          <w:tcPr>
            <w:tcW w:w="1077" w:type="dxa"/>
            <w:tcBorders>
              <w:left w:val="single" w:sz="4" w:space="0" w:color="000000"/>
              <w:bottom w:val="single" w:sz="4" w:space="0" w:color="000000"/>
            </w:tcBorders>
            <w:vAlign w:val="center"/>
          </w:tcPr>
          <w:p w:rsidR="00F0546B" w:rsidRPr="00AB08CA" w:rsidRDefault="00F0546B" w:rsidP="00A62D7B">
            <w:pPr>
              <w:snapToGrid w:val="0"/>
              <w:jc w:val="center"/>
            </w:pPr>
            <w:r w:rsidRPr="00AB08CA">
              <w:t>204,1</w:t>
            </w:r>
          </w:p>
        </w:tc>
        <w:tc>
          <w:tcPr>
            <w:tcW w:w="1633" w:type="dxa"/>
            <w:tcBorders>
              <w:left w:val="single" w:sz="4" w:space="0" w:color="000000"/>
              <w:bottom w:val="single" w:sz="4" w:space="0" w:color="000000"/>
              <w:right w:val="single" w:sz="4" w:space="0" w:color="000000"/>
            </w:tcBorders>
          </w:tcPr>
          <w:p w:rsidR="00F0546B" w:rsidRPr="00AB08CA" w:rsidRDefault="00F0546B" w:rsidP="00A62D7B">
            <w:pPr>
              <w:snapToGrid w:val="0"/>
              <w:jc w:val="center"/>
            </w:pPr>
            <w:r w:rsidRPr="00AB08CA">
              <w:t>105,8</w:t>
            </w:r>
          </w:p>
        </w:tc>
      </w:tr>
    </w:tbl>
    <w:p w:rsidR="00F0546B" w:rsidRPr="00AB08CA" w:rsidRDefault="00F0546B" w:rsidP="00F0546B">
      <w:pPr>
        <w:jc w:val="center"/>
      </w:pPr>
    </w:p>
    <w:p w:rsidR="00F0546B" w:rsidRPr="00AB08CA" w:rsidRDefault="00F0546B" w:rsidP="00F0546B">
      <w:pPr>
        <w:ind w:right="142" w:firstLine="709"/>
        <w:jc w:val="both"/>
      </w:pPr>
      <w:r w:rsidRPr="00AB08CA">
        <w:t>Как видно из выше изложенного, производство основных видов промышленной продукции не имеет общей тенденции, по одним видам продукции наблюдается увеличение объема производства, по другим снижение. По данному анализу можно сделать следующий вывод: ситуация в промышленности сельского поселения является нестабильной с общей положительной тенденцией, что позволяет предположить дальнейшее улучшение экономических показателей поселения. Для более конкретных выводов нужно более детальное изучение сложившейся ситуации.</w:t>
      </w:r>
    </w:p>
    <w:p w:rsidR="00F0546B" w:rsidRPr="00AB08CA" w:rsidRDefault="00F0546B" w:rsidP="00F0546B">
      <w:pPr>
        <w:jc w:val="center"/>
      </w:pPr>
    </w:p>
    <w:p w:rsidR="00F0546B" w:rsidRPr="00AB08CA" w:rsidRDefault="00F0546B" w:rsidP="00F0546B">
      <w:pPr>
        <w:jc w:val="center"/>
        <w:rPr>
          <w:b/>
        </w:rPr>
      </w:pPr>
      <w:r w:rsidRPr="00AB08CA">
        <w:rPr>
          <w:b/>
        </w:rPr>
        <w:t>Сельское хозяйство</w:t>
      </w:r>
    </w:p>
    <w:p w:rsidR="00F0546B" w:rsidRPr="00AB08CA" w:rsidRDefault="00F0546B" w:rsidP="00F0546B">
      <w:pPr>
        <w:ind w:firstLine="709"/>
        <w:jc w:val="both"/>
      </w:pPr>
      <w:r w:rsidRPr="00AB08CA">
        <w:t>В Полтавском сельском поселении в производстве сельхозпродукции занято 12 предприятий, 16 крестьянско-фермерских хозяйств и 9919 личных подсобных хозяйств. В 2019 году объем продукции сельского хозяйства достиг  1919,1 тыс. руб., в 2020 году – 1837,1 тыс. руб. Сельхозпроизводители поселения производят следующие виды продукции: зерно, рис, кукуруза, соя, подсолнечник. Кроме того, картофель, овощи, плодовую и ягодную продукцию, скот и птицу, молоко, яйца.</w:t>
      </w:r>
    </w:p>
    <w:p w:rsidR="00F0546B" w:rsidRPr="00AB08CA" w:rsidRDefault="00F0546B" w:rsidP="00F0546B">
      <w:pPr>
        <w:ind w:right="142" w:firstLine="709"/>
        <w:jc w:val="both"/>
      </w:pPr>
    </w:p>
    <w:p w:rsidR="00F0546B" w:rsidRPr="00AB08CA" w:rsidRDefault="00F0546B" w:rsidP="00F0546B">
      <w:pPr>
        <w:ind w:right="142" w:firstLine="709"/>
        <w:jc w:val="both"/>
      </w:pPr>
      <w:r w:rsidRPr="00AB08CA">
        <w:t>В таблице 2 представлены основные экономические показатели сельского хозяйства Полтавского сельского поселения.</w:t>
      </w:r>
    </w:p>
    <w:p w:rsidR="00F0546B" w:rsidRPr="00F0546B" w:rsidRDefault="00F0546B" w:rsidP="00F0546B">
      <w:pPr>
        <w:pStyle w:val="7"/>
      </w:pPr>
      <w:r w:rsidRPr="005347F9">
        <w:t>Таблица 2.</w:t>
      </w:r>
      <w:r>
        <w:t>4</w:t>
      </w:r>
      <w:r w:rsidRPr="005347F9">
        <w:t>.</w:t>
      </w:r>
      <w:r>
        <w:t>2</w:t>
      </w:r>
    </w:p>
    <w:tbl>
      <w:tblPr>
        <w:tblW w:w="9905" w:type="dxa"/>
        <w:tblInd w:w="-20" w:type="dxa"/>
        <w:tblLayout w:type="fixed"/>
        <w:tblCellMar>
          <w:left w:w="85" w:type="dxa"/>
          <w:right w:w="85" w:type="dxa"/>
        </w:tblCellMar>
        <w:tblLook w:val="0000" w:firstRow="0" w:lastRow="0" w:firstColumn="0" w:lastColumn="0" w:noHBand="0" w:noVBand="0"/>
      </w:tblPr>
      <w:tblGrid>
        <w:gridCol w:w="6180"/>
        <w:gridCol w:w="1077"/>
        <w:gridCol w:w="1077"/>
        <w:gridCol w:w="1571"/>
      </w:tblGrid>
      <w:tr w:rsidR="00F0546B" w:rsidRPr="00AB08CA" w:rsidTr="00A62D7B">
        <w:trPr>
          <w:trHeight w:val="645"/>
          <w:tblHeader/>
        </w:trPr>
        <w:tc>
          <w:tcPr>
            <w:tcW w:w="6180" w:type="dxa"/>
            <w:tcBorders>
              <w:top w:val="single" w:sz="4" w:space="0" w:color="000000"/>
              <w:left w:val="single" w:sz="4" w:space="0" w:color="000000"/>
              <w:bottom w:val="single" w:sz="4" w:space="0" w:color="000000"/>
            </w:tcBorders>
            <w:vAlign w:val="center"/>
          </w:tcPr>
          <w:p w:rsidR="00F0546B" w:rsidRPr="00AB08CA" w:rsidRDefault="00F0546B" w:rsidP="00A62D7B">
            <w:pPr>
              <w:snapToGrid w:val="0"/>
              <w:jc w:val="center"/>
              <w:rPr>
                <w:b/>
              </w:rPr>
            </w:pPr>
            <w:r w:rsidRPr="00AB08CA">
              <w:rPr>
                <w:b/>
              </w:rPr>
              <w:t>Наименование показателя, единица измерения</w:t>
            </w:r>
          </w:p>
        </w:tc>
        <w:tc>
          <w:tcPr>
            <w:tcW w:w="1077" w:type="dxa"/>
            <w:tcBorders>
              <w:top w:val="single" w:sz="4" w:space="0" w:color="000000"/>
              <w:left w:val="single" w:sz="4" w:space="0" w:color="000000"/>
              <w:bottom w:val="single" w:sz="4" w:space="0" w:color="000000"/>
            </w:tcBorders>
            <w:vAlign w:val="center"/>
          </w:tcPr>
          <w:p w:rsidR="00F0546B" w:rsidRPr="00AB08CA" w:rsidRDefault="00F0546B" w:rsidP="00A62D7B">
            <w:pPr>
              <w:snapToGrid w:val="0"/>
              <w:jc w:val="center"/>
              <w:rPr>
                <w:b/>
              </w:rPr>
            </w:pPr>
            <w:r w:rsidRPr="00AB08CA">
              <w:rPr>
                <w:b/>
              </w:rPr>
              <w:t>2019 год</w:t>
            </w:r>
          </w:p>
        </w:tc>
        <w:tc>
          <w:tcPr>
            <w:tcW w:w="1077" w:type="dxa"/>
            <w:tcBorders>
              <w:top w:val="single" w:sz="4" w:space="0" w:color="000000"/>
              <w:left w:val="single" w:sz="4" w:space="0" w:color="000000"/>
              <w:bottom w:val="single" w:sz="4" w:space="0" w:color="000000"/>
            </w:tcBorders>
            <w:vAlign w:val="center"/>
          </w:tcPr>
          <w:p w:rsidR="00F0546B" w:rsidRPr="00AB08CA" w:rsidRDefault="00F0546B" w:rsidP="00A62D7B">
            <w:pPr>
              <w:snapToGrid w:val="0"/>
              <w:jc w:val="center"/>
              <w:rPr>
                <w:b/>
              </w:rPr>
            </w:pPr>
            <w:r w:rsidRPr="00AB08CA">
              <w:rPr>
                <w:b/>
              </w:rPr>
              <w:t>2020 год</w:t>
            </w:r>
          </w:p>
        </w:tc>
        <w:tc>
          <w:tcPr>
            <w:tcW w:w="1571" w:type="dxa"/>
            <w:tcBorders>
              <w:top w:val="single" w:sz="4" w:space="0" w:color="000000"/>
              <w:left w:val="single" w:sz="4" w:space="0" w:color="000000"/>
              <w:bottom w:val="single" w:sz="4" w:space="0" w:color="000000"/>
              <w:right w:val="single" w:sz="4" w:space="0" w:color="000000"/>
            </w:tcBorders>
            <w:vAlign w:val="center"/>
          </w:tcPr>
          <w:p w:rsidR="00F0546B" w:rsidRPr="00AB08CA" w:rsidRDefault="00F0546B" w:rsidP="00A62D7B">
            <w:pPr>
              <w:snapToGrid w:val="0"/>
              <w:jc w:val="center"/>
              <w:rPr>
                <w:b/>
              </w:rPr>
            </w:pPr>
            <w:r w:rsidRPr="00AB08CA">
              <w:rPr>
                <w:b/>
              </w:rPr>
              <w:t>2019г. в % к 2020г.</w:t>
            </w:r>
          </w:p>
        </w:tc>
      </w:tr>
      <w:tr w:rsidR="00F0546B" w:rsidRPr="00AB08CA" w:rsidTr="00A62D7B">
        <w:trPr>
          <w:trHeight w:val="624"/>
        </w:trPr>
        <w:tc>
          <w:tcPr>
            <w:tcW w:w="6180" w:type="dxa"/>
            <w:tcBorders>
              <w:left w:val="single" w:sz="4" w:space="0" w:color="000000"/>
              <w:bottom w:val="single" w:sz="4" w:space="0" w:color="000000"/>
            </w:tcBorders>
            <w:vAlign w:val="center"/>
          </w:tcPr>
          <w:p w:rsidR="00F0546B" w:rsidRPr="00AB08CA" w:rsidRDefault="00F0546B" w:rsidP="00A62D7B">
            <w:pPr>
              <w:snapToGrid w:val="0"/>
            </w:pPr>
            <w:r w:rsidRPr="00AB08CA">
              <w:t>Объем продукции сельского хозяйства во всех категориях хозяйств, млн. рублей</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1919,1</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1837,1</w:t>
            </w:r>
          </w:p>
        </w:tc>
        <w:tc>
          <w:tcPr>
            <w:tcW w:w="1571" w:type="dxa"/>
            <w:tcBorders>
              <w:left w:val="single" w:sz="4" w:space="0" w:color="000000"/>
              <w:bottom w:val="single" w:sz="4" w:space="0" w:color="000000"/>
              <w:right w:val="single" w:sz="4" w:space="0" w:color="000000"/>
            </w:tcBorders>
            <w:vAlign w:val="bottom"/>
          </w:tcPr>
          <w:p w:rsidR="00F0546B" w:rsidRPr="00AB08CA" w:rsidRDefault="00F0546B" w:rsidP="00A62D7B">
            <w:pPr>
              <w:snapToGrid w:val="0"/>
              <w:jc w:val="center"/>
            </w:pPr>
            <w:r w:rsidRPr="00AB08CA">
              <w:t>95,7</w:t>
            </w:r>
          </w:p>
        </w:tc>
      </w:tr>
      <w:tr w:rsidR="00F0546B" w:rsidRPr="00AB08CA" w:rsidTr="00A62D7B">
        <w:trPr>
          <w:trHeight w:val="624"/>
        </w:trPr>
        <w:tc>
          <w:tcPr>
            <w:tcW w:w="6180" w:type="dxa"/>
            <w:tcBorders>
              <w:left w:val="single" w:sz="4" w:space="0" w:color="000000"/>
              <w:bottom w:val="single" w:sz="4" w:space="0" w:color="000000"/>
            </w:tcBorders>
            <w:vAlign w:val="center"/>
          </w:tcPr>
          <w:p w:rsidR="00F0546B" w:rsidRPr="00AB08CA" w:rsidRDefault="00F0546B" w:rsidP="00A62D7B">
            <w:pPr>
              <w:snapToGrid w:val="0"/>
            </w:pPr>
            <w:r w:rsidRPr="00AB08CA">
              <w:t>в том числе личных подсобных хозяйствах млн. рублей</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635,1</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634,5</w:t>
            </w:r>
          </w:p>
        </w:tc>
        <w:tc>
          <w:tcPr>
            <w:tcW w:w="1571" w:type="dxa"/>
            <w:tcBorders>
              <w:left w:val="single" w:sz="4" w:space="0" w:color="000000"/>
              <w:bottom w:val="single" w:sz="4" w:space="0" w:color="000000"/>
              <w:right w:val="single" w:sz="4" w:space="0" w:color="000000"/>
            </w:tcBorders>
            <w:vAlign w:val="bottom"/>
          </w:tcPr>
          <w:p w:rsidR="00F0546B" w:rsidRPr="00AB08CA" w:rsidRDefault="00F0546B" w:rsidP="00A62D7B">
            <w:pPr>
              <w:snapToGrid w:val="0"/>
              <w:jc w:val="center"/>
            </w:pPr>
            <w:r w:rsidRPr="00AB08CA">
              <w:t>99,9</w:t>
            </w:r>
          </w:p>
        </w:tc>
      </w:tr>
      <w:tr w:rsidR="00F0546B" w:rsidRPr="00AB08CA" w:rsidTr="00A62D7B">
        <w:trPr>
          <w:trHeight w:val="283"/>
        </w:trPr>
        <w:tc>
          <w:tcPr>
            <w:tcW w:w="9905" w:type="dxa"/>
            <w:gridSpan w:val="4"/>
            <w:tcBorders>
              <w:left w:val="single" w:sz="4" w:space="0" w:color="000000"/>
              <w:bottom w:val="single" w:sz="4" w:space="0" w:color="000000"/>
              <w:right w:val="single" w:sz="4" w:space="0" w:color="000000"/>
            </w:tcBorders>
            <w:vAlign w:val="center"/>
          </w:tcPr>
          <w:p w:rsidR="00F0546B" w:rsidRPr="00AB08CA" w:rsidRDefault="00F0546B" w:rsidP="00A62D7B">
            <w:pPr>
              <w:snapToGrid w:val="0"/>
              <w:jc w:val="center"/>
              <w:rPr>
                <w:b/>
                <w:bCs/>
              </w:rPr>
            </w:pPr>
            <w:r w:rsidRPr="00AB08CA">
              <w:rPr>
                <w:b/>
                <w:bCs/>
              </w:rPr>
              <w:t>Производство основных видов сельскохозяйственной продукции</w:t>
            </w:r>
          </w:p>
        </w:tc>
      </w:tr>
      <w:tr w:rsidR="00F0546B" w:rsidRPr="00AB08CA" w:rsidTr="00A62D7B">
        <w:trPr>
          <w:trHeight w:val="283"/>
        </w:trPr>
        <w:tc>
          <w:tcPr>
            <w:tcW w:w="6180" w:type="dxa"/>
            <w:tcBorders>
              <w:left w:val="single" w:sz="4" w:space="0" w:color="000000"/>
              <w:bottom w:val="single" w:sz="4" w:space="0" w:color="000000"/>
            </w:tcBorders>
            <w:vAlign w:val="center"/>
          </w:tcPr>
          <w:p w:rsidR="00F0546B" w:rsidRPr="00AB08CA" w:rsidRDefault="00F0546B" w:rsidP="00A62D7B">
            <w:pPr>
              <w:snapToGrid w:val="0"/>
            </w:pPr>
            <w:r w:rsidRPr="00AB08CA">
              <w:t>Зерно (в весе после доработки), тыс. тонн</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71,8</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64,4</w:t>
            </w:r>
          </w:p>
        </w:tc>
        <w:tc>
          <w:tcPr>
            <w:tcW w:w="1571" w:type="dxa"/>
            <w:tcBorders>
              <w:left w:val="single" w:sz="4" w:space="0" w:color="000000"/>
              <w:bottom w:val="single" w:sz="4" w:space="0" w:color="000000"/>
              <w:right w:val="single" w:sz="4" w:space="0" w:color="000000"/>
            </w:tcBorders>
            <w:vAlign w:val="bottom"/>
          </w:tcPr>
          <w:p w:rsidR="00F0546B" w:rsidRPr="00AB08CA" w:rsidRDefault="00F0546B" w:rsidP="00A62D7B">
            <w:pPr>
              <w:snapToGrid w:val="0"/>
              <w:jc w:val="center"/>
            </w:pPr>
            <w:r w:rsidRPr="00AB08CA">
              <w:t>89,7</w:t>
            </w:r>
          </w:p>
        </w:tc>
      </w:tr>
      <w:tr w:rsidR="00F0546B" w:rsidRPr="00AB08CA" w:rsidTr="00A62D7B">
        <w:trPr>
          <w:trHeight w:val="283"/>
        </w:trPr>
        <w:tc>
          <w:tcPr>
            <w:tcW w:w="6180" w:type="dxa"/>
            <w:tcBorders>
              <w:left w:val="single" w:sz="4" w:space="0" w:color="000000"/>
              <w:bottom w:val="single" w:sz="4" w:space="0" w:color="000000"/>
            </w:tcBorders>
            <w:vAlign w:val="center"/>
          </w:tcPr>
          <w:p w:rsidR="00F0546B" w:rsidRPr="00AB08CA" w:rsidRDefault="00F0546B" w:rsidP="00A62D7B">
            <w:pPr>
              <w:snapToGrid w:val="0"/>
            </w:pPr>
            <w:r w:rsidRPr="00AB08CA">
              <w:t>Соя, тыс. тонн</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6,9</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4,2</w:t>
            </w:r>
          </w:p>
        </w:tc>
        <w:tc>
          <w:tcPr>
            <w:tcW w:w="1571" w:type="dxa"/>
            <w:tcBorders>
              <w:left w:val="single" w:sz="4" w:space="0" w:color="000000"/>
              <w:bottom w:val="single" w:sz="4" w:space="0" w:color="000000"/>
              <w:right w:val="single" w:sz="4" w:space="0" w:color="000000"/>
            </w:tcBorders>
            <w:vAlign w:val="bottom"/>
          </w:tcPr>
          <w:p w:rsidR="00F0546B" w:rsidRPr="00AB08CA" w:rsidRDefault="00F0546B" w:rsidP="00A62D7B">
            <w:pPr>
              <w:snapToGrid w:val="0"/>
              <w:jc w:val="center"/>
            </w:pPr>
            <w:r w:rsidRPr="00AB08CA">
              <w:t>60,8</w:t>
            </w:r>
          </w:p>
        </w:tc>
      </w:tr>
      <w:tr w:rsidR="00F0546B" w:rsidRPr="00AB08CA" w:rsidTr="00A62D7B">
        <w:trPr>
          <w:trHeight w:val="283"/>
        </w:trPr>
        <w:tc>
          <w:tcPr>
            <w:tcW w:w="6180" w:type="dxa"/>
            <w:tcBorders>
              <w:left w:val="single" w:sz="4" w:space="0" w:color="000000"/>
              <w:bottom w:val="single" w:sz="4" w:space="0" w:color="000000"/>
            </w:tcBorders>
            <w:vAlign w:val="center"/>
          </w:tcPr>
          <w:p w:rsidR="00F0546B" w:rsidRPr="00AB08CA" w:rsidRDefault="00F0546B" w:rsidP="00A62D7B">
            <w:pPr>
              <w:snapToGrid w:val="0"/>
            </w:pPr>
            <w:r w:rsidRPr="00AB08CA">
              <w:t>Картофель – всего, тыс. тонн</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1,7</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1,4</w:t>
            </w:r>
          </w:p>
        </w:tc>
        <w:tc>
          <w:tcPr>
            <w:tcW w:w="1571" w:type="dxa"/>
            <w:tcBorders>
              <w:left w:val="single" w:sz="4" w:space="0" w:color="000000"/>
              <w:bottom w:val="single" w:sz="4" w:space="0" w:color="000000"/>
              <w:right w:val="single" w:sz="4" w:space="0" w:color="000000"/>
            </w:tcBorders>
            <w:vAlign w:val="bottom"/>
          </w:tcPr>
          <w:p w:rsidR="00F0546B" w:rsidRPr="00AB08CA" w:rsidRDefault="00F0546B" w:rsidP="00A62D7B">
            <w:pPr>
              <w:snapToGrid w:val="0"/>
              <w:jc w:val="center"/>
            </w:pPr>
            <w:r w:rsidRPr="00AB08CA">
              <w:t>82,3</w:t>
            </w:r>
          </w:p>
        </w:tc>
      </w:tr>
      <w:tr w:rsidR="00F0546B" w:rsidRPr="00AB08CA" w:rsidTr="00A62D7B">
        <w:trPr>
          <w:trHeight w:val="624"/>
        </w:trPr>
        <w:tc>
          <w:tcPr>
            <w:tcW w:w="6180" w:type="dxa"/>
            <w:tcBorders>
              <w:left w:val="single" w:sz="4" w:space="0" w:color="000000"/>
              <w:bottom w:val="single" w:sz="4" w:space="0" w:color="000000"/>
            </w:tcBorders>
            <w:vAlign w:val="center"/>
          </w:tcPr>
          <w:p w:rsidR="00F0546B" w:rsidRPr="00AB08CA" w:rsidRDefault="00F0546B" w:rsidP="00A62D7B">
            <w:pPr>
              <w:snapToGrid w:val="0"/>
              <w:ind w:firstLine="709"/>
            </w:pPr>
            <w:r w:rsidRPr="00AB08CA">
              <w:t>в том числе в личных подсобных хозяйствах, тыс. тонн</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1,2</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1,2</w:t>
            </w:r>
          </w:p>
        </w:tc>
        <w:tc>
          <w:tcPr>
            <w:tcW w:w="1571" w:type="dxa"/>
            <w:tcBorders>
              <w:left w:val="single" w:sz="4" w:space="0" w:color="000000"/>
              <w:bottom w:val="single" w:sz="4" w:space="0" w:color="000000"/>
              <w:right w:val="single" w:sz="4" w:space="0" w:color="000000"/>
            </w:tcBorders>
            <w:vAlign w:val="bottom"/>
          </w:tcPr>
          <w:p w:rsidR="00F0546B" w:rsidRPr="00AB08CA" w:rsidRDefault="00F0546B" w:rsidP="00A62D7B">
            <w:pPr>
              <w:snapToGrid w:val="0"/>
              <w:jc w:val="center"/>
            </w:pPr>
            <w:r w:rsidRPr="00AB08CA">
              <w:t>100</w:t>
            </w:r>
          </w:p>
        </w:tc>
      </w:tr>
      <w:tr w:rsidR="00F0546B" w:rsidRPr="00AB08CA" w:rsidTr="00A62D7B">
        <w:trPr>
          <w:trHeight w:val="283"/>
        </w:trPr>
        <w:tc>
          <w:tcPr>
            <w:tcW w:w="6180" w:type="dxa"/>
            <w:tcBorders>
              <w:left w:val="single" w:sz="4" w:space="0" w:color="000000"/>
              <w:bottom w:val="single" w:sz="4" w:space="0" w:color="000000"/>
            </w:tcBorders>
            <w:vAlign w:val="center"/>
          </w:tcPr>
          <w:p w:rsidR="00F0546B" w:rsidRPr="00AB08CA" w:rsidRDefault="00F0546B" w:rsidP="00A62D7B">
            <w:pPr>
              <w:snapToGrid w:val="0"/>
            </w:pPr>
            <w:r w:rsidRPr="00AB08CA">
              <w:t>Овощи – всего тыс. тонн</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1,2</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1,97</w:t>
            </w:r>
          </w:p>
        </w:tc>
        <w:tc>
          <w:tcPr>
            <w:tcW w:w="1571" w:type="dxa"/>
            <w:tcBorders>
              <w:left w:val="single" w:sz="4" w:space="0" w:color="000000"/>
              <w:bottom w:val="single" w:sz="4" w:space="0" w:color="000000"/>
              <w:right w:val="single" w:sz="4" w:space="0" w:color="000000"/>
            </w:tcBorders>
            <w:vAlign w:val="bottom"/>
          </w:tcPr>
          <w:p w:rsidR="00F0546B" w:rsidRPr="00AB08CA" w:rsidRDefault="00F0546B" w:rsidP="00A62D7B">
            <w:pPr>
              <w:snapToGrid w:val="0"/>
              <w:jc w:val="center"/>
            </w:pPr>
            <w:r w:rsidRPr="00AB08CA">
              <w:t>164</w:t>
            </w:r>
          </w:p>
        </w:tc>
      </w:tr>
      <w:tr w:rsidR="00F0546B" w:rsidRPr="00AB08CA" w:rsidTr="00A62D7B">
        <w:trPr>
          <w:trHeight w:val="624"/>
        </w:trPr>
        <w:tc>
          <w:tcPr>
            <w:tcW w:w="6180" w:type="dxa"/>
            <w:tcBorders>
              <w:left w:val="single" w:sz="4" w:space="0" w:color="000000"/>
              <w:bottom w:val="single" w:sz="4" w:space="0" w:color="000000"/>
            </w:tcBorders>
            <w:vAlign w:val="center"/>
          </w:tcPr>
          <w:p w:rsidR="00F0546B" w:rsidRPr="00AB08CA" w:rsidRDefault="00F0546B" w:rsidP="00A62D7B">
            <w:pPr>
              <w:snapToGrid w:val="0"/>
              <w:ind w:firstLine="709"/>
            </w:pPr>
            <w:r w:rsidRPr="00AB08CA">
              <w:t>в том числе в личных подсобных хозяйствах, тыс. тонн</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1</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1,8</w:t>
            </w:r>
          </w:p>
        </w:tc>
        <w:tc>
          <w:tcPr>
            <w:tcW w:w="1571" w:type="dxa"/>
            <w:tcBorders>
              <w:left w:val="single" w:sz="4" w:space="0" w:color="000000"/>
              <w:bottom w:val="single" w:sz="4" w:space="0" w:color="000000"/>
              <w:right w:val="single" w:sz="4" w:space="0" w:color="000000"/>
            </w:tcBorders>
            <w:vAlign w:val="bottom"/>
          </w:tcPr>
          <w:p w:rsidR="00F0546B" w:rsidRPr="00AB08CA" w:rsidRDefault="00F0546B" w:rsidP="00A62D7B">
            <w:pPr>
              <w:snapToGrid w:val="0"/>
              <w:jc w:val="center"/>
            </w:pPr>
            <w:r w:rsidRPr="00AB08CA">
              <w:t>180</w:t>
            </w:r>
          </w:p>
        </w:tc>
      </w:tr>
      <w:tr w:rsidR="00F0546B" w:rsidRPr="00AB08CA" w:rsidTr="00A62D7B">
        <w:trPr>
          <w:trHeight w:val="283"/>
        </w:trPr>
        <w:tc>
          <w:tcPr>
            <w:tcW w:w="6180" w:type="dxa"/>
            <w:tcBorders>
              <w:left w:val="single" w:sz="4" w:space="0" w:color="000000"/>
              <w:bottom w:val="single" w:sz="4" w:space="0" w:color="000000"/>
            </w:tcBorders>
            <w:vAlign w:val="center"/>
          </w:tcPr>
          <w:p w:rsidR="00F0546B" w:rsidRPr="00AB08CA" w:rsidRDefault="00F0546B" w:rsidP="00A62D7B">
            <w:pPr>
              <w:snapToGrid w:val="0"/>
            </w:pPr>
            <w:r w:rsidRPr="00AB08CA">
              <w:t>Скот и птица (в живом весе) – всего, тонн</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0,20</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0,205</w:t>
            </w:r>
          </w:p>
        </w:tc>
        <w:tc>
          <w:tcPr>
            <w:tcW w:w="1571" w:type="dxa"/>
            <w:tcBorders>
              <w:left w:val="single" w:sz="4" w:space="0" w:color="000000"/>
              <w:bottom w:val="single" w:sz="4" w:space="0" w:color="000000"/>
              <w:right w:val="single" w:sz="4" w:space="0" w:color="000000"/>
            </w:tcBorders>
            <w:vAlign w:val="bottom"/>
          </w:tcPr>
          <w:p w:rsidR="00F0546B" w:rsidRPr="00AB08CA" w:rsidRDefault="00F0546B" w:rsidP="00A62D7B">
            <w:pPr>
              <w:snapToGrid w:val="0"/>
              <w:jc w:val="center"/>
            </w:pPr>
            <w:r w:rsidRPr="00AB08CA">
              <w:t>102,5</w:t>
            </w:r>
          </w:p>
        </w:tc>
      </w:tr>
      <w:tr w:rsidR="00F0546B" w:rsidRPr="00AB08CA" w:rsidTr="00A62D7B">
        <w:trPr>
          <w:trHeight w:val="624"/>
        </w:trPr>
        <w:tc>
          <w:tcPr>
            <w:tcW w:w="6180" w:type="dxa"/>
            <w:tcBorders>
              <w:left w:val="single" w:sz="4" w:space="0" w:color="000000"/>
              <w:bottom w:val="single" w:sz="4" w:space="0" w:color="000000"/>
            </w:tcBorders>
            <w:vAlign w:val="center"/>
          </w:tcPr>
          <w:p w:rsidR="00F0546B" w:rsidRPr="00AB08CA" w:rsidRDefault="00F0546B" w:rsidP="00A62D7B">
            <w:pPr>
              <w:snapToGrid w:val="0"/>
              <w:ind w:firstLine="709"/>
            </w:pPr>
            <w:r w:rsidRPr="00AB08CA">
              <w:t>в том числе в личных подсобных хозяйствах, тонн</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0,197</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0,2</w:t>
            </w:r>
          </w:p>
        </w:tc>
        <w:tc>
          <w:tcPr>
            <w:tcW w:w="1571" w:type="dxa"/>
            <w:tcBorders>
              <w:left w:val="single" w:sz="4" w:space="0" w:color="000000"/>
              <w:bottom w:val="single" w:sz="4" w:space="0" w:color="000000"/>
              <w:right w:val="single" w:sz="4" w:space="0" w:color="000000"/>
            </w:tcBorders>
            <w:vAlign w:val="bottom"/>
          </w:tcPr>
          <w:p w:rsidR="00F0546B" w:rsidRPr="00AB08CA" w:rsidRDefault="00F0546B" w:rsidP="00A62D7B">
            <w:pPr>
              <w:snapToGrid w:val="0"/>
              <w:jc w:val="center"/>
            </w:pPr>
            <w:r w:rsidRPr="00AB08CA">
              <w:t>101,5</w:t>
            </w:r>
          </w:p>
        </w:tc>
      </w:tr>
      <w:tr w:rsidR="00F0546B" w:rsidRPr="00AB08CA" w:rsidTr="00A62D7B">
        <w:trPr>
          <w:trHeight w:val="283"/>
        </w:trPr>
        <w:tc>
          <w:tcPr>
            <w:tcW w:w="6180" w:type="dxa"/>
            <w:tcBorders>
              <w:left w:val="single" w:sz="4" w:space="0" w:color="000000"/>
              <w:bottom w:val="single" w:sz="4" w:space="0" w:color="000000"/>
            </w:tcBorders>
            <w:vAlign w:val="center"/>
          </w:tcPr>
          <w:p w:rsidR="00F0546B" w:rsidRPr="00AB08CA" w:rsidRDefault="00F0546B" w:rsidP="00A62D7B">
            <w:pPr>
              <w:snapToGrid w:val="0"/>
            </w:pPr>
            <w:r w:rsidRPr="00AB08CA">
              <w:t>Молоко – всего, тыс. тонн</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0,83</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0,64</w:t>
            </w:r>
          </w:p>
        </w:tc>
        <w:tc>
          <w:tcPr>
            <w:tcW w:w="1571" w:type="dxa"/>
            <w:tcBorders>
              <w:left w:val="single" w:sz="4" w:space="0" w:color="000000"/>
              <w:bottom w:val="single" w:sz="4" w:space="0" w:color="000000"/>
              <w:right w:val="single" w:sz="4" w:space="0" w:color="000000"/>
            </w:tcBorders>
            <w:vAlign w:val="bottom"/>
          </w:tcPr>
          <w:p w:rsidR="00F0546B" w:rsidRPr="00AB08CA" w:rsidRDefault="00F0546B" w:rsidP="00A62D7B">
            <w:pPr>
              <w:snapToGrid w:val="0"/>
              <w:jc w:val="center"/>
            </w:pPr>
            <w:r w:rsidRPr="00AB08CA">
              <w:t>77,1</w:t>
            </w:r>
          </w:p>
        </w:tc>
      </w:tr>
      <w:tr w:rsidR="00F0546B" w:rsidRPr="00AB08CA" w:rsidTr="00A62D7B">
        <w:trPr>
          <w:trHeight w:val="624"/>
        </w:trPr>
        <w:tc>
          <w:tcPr>
            <w:tcW w:w="6180" w:type="dxa"/>
            <w:tcBorders>
              <w:left w:val="single" w:sz="4" w:space="0" w:color="000000"/>
              <w:bottom w:val="single" w:sz="4" w:space="0" w:color="000000"/>
            </w:tcBorders>
            <w:vAlign w:val="center"/>
          </w:tcPr>
          <w:p w:rsidR="00F0546B" w:rsidRPr="00AB08CA" w:rsidRDefault="00F0546B" w:rsidP="00A62D7B">
            <w:pPr>
              <w:snapToGrid w:val="0"/>
              <w:ind w:firstLine="709"/>
            </w:pPr>
            <w:r w:rsidRPr="00AB08CA">
              <w:t>в том числе в личных подсобных хозяйствах, тыс. тонн</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0,630</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0,631</w:t>
            </w:r>
          </w:p>
        </w:tc>
        <w:tc>
          <w:tcPr>
            <w:tcW w:w="1571" w:type="dxa"/>
            <w:tcBorders>
              <w:left w:val="single" w:sz="4" w:space="0" w:color="000000"/>
              <w:bottom w:val="single" w:sz="4" w:space="0" w:color="000000"/>
              <w:right w:val="single" w:sz="4" w:space="0" w:color="000000"/>
            </w:tcBorders>
            <w:vAlign w:val="bottom"/>
          </w:tcPr>
          <w:p w:rsidR="00F0546B" w:rsidRPr="00AB08CA" w:rsidRDefault="00F0546B" w:rsidP="00A62D7B">
            <w:pPr>
              <w:snapToGrid w:val="0"/>
              <w:jc w:val="center"/>
            </w:pPr>
            <w:r w:rsidRPr="00AB08CA">
              <w:t>100,1</w:t>
            </w:r>
          </w:p>
        </w:tc>
      </w:tr>
      <w:tr w:rsidR="00F0546B" w:rsidRPr="00AB08CA" w:rsidTr="00A62D7B">
        <w:trPr>
          <w:trHeight w:val="283"/>
        </w:trPr>
        <w:tc>
          <w:tcPr>
            <w:tcW w:w="6180" w:type="dxa"/>
            <w:tcBorders>
              <w:left w:val="single" w:sz="4" w:space="0" w:color="000000"/>
              <w:bottom w:val="single" w:sz="4" w:space="0" w:color="000000"/>
            </w:tcBorders>
            <w:vAlign w:val="center"/>
          </w:tcPr>
          <w:p w:rsidR="00F0546B" w:rsidRPr="00AB08CA" w:rsidRDefault="00F0546B" w:rsidP="00A62D7B">
            <w:pPr>
              <w:snapToGrid w:val="0"/>
            </w:pPr>
            <w:r w:rsidRPr="00AB08CA">
              <w:lastRenderedPageBreak/>
              <w:t>Яйца – всего, млн. штук</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4,1</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4,3</w:t>
            </w:r>
          </w:p>
        </w:tc>
        <w:tc>
          <w:tcPr>
            <w:tcW w:w="1571" w:type="dxa"/>
            <w:tcBorders>
              <w:left w:val="single" w:sz="4" w:space="0" w:color="000000"/>
              <w:bottom w:val="single" w:sz="4" w:space="0" w:color="000000"/>
              <w:right w:val="single" w:sz="4" w:space="0" w:color="000000"/>
            </w:tcBorders>
            <w:vAlign w:val="bottom"/>
          </w:tcPr>
          <w:p w:rsidR="00F0546B" w:rsidRPr="00AB08CA" w:rsidRDefault="00F0546B" w:rsidP="00A62D7B">
            <w:pPr>
              <w:snapToGrid w:val="0"/>
              <w:jc w:val="center"/>
            </w:pPr>
            <w:r w:rsidRPr="00AB08CA">
              <w:t>104,8</w:t>
            </w:r>
          </w:p>
        </w:tc>
      </w:tr>
      <w:tr w:rsidR="00F0546B" w:rsidRPr="00AB08CA" w:rsidTr="00A62D7B">
        <w:trPr>
          <w:trHeight w:val="624"/>
        </w:trPr>
        <w:tc>
          <w:tcPr>
            <w:tcW w:w="6180" w:type="dxa"/>
            <w:tcBorders>
              <w:left w:val="single" w:sz="4" w:space="0" w:color="000000"/>
              <w:bottom w:val="single" w:sz="4" w:space="0" w:color="000000"/>
            </w:tcBorders>
            <w:vAlign w:val="bottom"/>
          </w:tcPr>
          <w:p w:rsidR="00F0546B" w:rsidRPr="00AB08CA" w:rsidRDefault="00F0546B" w:rsidP="00A62D7B">
            <w:pPr>
              <w:snapToGrid w:val="0"/>
              <w:ind w:firstLine="709"/>
            </w:pPr>
            <w:r w:rsidRPr="00AB08CA">
              <w:t>в том числе в личных подсобных хозяйствах, млн. штук</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4,1</w:t>
            </w:r>
          </w:p>
        </w:tc>
        <w:tc>
          <w:tcPr>
            <w:tcW w:w="1077" w:type="dxa"/>
            <w:tcBorders>
              <w:left w:val="single" w:sz="4" w:space="0" w:color="000000"/>
              <w:bottom w:val="single" w:sz="4" w:space="0" w:color="000000"/>
            </w:tcBorders>
            <w:vAlign w:val="bottom"/>
          </w:tcPr>
          <w:p w:rsidR="00F0546B" w:rsidRPr="00AB08CA" w:rsidRDefault="00F0546B" w:rsidP="00A62D7B">
            <w:pPr>
              <w:snapToGrid w:val="0"/>
              <w:jc w:val="center"/>
            </w:pPr>
            <w:r w:rsidRPr="00AB08CA">
              <w:t>4,3</w:t>
            </w:r>
          </w:p>
        </w:tc>
        <w:tc>
          <w:tcPr>
            <w:tcW w:w="1571" w:type="dxa"/>
            <w:tcBorders>
              <w:left w:val="single" w:sz="4" w:space="0" w:color="000000"/>
              <w:bottom w:val="single" w:sz="4" w:space="0" w:color="000000"/>
              <w:right w:val="single" w:sz="4" w:space="0" w:color="000000"/>
            </w:tcBorders>
            <w:vAlign w:val="bottom"/>
          </w:tcPr>
          <w:p w:rsidR="00F0546B" w:rsidRPr="00AB08CA" w:rsidRDefault="00F0546B" w:rsidP="00A62D7B">
            <w:pPr>
              <w:snapToGrid w:val="0"/>
              <w:jc w:val="center"/>
            </w:pPr>
            <w:r w:rsidRPr="00AB08CA">
              <w:t>104,8</w:t>
            </w:r>
          </w:p>
        </w:tc>
      </w:tr>
    </w:tbl>
    <w:p w:rsidR="00F0546B" w:rsidRPr="00AB08CA" w:rsidRDefault="00F0546B" w:rsidP="00F0546B">
      <w:pPr>
        <w:ind w:right="142" w:firstLine="709"/>
        <w:jc w:val="both"/>
      </w:pPr>
    </w:p>
    <w:p w:rsidR="00F0546B" w:rsidRPr="00AB08CA" w:rsidRDefault="00F0546B" w:rsidP="00F0546B">
      <w:pPr>
        <w:ind w:right="142" w:firstLine="709"/>
        <w:jc w:val="both"/>
      </w:pPr>
      <w:r w:rsidRPr="00AB08CA">
        <w:t>Как видно из выше изложенного, производство основных видов сельскохозяйственной продукции остается на том же уровне. По данному анализу можно сделать следующий вывод: ситуация в сельском хозяйстве поселения является стабильной с общей положительной тенденцией, что позволяет предположить дальнейшее улучшение экономических показателей поселения. Для более конкретных выводов нужно более детальное изучение сложившейся ситуации.</w:t>
      </w:r>
    </w:p>
    <w:p w:rsidR="005C2B21" w:rsidRDefault="005C2B21" w:rsidP="00F67AF7">
      <w:pPr>
        <w:pStyle w:val="2"/>
      </w:pPr>
      <w:bookmarkStart w:id="21" w:name="_Toc185939399"/>
      <w:r w:rsidRPr="005C2B21">
        <w:t xml:space="preserve">2.5 </w:t>
      </w:r>
      <w:r w:rsidRPr="007A64AB">
        <w:t>Население и трудовые ресурсы</w:t>
      </w:r>
      <w:bookmarkEnd w:id="21"/>
    </w:p>
    <w:p w:rsidR="00563F90" w:rsidRPr="005347F9" w:rsidRDefault="00563F90" w:rsidP="00563F90">
      <w:pPr>
        <w:ind w:firstLine="709"/>
        <w:jc w:val="both"/>
        <w:rPr>
          <w:rFonts w:cs="Times New Roman"/>
          <w:b/>
          <w:color w:val="000000"/>
        </w:rPr>
      </w:pPr>
      <w:r w:rsidRPr="005347F9">
        <w:rPr>
          <w:rFonts w:cs="Times New Roman"/>
          <w:b/>
        </w:rPr>
        <w:t>Современное положение и демографические тенденции развития</w:t>
      </w:r>
    </w:p>
    <w:p w:rsidR="00563F90" w:rsidRPr="005347F9" w:rsidRDefault="00563F90" w:rsidP="00563F90">
      <w:pPr>
        <w:ind w:firstLine="709"/>
        <w:jc w:val="both"/>
        <w:rPr>
          <w:rFonts w:cs="Times New Roman"/>
          <w:color w:val="000000"/>
        </w:rPr>
      </w:pPr>
      <w:r w:rsidRPr="005347F9">
        <w:rPr>
          <w:rFonts w:cs="Times New Roman"/>
          <w:color w:val="000000"/>
        </w:rPr>
        <w:t xml:space="preserve">На территории поселения </w:t>
      </w:r>
      <w:proofErr w:type="gramStart"/>
      <w:r w:rsidRPr="005347F9">
        <w:rPr>
          <w:rFonts w:cs="Times New Roman"/>
          <w:color w:val="000000"/>
        </w:rPr>
        <w:t>расположен</w:t>
      </w:r>
      <w:proofErr w:type="gramEnd"/>
      <w:r w:rsidRPr="005347F9">
        <w:rPr>
          <w:rFonts w:cs="Times New Roman"/>
          <w:color w:val="000000"/>
        </w:rPr>
        <w:t xml:space="preserve"> </w:t>
      </w:r>
      <w:r w:rsidR="00065AB0">
        <w:rPr>
          <w:rFonts w:cs="Times New Roman"/>
          <w:color w:val="C0504D" w:themeColor="accent2"/>
        </w:rPr>
        <w:t>1</w:t>
      </w:r>
      <w:r w:rsidRPr="00E7670E">
        <w:rPr>
          <w:rFonts w:cs="Times New Roman"/>
          <w:color w:val="000000"/>
        </w:rPr>
        <w:t xml:space="preserve"> населенных пункта.</w:t>
      </w:r>
    </w:p>
    <w:p w:rsidR="00563F90" w:rsidRPr="005347F9" w:rsidRDefault="00563F90" w:rsidP="00563F90">
      <w:pPr>
        <w:pStyle w:val="af1"/>
        <w:spacing w:line="360" w:lineRule="auto"/>
        <w:ind w:left="0" w:firstLine="709"/>
        <w:rPr>
          <w:rFonts w:cs="Times New Roman"/>
        </w:rPr>
      </w:pPr>
      <w:r w:rsidRPr="005347F9">
        <w:rPr>
          <w:rFonts w:cs="Times New Roman"/>
        </w:rPr>
        <w:t>В таблице приведены данные по распределению населения по населенным пунктам.</w:t>
      </w:r>
    </w:p>
    <w:p w:rsidR="00563F90" w:rsidRPr="005347F9" w:rsidRDefault="00563F90" w:rsidP="00563F90">
      <w:pPr>
        <w:pStyle w:val="7"/>
      </w:pPr>
      <w:r w:rsidRPr="005347F9">
        <w:t>Таблица 2.</w:t>
      </w:r>
      <w:r>
        <w:t>5</w:t>
      </w:r>
      <w:r w:rsidRPr="005347F9">
        <w:t>.1</w:t>
      </w:r>
    </w:p>
    <w:p w:rsidR="00563F90" w:rsidRPr="005347F9" w:rsidRDefault="00563F90" w:rsidP="00563F90">
      <w:pPr>
        <w:shd w:val="clear" w:color="auto" w:fill="FFFFFF"/>
        <w:autoSpaceDE w:val="0"/>
        <w:autoSpaceDN w:val="0"/>
        <w:adjustRightInd w:val="0"/>
        <w:jc w:val="right"/>
        <w:rPr>
          <w:rFonts w:cs="Times New Roman"/>
        </w:rPr>
      </w:pPr>
      <w:r w:rsidRPr="005347F9">
        <w:rPr>
          <w:rFonts w:cs="Times New Roman"/>
        </w:rPr>
        <w:t>Сведения о численности постоянного населения муниципального образования на 01.01.20</w:t>
      </w:r>
      <w:r w:rsidR="00065AB0">
        <w:rPr>
          <w:rFonts w:cs="Times New Roman"/>
        </w:rPr>
        <w:t>24</w:t>
      </w:r>
      <w:r w:rsidRPr="005347F9">
        <w:rPr>
          <w:rFonts w:cs="Times New Roman"/>
        </w:rPr>
        <w:t>г</w:t>
      </w:r>
    </w:p>
    <w:tbl>
      <w:tblPr>
        <w:tblStyle w:val="afa"/>
        <w:tblW w:w="0" w:type="auto"/>
        <w:jc w:val="center"/>
        <w:tblLook w:val="04A0" w:firstRow="1" w:lastRow="0" w:firstColumn="1" w:lastColumn="0" w:noHBand="0" w:noVBand="1"/>
      </w:tblPr>
      <w:tblGrid>
        <w:gridCol w:w="730"/>
        <w:gridCol w:w="2660"/>
        <w:gridCol w:w="3161"/>
        <w:gridCol w:w="2265"/>
      </w:tblGrid>
      <w:tr w:rsidR="007510A2" w:rsidRPr="002A3D88" w:rsidTr="007510A2">
        <w:trPr>
          <w:tblHeader/>
          <w:jc w:val="center"/>
        </w:trPr>
        <w:tc>
          <w:tcPr>
            <w:tcW w:w="730" w:type="dxa"/>
            <w:vAlign w:val="center"/>
            <w:hideMark/>
          </w:tcPr>
          <w:p w:rsidR="007510A2" w:rsidRPr="002A3D88" w:rsidRDefault="007510A2" w:rsidP="007510A2">
            <w:pPr>
              <w:jc w:val="center"/>
              <w:rPr>
                <w:rFonts w:cs="Times New Roman"/>
                <w:b/>
                <w:bCs/>
                <w:lang w:eastAsia="ru-RU"/>
              </w:rPr>
            </w:pPr>
            <w:r w:rsidRPr="002A3D88">
              <w:rPr>
                <w:rFonts w:cs="Times New Roman"/>
                <w:b/>
                <w:bCs/>
                <w:lang w:eastAsia="ru-RU"/>
              </w:rPr>
              <w:t>№</w:t>
            </w:r>
          </w:p>
        </w:tc>
        <w:tc>
          <w:tcPr>
            <w:tcW w:w="2660" w:type="dxa"/>
            <w:vAlign w:val="center"/>
            <w:hideMark/>
          </w:tcPr>
          <w:p w:rsidR="007510A2" w:rsidRPr="002A3D88" w:rsidRDefault="007510A2" w:rsidP="007510A2">
            <w:pPr>
              <w:jc w:val="center"/>
              <w:rPr>
                <w:rFonts w:cs="Times New Roman"/>
                <w:b/>
                <w:bCs/>
                <w:lang w:eastAsia="ru-RU"/>
              </w:rPr>
            </w:pPr>
            <w:r w:rsidRPr="002A3D88">
              <w:rPr>
                <w:rFonts w:cs="Times New Roman"/>
                <w:b/>
                <w:bCs/>
                <w:lang w:eastAsia="ru-RU"/>
              </w:rPr>
              <w:t>Населённый пункт</w:t>
            </w:r>
          </w:p>
        </w:tc>
        <w:tc>
          <w:tcPr>
            <w:tcW w:w="3161" w:type="dxa"/>
            <w:vAlign w:val="center"/>
            <w:hideMark/>
          </w:tcPr>
          <w:p w:rsidR="007510A2" w:rsidRPr="002A3D88" w:rsidRDefault="007510A2" w:rsidP="007510A2">
            <w:pPr>
              <w:jc w:val="center"/>
              <w:rPr>
                <w:rFonts w:cs="Times New Roman"/>
                <w:b/>
                <w:bCs/>
                <w:lang w:eastAsia="ru-RU"/>
              </w:rPr>
            </w:pPr>
            <w:r w:rsidRPr="002A3D88">
              <w:rPr>
                <w:rFonts w:cs="Times New Roman"/>
                <w:b/>
                <w:bCs/>
                <w:lang w:eastAsia="ru-RU"/>
              </w:rPr>
              <w:t>Тип населённого пункта</w:t>
            </w:r>
          </w:p>
        </w:tc>
        <w:tc>
          <w:tcPr>
            <w:tcW w:w="2265" w:type="dxa"/>
            <w:vAlign w:val="center"/>
            <w:hideMark/>
          </w:tcPr>
          <w:p w:rsidR="007510A2" w:rsidRPr="002A3D88" w:rsidRDefault="007510A2" w:rsidP="007510A2">
            <w:pPr>
              <w:jc w:val="center"/>
              <w:rPr>
                <w:rFonts w:cs="Times New Roman"/>
                <w:b/>
                <w:bCs/>
                <w:lang w:eastAsia="ru-RU"/>
              </w:rPr>
            </w:pPr>
            <w:r w:rsidRPr="002A3D88">
              <w:rPr>
                <w:rFonts w:cs="Times New Roman"/>
                <w:b/>
                <w:bCs/>
                <w:lang w:eastAsia="ru-RU"/>
              </w:rPr>
              <w:t>Население (чел.)</w:t>
            </w:r>
          </w:p>
        </w:tc>
      </w:tr>
      <w:tr w:rsidR="00065AB0" w:rsidRPr="002A3D88" w:rsidTr="00E21187">
        <w:trPr>
          <w:jc w:val="center"/>
        </w:trPr>
        <w:tc>
          <w:tcPr>
            <w:tcW w:w="730" w:type="dxa"/>
            <w:vAlign w:val="center"/>
            <w:hideMark/>
          </w:tcPr>
          <w:p w:rsidR="00065AB0" w:rsidRPr="002A3D88" w:rsidRDefault="00065AB0" w:rsidP="002C5720">
            <w:pPr>
              <w:pStyle w:val="af1"/>
              <w:numPr>
                <w:ilvl w:val="0"/>
                <w:numId w:val="27"/>
              </w:numPr>
              <w:jc w:val="center"/>
              <w:rPr>
                <w:rFonts w:cs="Times New Roman"/>
                <w:lang w:eastAsia="ru-RU"/>
              </w:rPr>
            </w:pPr>
          </w:p>
        </w:tc>
        <w:tc>
          <w:tcPr>
            <w:tcW w:w="2660" w:type="dxa"/>
            <w:vAlign w:val="center"/>
            <w:hideMark/>
          </w:tcPr>
          <w:p w:rsidR="00065AB0" w:rsidRPr="00FD65AB" w:rsidRDefault="00590220" w:rsidP="00065AB0">
            <w:pPr>
              <w:jc w:val="center"/>
              <w:rPr>
                <w:rFonts w:cs="Times New Roman"/>
                <w:lang w:eastAsia="ru-RU"/>
              </w:rPr>
            </w:pPr>
            <w:hyperlink r:id="rId29" w:tooltip="Ивановская (станица)" w:history="1">
              <w:r w:rsidR="00D6405C">
                <w:rPr>
                  <w:rFonts w:cs="Times New Roman"/>
                  <w:color w:val="4F81BD" w:themeColor="accent1"/>
                </w:rPr>
                <w:t>Полтавская</w:t>
              </w:r>
            </w:hyperlink>
          </w:p>
        </w:tc>
        <w:tc>
          <w:tcPr>
            <w:tcW w:w="3161" w:type="dxa"/>
            <w:vAlign w:val="center"/>
            <w:hideMark/>
          </w:tcPr>
          <w:p w:rsidR="00065AB0" w:rsidRPr="00FD65AB" w:rsidRDefault="00065AB0" w:rsidP="00065AB0">
            <w:pPr>
              <w:jc w:val="center"/>
              <w:rPr>
                <w:rFonts w:cs="Times New Roman"/>
                <w:lang w:eastAsia="ru-RU"/>
              </w:rPr>
            </w:pPr>
            <w:r w:rsidRPr="00065AB0">
              <w:rPr>
                <w:rFonts w:cs="Times New Roman"/>
                <w:color w:val="4F81BD" w:themeColor="accent1"/>
              </w:rPr>
              <w:t>станица </w:t>
            </w:r>
          </w:p>
        </w:tc>
        <w:tc>
          <w:tcPr>
            <w:tcW w:w="2265" w:type="dxa"/>
            <w:vAlign w:val="center"/>
          </w:tcPr>
          <w:p w:rsidR="00065AB0" w:rsidRPr="00FD65AB" w:rsidRDefault="00F0546B" w:rsidP="00065AB0">
            <w:pPr>
              <w:jc w:val="center"/>
              <w:rPr>
                <w:rFonts w:cs="Times New Roman"/>
                <w:lang w:eastAsia="ru-RU"/>
              </w:rPr>
            </w:pPr>
            <w:bookmarkStart w:id="22" w:name="_Hlk183810984"/>
            <w:r>
              <w:t>23807</w:t>
            </w:r>
            <w:bookmarkEnd w:id="22"/>
          </w:p>
        </w:tc>
      </w:tr>
    </w:tbl>
    <w:p w:rsidR="00563F90" w:rsidRPr="005347F9" w:rsidRDefault="00563F90" w:rsidP="00563F90">
      <w:pPr>
        <w:pStyle w:val="7"/>
      </w:pPr>
      <w:r w:rsidRPr="005347F9">
        <w:t>Таблица 2.</w:t>
      </w:r>
      <w:r>
        <w:t>5</w:t>
      </w:r>
      <w:r w:rsidRPr="005347F9">
        <w:t>.2</w:t>
      </w:r>
    </w:p>
    <w:p w:rsidR="00563F90" w:rsidRDefault="00563F90" w:rsidP="00563F90">
      <w:pPr>
        <w:shd w:val="clear" w:color="auto" w:fill="FFFFFF"/>
        <w:autoSpaceDE w:val="0"/>
        <w:autoSpaceDN w:val="0"/>
        <w:adjustRightInd w:val="0"/>
        <w:jc w:val="center"/>
        <w:rPr>
          <w:rFonts w:cs="Times New Roman"/>
        </w:rPr>
      </w:pPr>
      <w:r w:rsidRPr="005347F9">
        <w:rPr>
          <w:rFonts w:cs="Times New Roman"/>
        </w:rPr>
        <w:t xml:space="preserve">Динамика изменения численности населения </w:t>
      </w:r>
    </w:p>
    <w:tbl>
      <w:tblPr>
        <w:tblW w:w="5299" w:type="pct"/>
        <w:jc w:val="center"/>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2569"/>
        <w:gridCol w:w="1087"/>
        <w:gridCol w:w="597"/>
        <w:gridCol w:w="596"/>
        <w:gridCol w:w="598"/>
        <w:gridCol w:w="598"/>
        <w:gridCol w:w="598"/>
        <w:gridCol w:w="598"/>
        <w:gridCol w:w="598"/>
        <w:gridCol w:w="598"/>
        <w:gridCol w:w="598"/>
        <w:gridCol w:w="598"/>
        <w:gridCol w:w="613"/>
      </w:tblGrid>
      <w:tr w:rsidR="00F0546B" w:rsidRPr="00F0546B" w:rsidTr="00F0546B">
        <w:trPr>
          <w:tblHeader/>
          <w:jc w:val="center"/>
        </w:trPr>
        <w:tc>
          <w:tcPr>
            <w:tcW w:w="1253"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b/>
                <w:bCs/>
                <w:sz w:val="22"/>
                <w:szCs w:val="22"/>
              </w:rPr>
            </w:pPr>
            <w:r w:rsidRPr="00F0546B">
              <w:rPr>
                <w:b/>
                <w:bCs/>
                <w:sz w:val="22"/>
                <w:szCs w:val="22"/>
              </w:rPr>
              <w:t>Показатели</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b/>
                <w:bCs/>
                <w:sz w:val="22"/>
                <w:szCs w:val="22"/>
              </w:rPr>
            </w:pPr>
            <w:r w:rsidRPr="00F0546B">
              <w:rPr>
                <w:b/>
                <w:bCs/>
                <w:sz w:val="22"/>
                <w:szCs w:val="22"/>
              </w:rPr>
              <w:t>Ед. измерения</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b/>
                <w:bCs/>
                <w:sz w:val="22"/>
                <w:szCs w:val="22"/>
              </w:rPr>
            </w:pPr>
            <w:r w:rsidRPr="00F0546B">
              <w:rPr>
                <w:b/>
                <w:bCs/>
                <w:sz w:val="22"/>
                <w:szCs w:val="22"/>
              </w:rPr>
              <w:t>2014</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b/>
                <w:bCs/>
                <w:sz w:val="22"/>
                <w:szCs w:val="22"/>
              </w:rPr>
            </w:pPr>
            <w:r w:rsidRPr="00F0546B">
              <w:rPr>
                <w:b/>
                <w:bCs/>
                <w:sz w:val="22"/>
                <w:szCs w:val="22"/>
              </w:rPr>
              <w:t>2015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b/>
                <w:bCs/>
                <w:sz w:val="22"/>
                <w:szCs w:val="22"/>
              </w:rPr>
            </w:pPr>
            <w:r w:rsidRPr="00F0546B">
              <w:rPr>
                <w:b/>
                <w:bCs/>
                <w:sz w:val="22"/>
                <w:szCs w:val="22"/>
              </w:rPr>
              <w:t>2016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b/>
                <w:bCs/>
                <w:sz w:val="22"/>
                <w:szCs w:val="22"/>
              </w:rPr>
            </w:pPr>
            <w:r w:rsidRPr="00F0546B">
              <w:rPr>
                <w:b/>
                <w:bCs/>
                <w:sz w:val="22"/>
                <w:szCs w:val="22"/>
              </w:rPr>
              <w:t>2017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b/>
                <w:bCs/>
                <w:sz w:val="22"/>
                <w:szCs w:val="22"/>
              </w:rPr>
            </w:pPr>
            <w:r w:rsidRPr="00F0546B">
              <w:rPr>
                <w:b/>
                <w:bCs/>
                <w:sz w:val="22"/>
                <w:szCs w:val="22"/>
              </w:rPr>
              <w:t>2018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b/>
                <w:bCs/>
                <w:sz w:val="22"/>
                <w:szCs w:val="22"/>
              </w:rPr>
            </w:pPr>
            <w:r w:rsidRPr="00F0546B">
              <w:rPr>
                <w:b/>
                <w:bCs/>
                <w:sz w:val="22"/>
                <w:szCs w:val="22"/>
              </w:rPr>
              <w:t>2019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b/>
                <w:bCs/>
                <w:sz w:val="22"/>
                <w:szCs w:val="22"/>
              </w:rPr>
            </w:pPr>
            <w:r w:rsidRPr="00F0546B">
              <w:rPr>
                <w:b/>
                <w:bCs/>
                <w:sz w:val="22"/>
                <w:szCs w:val="22"/>
              </w:rPr>
              <w:t>2020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b/>
                <w:bCs/>
                <w:sz w:val="22"/>
                <w:szCs w:val="22"/>
              </w:rPr>
            </w:pPr>
            <w:r w:rsidRPr="00F0546B">
              <w:rPr>
                <w:b/>
                <w:bCs/>
                <w:sz w:val="22"/>
                <w:szCs w:val="22"/>
              </w:rPr>
              <w:t>2021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b/>
                <w:bCs/>
                <w:sz w:val="22"/>
                <w:szCs w:val="22"/>
              </w:rPr>
            </w:pPr>
            <w:r w:rsidRPr="00F0546B">
              <w:rPr>
                <w:b/>
                <w:bCs/>
                <w:sz w:val="22"/>
                <w:szCs w:val="22"/>
              </w:rPr>
              <w:t>2022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b/>
                <w:bCs/>
                <w:sz w:val="22"/>
                <w:szCs w:val="22"/>
              </w:rPr>
            </w:pPr>
            <w:r w:rsidRPr="00F0546B">
              <w:rPr>
                <w:b/>
                <w:bCs/>
                <w:sz w:val="22"/>
                <w:szCs w:val="22"/>
              </w:rPr>
              <w:t>2023</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b/>
                <w:bCs/>
                <w:sz w:val="22"/>
                <w:szCs w:val="22"/>
              </w:rPr>
            </w:pPr>
            <w:r w:rsidRPr="00F0546B">
              <w:rPr>
                <w:b/>
                <w:bCs/>
                <w:sz w:val="22"/>
                <w:szCs w:val="22"/>
              </w:rPr>
              <w:t>2024</w:t>
            </w:r>
          </w:p>
        </w:tc>
      </w:tr>
      <w:tr w:rsidR="00F0546B" w:rsidRPr="00F0546B" w:rsidTr="00F0546B">
        <w:trPr>
          <w:jc w:val="center"/>
        </w:trPr>
        <w:tc>
          <w:tcPr>
            <w:tcW w:w="5000" w:type="pct"/>
            <w:gridSpan w:val="13"/>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Оценка численности населения на 1 января текущего года</w:t>
            </w:r>
          </w:p>
        </w:tc>
      </w:tr>
      <w:tr w:rsidR="00F0546B" w:rsidRPr="00F0546B" w:rsidTr="00F0546B">
        <w:trPr>
          <w:jc w:val="center"/>
        </w:trPr>
        <w:tc>
          <w:tcPr>
            <w:tcW w:w="5000" w:type="pct"/>
            <w:gridSpan w:val="13"/>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0546B" w:rsidRPr="00F0546B" w:rsidRDefault="00F0546B" w:rsidP="00F0546B">
            <w:pPr>
              <w:jc w:val="center"/>
              <w:rPr>
                <w:sz w:val="22"/>
                <w:szCs w:val="22"/>
              </w:rPr>
            </w:pPr>
            <w:r w:rsidRPr="00F0546B">
              <w:rPr>
                <w:sz w:val="22"/>
                <w:szCs w:val="22"/>
              </w:rPr>
              <w:t>Все население</w:t>
            </w: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0546B" w:rsidRPr="00F0546B" w:rsidRDefault="00F0546B" w:rsidP="00F0546B">
            <w:pPr>
              <w:rPr>
                <w:sz w:val="22"/>
                <w:szCs w:val="22"/>
              </w:rPr>
            </w:pPr>
            <w:r w:rsidRPr="00F0546B">
              <w:rPr>
                <w:sz w:val="22"/>
                <w:szCs w:val="22"/>
              </w:rPr>
              <w:t>на 1 января</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26631</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bookmarkStart w:id="23" w:name="_Hlk183812297"/>
            <w:r w:rsidRPr="00F0546B">
              <w:rPr>
                <w:sz w:val="22"/>
                <w:szCs w:val="22"/>
              </w:rPr>
              <w:t>26590</w:t>
            </w:r>
            <w:bookmarkEnd w:id="23"/>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26627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26626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26520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26422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26365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26253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24108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23850</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23807</w:t>
            </w: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0546B" w:rsidRPr="00F0546B" w:rsidRDefault="00F0546B" w:rsidP="00F0546B">
            <w:pPr>
              <w:rPr>
                <w:sz w:val="22"/>
                <w:szCs w:val="22"/>
              </w:rPr>
            </w:pPr>
            <w:r w:rsidRPr="00F0546B">
              <w:rPr>
                <w:sz w:val="22"/>
                <w:szCs w:val="22"/>
              </w:rPr>
              <w:t>Городское население</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rPr>
                <w:sz w:val="22"/>
                <w:szCs w:val="22"/>
              </w:rPr>
            </w:pP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0546B" w:rsidRPr="00F0546B" w:rsidRDefault="00F0546B" w:rsidP="00F0546B">
            <w:pPr>
              <w:rPr>
                <w:sz w:val="22"/>
                <w:szCs w:val="22"/>
              </w:rPr>
            </w:pPr>
            <w:r w:rsidRPr="00F0546B">
              <w:rPr>
                <w:sz w:val="22"/>
                <w:szCs w:val="22"/>
              </w:rPr>
              <w:t>на 1 января</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0</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5000" w:type="pct"/>
            <w:gridSpan w:val="13"/>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0546B" w:rsidRPr="00F0546B" w:rsidRDefault="00F0546B" w:rsidP="00F0546B">
            <w:pPr>
              <w:jc w:val="center"/>
              <w:rPr>
                <w:sz w:val="22"/>
                <w:szCs w:val="22"/>
              </w:rPr>
            </w:pPr>
            <w:r w:rsidRPr="00F0546B">
              <w:rPr>
                <w:sz w:val="22"/>
                <w:szCs w:val="22"/>
              </w:rPr>
              <w:t>Сельское население</w:t>
            </w: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0546B" w:rsidRPr="00F0546B" w:rsidRDefault="00F0546B" w:rsidP="00F0546B">
            <w:pPr>
              <w:rPr>
                <w:sz w:val="22"/>
                <w:szCs w:val="22"/>
              </w:rPr>
            </w:pPr>
            <w:r w:rsidRPr="00F0546B">
              <w:rPr>
                <w:sz w:val="22"/>
                <w:szCs w:val="22"/>
              </w:rPr>
              <w:t>на 1 января</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26631</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26590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26627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26626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26520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26422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26365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26253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24108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23850</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23807</w:t>
            </w: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rPr>
                <w:sz w:val="22"/>
                <w:szCs w:val="22"/>
              </w:rPr>
            </w:pPr>
            <w:r w:rsidRPr="00F0546B">
              <w:rPr>
                <w:sz w:val="22"/>
                <w:szCs w:val="22"/>
              </w:rPr>
              <w:t xml:space="preserve">Число </w:t>
            </w:r>
            <w:proofErr w:type="gramStart"/>
            <w:r w:rsidRPr="00F0546B">
              <w:rPr>
                <w:sz w:val="22"/>
                <w:szCs w:val="22"/>
              </w:rPr>
              <w:t>родившихся</w:t>
            </w:r>
            <w:proofErr w:type="gramEnd"/>
            <w:r w:rsidRPr="00F0546B">
              <w:rPr>
                <w:sz w:val="22"/>
                <w:szCs w:val="22"/>
              </w:rPr>
              <w:t xml:space="preserve"> (без мертворожденных)</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390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365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337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311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298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306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262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239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260</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rPr>
                <w:sz w:val="22"/>
                <w:szCs w:val="22"/>
              </w:rPr>
            </w:pPr>
            <w:r w:rsidRPr="00F0546B">
              <w:rPr>
                <w:sz w:val="22"/>
                <w:szCs w:val="22"/>
              </w:rPr>
              <w:t xml:space="preserve">Число </w:t>
            </w:r>
            <w:proofErr w:type="gramStart"/>
            <w:r w:rsidRPr="00F0546B">
              <w:rPr>
                <w:sz w:val="22"/>
                <w:szCs w:val="22"/>
              </w:rPr>
              <w:t>умерших</w:t>
            </w:r>
            <w:proofErr w:type="gramEnd"/>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452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444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421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409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395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506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552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490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446</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rPr>
                <w:sz w:val="22"/>
                <w:szCs w:val="22"/>
              </w:rPr>
            </w:pPr>
            <w:r w:rsidRPr="00F0546B">
              <w:rPr>
                <w:sz w:val="22"/>
                <w:szCs w:val="22"/>
              </w:rPr>
              <w:t>Естественный прирост (убыль)</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-84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-98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-97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-200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-290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-251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-186</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5000" w:type="pct"/>
            <w:gridSpan w:val="13"/>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 xml:space="preserve">Число </w:t>
            </w:r>
            <w:proofErr w:type="gramStart"/>
            <w:r w:rsidRPr="00F0546B">
              <w:rPr>
                <w:sz w:val="22"/>
                <w:szCs w:val="22"/>
              </w:rPr>
              <w:t>прибывших</w:t>
            </w:r>
            <w:proofErr w:type="gramEnd"/>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0546B" w:rsidRPr="00F0546B" w:rsidRDefault="00F0546B" w:rsidP="00F0546B">
            <w:pPr>
              <w:rPr>
                <w:sz w:val="22"/>
                <w:szCs w:val="22"/>
              </w:rPr>
            </w:pPr>
            <w:r w:rsidRPr="00F0546B">
              <w:rPr>
                <w:sz w:val="22"/>
                <w:szCs w:val="22"/>
              </w:rPr>
              <w:t>Всего</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rPr>
                <w:sz w:val="22"/>
                <w:szCs w:val="22"/>
              </w:rPr>
            </w:pP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0546B" w:rsidRPr="00F0546B" w:rsidRDefault="00F0546B" w:rsidP="00F0546B">
            <w:pPr>
              <w:rPr>
                <w:sz w:val="22"/>
                <w:szCs w:val="22"/>
              </w:rPr>
            </w:pPr>
            <w:r w:rsidRPr="00F0546B">
              <w:rPr>
                <w:sz w:val="22"/>
                <w:szCs w:val="22"/>
              </w:rPr>
              <w:t>Всего</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rPr>
                <w:sz w:val="22"/>
                <w:szCs w:val="22"/>
              </w:rPr>
            </w:pP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Миграция - всего</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712</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737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804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707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789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638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625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636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513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677</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в пределах России</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602</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609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649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584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632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495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511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543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414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620</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proofErr w:type="spellStart"/>
            <w:r w:rsidRPr="00F0546B">
              <w:rPr>
                <w:sz w:val="22"/>
                <w:szCs w:val="22"/>
              </w:rPr>
              <w:t>внутрирегиональная</w:t>
            </w:r>
            <w:proofErr w:type="spellEnd"/>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220</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255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327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236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272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236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240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246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169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225</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межрегиональная</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382</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354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322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348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360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259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271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297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245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395</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международная</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110</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128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155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123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157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143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114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93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99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57</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со странами СНГ</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105</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125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151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121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148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142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111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92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96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50</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 xml:space="preserve">с другими </w:t>
            </w:r>
            <w:r w:rsidRPr="00F0546B">
              <w:rPr>
                <w:sz w:val="22"/>
                <w:szCs w:val="22"/>
              </w:rPr>
              <w:lastRenderedPageBreak/>
              <w:t>зарубежными странами</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lastRenderedPageBreak/>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lastRenderedPageBreak/>
              <w:t>Внешняя (для региона) миграция</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492</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482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477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471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517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402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385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390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344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452</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5000" w:type="pct"/>
            <w:gridSpan w:val="13"/>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0546B" w:rsidRPr="00F0546B" w:rsidRDefault="00F0546B" w:rsidP="00F0546B">
            <w:pPr>
              <w:jc w:val="center"/>
              <w:rPr>
                <w:sz w:val="22"/>
                <w:szCs w:val="22"/>
              </w:rPr>
            </w:pPr>
            <w:r w:rsidRPr="00F0546B">
              <w:rPr>
                <w:sz w:val="22"/>
                <w:szCs w:val="22"/>
              </w:rPr>
              <w:t>трудоспособный возраст</w:t>
            </w: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0546B" w:rsidRPr="00F0546B" w:rsidRDefault="00F0546B" w:rsidP="00F0546B">
            <w:pPr>
              <w:rPr>
                <w:sz w:val="22"/>
                <w:szCs w:val="22"/>
              </w:rPr>
            </w:pPr>
            <w:r w:rsidRPr="00F0546B">
              <w:rPr>
                <w:sz w:val="22"/>
                <w:szCs w:val="22"/>
              </w:rPr>
              <w:t>Всего</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rPr>
                <w:sz w:val="22"/>
                <w:szCs w:val="22"/>
              </w:rPr>
            </w:pP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Миграция - всего</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502</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538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555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490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536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445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429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442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362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437</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в пределах России</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425</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452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460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405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432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340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351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369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290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401</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proofErr w:type="spellStart"/>
            <w:r w:rsidRPr="00F0546B">
              <w:rPr>
                <w:sz w:val="22"/>
                <w:szCs w:val="22"/>
              </w:rPr>
              <w:t>внутрирегиональная</w:t>
            </w:r>
            <w:proofErr w:type="spellEnd"/>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155</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191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235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175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200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169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175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170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110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153</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межрегиональная</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270</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261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225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230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232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171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176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199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180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248</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международная</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77</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86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95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85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104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105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36</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со странами СНГ</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75</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85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94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83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98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104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34</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с другими зарубежными странами</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Внешняя (для региона) миграция</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347</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347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320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315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336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276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254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272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252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284</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5000" w:type="pct"/>
            <w:gridSpan w:val="13"/>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0546B" w:rsidRPr="00F0546B" w:rsidRDefault="00F0546B" w:rsidP="00F0546B">
            <w:pPr>
              <w:jc w:val="center"/>
              <w:rPr>
                <w:sz w:val="22"/>
                <w:szCs w:val="22"/>
              </w:rPr>
            </w:pPr>
            <w:r w:rsidRPr="00F0546B">
              <w:rPr>
                <w:sz w:val="22"/>
                <w:szCs w:val="22"/>
              </w:rPr>
              <w:t>старше трудоспособного возраста</w:t>
            </w: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0546B" w:rsidRPr="00F0546B" w:rsidRDefault="00F0546B" w:rsidP="00F0546B">
            <w:pPr>
              <w:rPr>
                <w:sz w:val="22"/>
                <w:szCs w:val="22"/>
              </w:rPr>
            </w:pPr>
            <w:r w:rsidRPr="00F0546B">
              <w:rPr>
                <w:sz w:val="22"/>
                <w:szCs w:val="22"/>
              </w:rPr>
              <w:t>Всего</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rPr>
                <w:sz w:val="22"/>
                <w:szCs w:val="22"/>
              </w:rPr>
            </w:pP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Миграция - всего</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105</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101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111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94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111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86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86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103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82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115</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в пределах России</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81</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94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81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89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87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97</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proofErr w:type="spellStart"/>
            <w:r w:rsidRPr="00F0546B">
              <w:rPr>
                <w:sz w:val="22"/>
                <w:szCs w:val="22"/>
              </w:rPr>
              <w:t>внутрирегиональная</w:t>
            </w:r>
            <w:proofErr w:type="spellEnd"/>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20</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22</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межрегиональная</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61</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75</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международная</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24</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18</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со странами СНГ</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22</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13</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с другими зарубежными странами</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Внешняя (для региона) миграция</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85</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86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93</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5000" w:type="pct"/>
            <w:gridSpan w:val="13"/>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 xml:space="preserve">Число </w:t>
            </w:r>
            <w:proofErr w:type="gramStart"/>
            <w:r w:rsidRPr="00F0546B">
              <w:rPr>
                <w:sz w:val="22"/>
                <w:szCs w:val="22"/>
              </w:rPr>
              <w:t>выбывших</w:t>
            </w:r>
            <w:proofErr w:type="gramEnd"/>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0546B" w:rsidRPr="00F0546B" w:rsidRDefault="00F0546B" w:rsidP="00F0546B">
            <w:pPr>
              <w:rPr>
                <w:sz w:val="22"/>
                <w:szCs w:val="22"/>
              </w:rPr>
            </w:pPr>
            <w:r w:rsidRPr="00F0546B">
              <w:rPr>
                <w:sz w:val="22"/>
                <w:szCs w:val="22"/>
              </w:rPr>
              <w:t>Всего</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rPr>
                <w:sz w:val="22"/>
                <w:szCs w:val="22"/>
              </w:rPr>
            </w:pP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0546B" w:rsidRPr="00F0546B" w:rsidRDefault="00F0546B" w:rsidP="00F0546B">
            <w:pPr>
              <w:rPr>
                <w:sz w:val="22"/>
                <w:szCs w:val="22"/>
              </w:rPr>
            </w:pPr>
            <w:r w:rsidRPr="00F0546B">
              <w:rPr>
                <w:sz w:val="22"/>
                <w:szCs w:val="22"/>
              </w:rPr>
              <w:t>Всего</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rPr>
                <w:sz w:val="22"/>
                <w:szCs w:val="22"/>
              </w:rPr>
            </w:pP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Миграция - всего</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692</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638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726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729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789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598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535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524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520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534</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в пределах России</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613</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611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659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593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658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519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459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495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446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489</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proofErr w:type="spellStart"/>
            <w:r w:rsidRPr="00F0546B">
              <w:rPr>
                <w:sz w:val="22"/>
                <w:szCs w:val="22"/>
              </w:rPr>
              <w:t>внутрирегиональная</w:t>
            </w:r>
            <w:proofErr w:type="spellEnd"/>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324</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365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351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304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343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282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246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271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208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267</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межрегиональная</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289</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246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308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289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315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237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213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224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238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222</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международная</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79</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136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131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45</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со странами СНГ</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70</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134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129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44</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с другими зарубежными странами</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9</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Внешняя (для региона) миграция</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368</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273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375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425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446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316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289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253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312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267</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5000" w:type="pct"/>
            <w:gridSpan w:val="13"/>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0546B" w:rsidRPr="00F0546B" w:rsidRDefault="00F0546B" w:rsidP="00F0546B">
            <w:pPr>
              <w:jc w:val="center"/>
              <w:rPr>
                <w:sz w:val="22"/>
                <w:szCs w:val="22"/>
              </w:rPr>
            </w:pPr>
            <w:r w:rsidRPr="00F0546B">
              <w:rPr>
                <w:sz w:val="22"/>
                <w:szCs w:val="22"/>
              </w:rPr>
              <w:t>трудоспособный возраст</w:t>
            </w: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0546B" w:rsidRPr="00F0546B" w:rsidRDefault="00F0546B" w:rsidP="00F0546B">
            <w:pPr>
              <w:rPr>
                <w:sz w:val="22"/>
                <w:szCs w:val="22"/>
              </w:rPr>
            </w:pPr>
            <w:r w:rsidRPr="00F0546B">
              <w:rPr>
                <w:sz w:val="22"/>
                <w:szCs w:val="22"/>
              </w:rPr>
              <w:t>Всего</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rPr>
                <w:sz w:val="22"/>
                <w:szCs w:val="22"/>
              </w:rPr>
            </w:pP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Миграция - всего</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541</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467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512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511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550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432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373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369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346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356</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в пределах России</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472</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444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465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417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462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378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319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347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291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320</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proofErr w:type="spellStart"/>
            <w:r w:rsidRPr="00F0546B">
              <w:rPr>
                <w:sz w:val="22"/>
                <w:szCs w:val="22"/>
              </w:rPr>
              <w:lastRenderedPageBreak/>
              <w:t>внутрирегиональная</w:t>
            </w:r>
            <w:proofErr w:type="spellEnd"/>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248</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254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248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206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232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210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167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182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139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162</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межрегиональная</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224</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190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217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211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230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168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152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165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152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158</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международная</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69</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94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88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36</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со странами СНГ</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65</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92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87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35</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с другими зарубежными странами</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Внешняя (для региона) миграция</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293</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213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264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305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318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222</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206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187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207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194</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5000" w:type="pct"/>
            <w:gridSpan w:val="13"/>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0546B" w:rsidRPr="00F0546B" w:rsidRDefault="00F0546B" w:rsidP="00F0546B">
            <w:pPr>
              <w:jc w:val="center"/>
              <w:rPr>
                <w:sz w:val="22"/>
                <w:szCs w:val="22"/>
              </w:rPr>
            </w:pPr>
            <w:r w:rsidRPr="00F0546B">
              <w:rPr>
                <w:sz w:val="22"/>
                <w:szCs w:val="22"/>
              </w:rPr>
              <w:t>старше трудоспособного возраста</w:t>
            </w: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F0546B" w:rsidRPr="00F0546B" w:rsidRDefault="00F0546B" w:rsidP="00F0546B">
            <w:pPr>
              <w:rPr>
                <w:sz w:val="22"/>
                <w:szCs w:val="22"/>
              </w:rPr>
            </w:pPr>
            <w:r w:rsidRPr="00F0546B">
              <w:rPr>
                <w:sz w:val="22"/>
                <w:szCs w:val="22"/>
              </w:rPr>
              <w:t>Всего</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rPr>
                <w:sz w:val="22"/>
                <w:szCs w:val="22"/>
              </w:rPr>
            </w:pP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Миграция - всего</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79</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80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104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97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104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66</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в пределах России</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72</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88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86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60</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proofErr w:type="spellStart"/>
            <w:r w:rsidRPr="00F0546B">
              <w:rPr>
                <w:sz w:val="22"/>
                <w:szCs w:val="22"/>
              </w:rPr>
              <w:t>внутрирегиональная</w:t>
            </w:r>
            <w:proofErr w:type="spellEnd"/>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38</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30</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межрегиональная</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34</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35</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30</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международная</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16</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со странами СНГ</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14</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с другими зарубежными странами</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2</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1</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r w:rsidR="00F0546B" w:rsidRPr="00F0546B" w:rsidTr="00F0546B">
        <w:trPr>
          <w:jc w:val="center"/>
        </w:trPr>
        <w:tc>
          <w:tcPr>
            <w:tcW w:w="1253"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F0546B" w:rsidRPr="00F0546B" w:rsidRDefault="00F0546B" w:rsidP="00F0546B">
            <w:pPr>
              <w:rPr>
                <w:sz w:val="22"/>
                <w:szCs w:val="22"/>
              </w:rPr>
            </w:pPr>
            <w:r w:rsidRPr="00F0546B">
              <w:rPr>
                <w:sz w:val="22"/>
                <w:szCs w:val="22"/>
              </w:rPr>
              <w:t>Внешняя (для региона) миграция</w:t>
            </w:r>
          </w:p>
        </w:tc>
        <w:tc>
          <w:tcPr>
            <w:tcW w:w="530"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человек</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41</w:t>
            </w:r>
          </w:p>
        </w:tc>
        <w:tc>
          <w:tcPr>
            <w:tcW w:w="291"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63</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40</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37</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39</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58</w:t>
            </w:r>
          </w:p>
        </w:tc>
        <w:tc>
          <w:tcPr>
            <w:tcW w:w="292"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r w:rsidRPr="00F0546B">
              <w:rPr>
                <w:sz w:val="22"/>
                <w:szCs w:val="22"/>
              </w:rPr>
              <w:t>36</w:t>
            </w:r>
          </w:p>
        </w:tc>
        <w:tc>
          <w:tcPr>
            <w:tcW w:w="299" w:type="pct"/>
            <w:tcBorders>
              <w:top w:val="single" w:sz="8" w:space="0" w:color="000000"/>
              <w:left w:val="single" w:sz="8" w:space="0" w:color="000000"/>
              <w:bottom w:val="single" w:sz="8" w:space="0" w:color="000000"/>
              <w:right w:val="single" w:sz="8" w:space="0" w:color="000000"/>
            </w:tcBorders>
            <w:vAlign w:val="center"/>
            <w:hideMark/>
          </w:tcPr>
          <w:p w:rsidR="00F0546B" w:rsidRPr="00F0546B" w:rsidRDefault="00F0546B" w:rsidP="00F0546B">
            <w:pPr>
              <w:jc w:val="center"/>
              <w:rPr>
                <w:sz w:val="22"/>
                <w:szCs w:val="22"/>
              </w:rPr>
            </w:pPr>
          </w:p>
        </w:tc>
      </w:tr>
    </w:tbl>
    <w:p w:rsidR="00FD65AB" w:rsidRPr="005347F9" w:rsidRDefault="00FD65AB" w:rsidP="00563F90">
      <w:pPr>
        <w:ind w:firstLine="709"/>
        <w:jc w:val="both"/>
        <w:rPr>
          <w:rFonts w:cs="Times New Roman"/>
          <w:color w:val="000000"/>
          <w:spacing w:val="-5"/>
        </w:rPr>
      </w:pPr>
    </w:p>
    <w:p w:rsidR="003002B4" w:rsidRPr="005347F9" w:rsidRDefault="003002B4" w:rsidP="003002B4">
      <w:pPr>
        <w:ind w:firstLine="709"/>
        <w:jc w:val="both"/>
        <w:rPr>
          <w:rFonts w:cs="Times New Roman"/>
        </w:rPr>
      </w:pPr>
      <w:proofErr w:type="gramStart"/>
      <w:r w:rsidRPr="005347F9">
        <w:rPr>
          <w:rFonts w:cs="Times New Roman"/>
        </w:rPr>
        <w:t xml:space="preserve">За последние 10 лет численность муниципального образования изменилась с </w:t>
      </w:r>
      <w:r w:rsidR="00F0546B" w:rsidRPr="00F0546B">
        <w:rPr>
          <w:color w:val="FF0000"/>
        </w:rPr>
        <w:t>26590</w:t>
      </w:r>
      <w:r w:rsidRPr="00F0546B">
        <w:rPr>
          <w:color w:val="FF0000"/>
        </w:rPr>
        <w:t xml:space="preserve"> </w:t>
      </w:r>
      <w:r w:rsidRPr="00115D98">
        <w:rPr>
          <w:rFonts w:cs="Times New Roman"/>
          <w:color w:val="FF0000"/>
        </w:rPr>
        <w:t xml:space="preserve">до </w:t>
      </w:r>
      <w:r w:rsidR="00F0546B" w:rsidRPr="00F0546B">
        <w:rPr>
          <w:color w:val="FF0000"/>
        </w:rPr>
        <w:t>23807</w:t>
      </w:r>
      <w:r w:rsidRPr="005347F9">
        <w:rPr>
          <w:rFonts w:cs="Times New Roman"/>
        </w:rPr>
        <w:t xml:space="preserve"> человек.</w:t>
      </w:r>
      <w:proofErr w:type="gramEnd"/>
      <w:r w:rsidRPr="005347F9">
        <w:rPr>
          <w:rFonts w:cs="Times New Roman"/>
        </w:rPr>
        <w:t xml:space="preserve"> Изменение численности населения поселения происходит как за счет естественного, так и за счет механического движения населения.</w:t>
      </w:r>
    </w:p>
    <w:p w:rsidR="00563F90" w:rsidRPr="005347F9" w:rsidRDefault="00563F90" w:rsidP="00563F90">
      <w:pPr>
        <w:autoSpaceDE w:val="0"/>
        <w:autoSpaceDN w:val="0"/>
        <w:adjustRightInd w:val="0"/>
        <w:ind w:firstLine="567"/>
        <w:jc w:val="both"/>
        <w:rPr>
          <w:rFonts w:cs="Times New Roman"/>
        </w:rPr>
      </w:pPr>
    </w:p>
    <w:p w:rsidR="005C2B21" w:rsidRDefault="002630D6" w:rsidP="00F67AF7">
      <w:pPr>
        <w:pStyle w:val="2"/>
      </w:pPr>
      <w:bookmarkStart w:id="24" w:name="_Toc185939400"/>
      <w:r>
        <w:t>2.6 Характеристика социальной инфраструктуры поселения</w:t>
      </w:r>
      <w:bookmarkEnd w:id="24"/>
    </w:p>
    <w:p w:rsidR="00151C99" w:rsidRPr="003F1CAB" w:rsidRDefault="00151C99" w:rsidP="00151C99">
      <w:pPr>
        <w:tabs>
          <w:tab w:val="left" w:pos="4453"/>
        </w:tabs>
        <w:ind w:firstLine="709"/>
        <w:jc w:val="both"/>
      </w:pPr>
      <w:r w:rsidRPr="003F1CAB">
        <w:t>Структуру обслуживания населенного пункта образует сеть предприятий и учреждений культурно–бытового обслуживания, размещенных на его территории, которые должны удовлетворять потребности населения в организации быта, отдыха, воспитания и образования.</w:t>
      </w:r>
    </w:p>
    <w:p w:rsidR="00151C99" w:rsidRPr="003F1CAB" w:rsidRDefault="00151C99" w:rsidP="00151C99">
      <w:pPr>
        <w:tabs>
          <w:tab w:val="left" w:pos="4453"/>
        </w:tabs>
        <w:ind w:firstLine="709"/>
        <w:jc w:val="both"/>
      </w:pPr>
      <w:r w:rsidRPr="003F1CAB">
        <w:t>Учреждения образования в сельском поселении представлены четырьмя средними общеобразовательными школами, общей вместимостью 2250 мест. Дошкольное образование в Полтавском сельском поселении осуществляется в семи учреждениях, общее количество мест, в которых составляет 1161. Также на территории поселения располагается четыре учреждения дополнительного образования детей общая вместимость, в которых составляет 1555 мест.</w:t>
      </w:r>
    </w:p>
    <w:p w:rsidR="00151C99" w:rsidRPr="003F1CAB" w:rsidRDefault="00151C99" w:rsidP="00151C99">
      <w:pPr>
        <w:tabs>
          <w:tab w:val="left" w:pos="4453"/>
        </w:tabs>
        <w:ind w:firstLine="709"/>
        <w:jc w:val="both"/>
      </w:pPr>
      <w:r w:rsidRPr="003F1CAB">
        <w:t xml:space="preserve">На территории поселения действуют учреждения культуры – Полтавский культурный центр на 420 мест, сельская и детская библиотеки, а также «Музей истории станицы». </w:t>
      </w:r>
    </w:p>
    <w:p w:rsidR="00151C99" w:rsidRPr="003F1CAB" w:rsidRDefault="00151C99" w:rsidP="00151C99">
      <w:pPr>
        <w:tabs>
          <w:tab w:val="left" w:pos="4453"/>
        </w:tabs>
        <w:ind w:firstLine="709"/>
        <w:jc w:val="both"/>
      </w:pPr>
      <w:r w:rsidRPr="003F1CAB">
        <w:t xml:space="preserve">Объекты здравоохранения представлены Красноармейской ЦРБ на 594 койко-мест, районной и детской поликлиниками с общей пропускной способностью 720 посещений в смену, отделением скорой медицинской помощи на 10 автомобилей и 14 аптеками. Планируется строительство детской поликлиники на ул. Кубанской между улицами </w:t>
      </w:r>
      <w:proofErr w:type="gramStart"/>
      <w:r w:rsidRPr="003F1CAB">
        <w:t>Колхозная</w:t>
      </w:r>
      <w:proofErr w:type="gramEnd"/>
      <w:r w:rsidRPr="003F1CAB">
        <w:t xml:space="preserve"> и </w:t>
      </w:r>
      <w:proofErr w:type="spellStart"/>
      <w:r w:rsidRPr="003F1CAB">
        <w:t>М.Горького</w:t>
      </w:r>
      <w:proofErr w:type="spellEnd"/>
      <w:r w:rsidRPr="003F1CAB">
        <w:t>.</w:t>
      </w:r>
    </w:p>
    <w:p w:rsidR="00151C99" w:rsidRPr="003F1CAB" w:rsidRDefault="00151C99" w:rsidP="00151C99">
      <w:pPr>
        <w:tabs>
          <w:tab w:val="left" w:pos="4453"/>
        </w:tabs>
        <w:ind w:firstLine="709"/>
        <w:jc w:val="both"/>
      </w:pPr>
      <w:r w:rsidRPr="003F1CAB">
        <w:t>Общая площадь спортивных залов на территории поселения составляет 3888 м</w:t>
      </w:r>
      <w:proofErr w:type="gramStart"/>
      <w:r w:rsidRPr="003F1CAB">
        <w:rPr>
          <w:vertAlign w:val="superscript"/>
        </w:rPr>
        <w:t>2</w:t>
      </w:r>
      <w:proofErr w:type="gramEnd"/>
      <w:r w:rsidRPr="003F1CAB">
        <w:t>, полезная площадь плоскостных спортивных сооружений равна 73925 м</w:t>
      </w:r>
      <w:r w:rsidRPr="003F1CAB">
        <w:rPr>
          <w:vertAlign w:val="superscript"/>
        </w:rPr>
        <w:t>2</w:t>
      </w:r>
      <w:r w:rsidRPr="003F1CAB">
        <w:t>.</w:t>
      </w:r>
    </w:p>
    <w:p w:rsidR="00151C99" w:rsidRPr="003F1CAB" w:rsidRDefault="00151C99" w:rsidP="00151C99">
      <w:pPr>
        <w:tabs>
          <w:tab w:val="left" w:pos="4453"/>
        </w:tabs>
        <w:ind w:firstLine="709"/>
        <w:jc w:val="both"/>
      </w:pPr>
      <w:r w:rsidRPr="003F1CAB">
        <w:lastRenderedPageBreak/>
        <w:t>Общая торговая площадь предприятий розничной торговли расположенных на территории сельского поселения насчитывает 23323,85 м</w:t>
      </w:r>
      <w:proofErr w:type="gramStart"/>
      <w:r w:rsidRPr="003F1CAB">
        <w:rPr>
          <w:vertAlign w:val="superscript"/>
        </w:rPr>
        <w:t>2</w:t>
      </w:r>
      <w:proofErr w:type="gramEnd"/>
      <w:r w:rsidRPr="003F1CAB">
        <w:t>. Вместимость предприятий общественного питания в Полтавском сельском поселении составляет 1087 посадочных мест. Предприятия, осуществляющие бытовое обслуживание населения на территории поселения, насчитывают 180 рабочих мест. Отделения банков производят обслуживание населения через 22 операционные кассы.</w:t>
      </w:r>
    </w:p>
    <w:p w:rsidR="00151C99" w:rsidRPr="00AB08CA" w:rsidRDefault="00151C99" w:rsidP="00151C99">
      <w:pPr>
        <w:tabs>
          <w:tab w:val="left" w:pos="4453"/>
        </w:tabs>
        <w:ind w:firstLine="709"/>
        <w:jc w:val="both"/>
      </w:pPr>
      <w:r w:rsidRPr="003F1CAB">
        <w:t>Кроме того, в поселении расположено две бани 29 мест, четыре гостиницы общей вместимостью 104 места и другие учреждения обслуживания.</w:t>
      </w:r>
    </w:p>
    <w:p w:rsidR="00F24F66" w:rsidRDefault="00F24F66" w:rsidP="002630D6">
      <w:pPr>
        <w:tabs>
          <w:tab w:val="num" w:pos="432"/>
        </w:tabs>
        <w:ind w:firstLine="567"/>
        <w:jc w:val="both"/>
        <w:rPr>
          <w:rFonts w:cs="Times New Roman"/>
          <w:b/>
        </w:rPr>
      </w:pPr>
    </w:p>
    <w:p w:rsidR="004F4B65" w:rsidRDefault="004F4B65" w:rsidP="004F4B65">
      <w:pPr>
        <w:keepNext/>
        <w:keepLines/>
        <w:spacing w:before="240" w:after="360"/>
        <w:jc w:val="both"/>
        <w:outlineLvl w:val="1"/>
        <w:rPr>
          <w:rFonts w:cs="Times New Roman"/>
          <w:b/>
        </w:rPr>
      </w:pPr>
      <w:bookmarkStart w:id="25" w:name="_Toc139959382"/>
      <w:bookmarkStart w:id="26" w:name="_Toc9845046"/>
      <w:bookmarkStart w:id="27" w:name="_Toc185939401"/>
      <w:r w:rsidRPr="00D74C6F">
        <w:rPr>
          <w:b/>
        </w:rPr>
        <w:t>2.</w:t>
      </w:r>
      <w:r>
        <w:rPr>
          <w:b/>
        </w:rPr>
        <w:t>7</w:t>
      </w:r>
      <w:r w:rsidRPr="00D74C6F">
        <w:rPr>
          <w:b/>
        </w:rPr>
        <w:t xml:space="preserve"> Планировочные ограничения и зоны с особым режимом использования</w:t>
      </w:r>
      <w:bookmarkEnd w:id="25"/>
      <w:bookmarkEnd w:id="27"/>
    </w:p>
    <w:p w:rsidR="002E5BE0" w:rsidRPr="00902B55" w:rsidRDefault="002E5BE0" w:rsidP="002E5BE0">
      <w:pPr>
        <w:tabs>
          <w:tab w:val="right" w:leader="dot" w:pos="9498"/>
        </w:tabs>
        <w:ind w:firstLine="720"/>
        <w:jc w:val="both"/>
      </w:pPr>
      <w:r w:rsidRPr="00902B55">
        <w:t>Планировочные ограничения представляют собой градостроительные регламенты и обременения, которые необходимо соблюдать при проектировании. Все планировочные ограничения можно представить в трёх категориях:</w:t>
      </w:r>
    </w:p>
    <w:p w:rsidR="002E5BE0" w:rsidRPr="00902B55" w:rsidRDefault="002E5BE0" w:rsidP="002E5BE0">
      <w:pPr>
        <w:tabs>
          <w:tab w:val="right" w:leader="dot" w:pos="9498"/>
        </w:tabs>
        <w:ind w:firstLine="720"/>
        <w:jc w:val="both"/>
      </w:pPr>
      <w:r w:rsidRPr="00902B55">
        <w:t>1 категория – охранные зоны (зоны охраны объектов, которые необходимо защищать от влияния антропогенных факторов);</w:t>
      </w:r>
    </w:p>
    <w:p w:rsidR="002E5BE0" w:rsidRPr="00902B55" w:rsidRDefault="002E5BE0" w:rsidP="002E5BE0">
      <w:pPr>
        <w:tabs>
          <w:tab w:val="right" w:leader="dot" w:pos="9498"/>
        </w:tabs>
        <w:ind w:firstLine="720"/>
        <w:jc w:val="both"/>
      </w:pPr>
      <w:r w:rsidRPr="00902B55">
        <w:t>2 категория – ограничения, связанные с объектами человеческой деятельности, приносящими ущерб окружающей среде и здоровью человека (санитарно-защитные зоны);</w:t>
      </w:r>
    </w:p>
    <w:p w:rsidR="002E5BE0" w:rsidRPr="00902B55" w:rsidRDefault="002E5BE0" w:rsidP="002E5BE0">
      <w:pPr>
        <w:tabs>
          <w:tab w:val="right" w:leader="dot" w:pos="9498"/>
        </w:tabs>
        <w:ind w:firstLine="720"/>
        <w:jc w:val="both"/>
      </w:pPr>
      <w:r w:rsidRPr="00902B55">
        <w:t>3 категория – естественные рубежи, фактически сложившиеся рельеф, существующая застройка, геологические и иные особенности территории, которые необходимо учитывать при освоении новых территорий под размещение объектов капитального строительства.</w:t>
      </w:r>
    </w:p>
    <w:p w:rsidR="002E5BE0" w:rsidRPr="00902B55" w:rsidRDefault="002E5BE0" w:rsidP="002E5BE0">
      <w:pPr>
        <w:tabs>
          <w:tab w:val="right" w:leader="dot" w:pos="9498"/>
        </w:tabs>
        <w:ind w:firstLine="720"/>
        <w:jc w:val="both"/>
      </w:pPr>
      <w:r w:rsidRPr="00902B55">
        <w:t>Все вышеописанные зоны, являясь планировочными ограничениями, учитывались при принятии проектных решений.</w:t>
      </w:r>
    </w:p>
    <w:p w:rsidR="002E5BE0" w:rsidRPr="003F1CAB" w:rsidRDefault="002E5BE0" w:rsidP="002E5BE0">
      <w:pPr>
        <w:tabs>
          <w:tab w:val="right" w:leader="dot" w:pos="9498"/>
        </w:tabs>
        <w:ind w:firstLine="720"/>
        <w:jc w:val="both"/>
      </w:pPr>
      <w:r w:rsidRPr="003F1CAB">
        <w:t>Данным генеральным планом устанавливаются следующие границы основных зон с особыми условиями использования:</w:t>
      </w:r>
    </w:p>
    <w:p w:rsidR="002E5BE0" w:rsidRPr="003F1CAB" w:rsidRDefault="000B10FF" w:rsidP="000B10FF">
      <w:pPr>
        <w:tabs>
          <w:tab w:val="right" w:leader="dot" w:pos="9498"/>
        </w:tabs>
        <w:ind w:firstLine="720"/>
        <w:jc w:val="both"/>
      </w:pPr>
      <w:r w:rsidRPr="003F1CAB">
        <w:t>–</w:t>
      </w:r>
      <w:r w:rsidR="002E5BE0" w:rsidRPr="003F1CAB">
        <w:t>границы санитарно-защитных зон (зон негативного воздействия объектов капитального строительства);</w:t>
      </w:r>
    </w:p>
    <w:p w:rsidR="002E5BE0" w:rsidRPr="003F1CAB" w:rsidRDefault="000B10FF" w:rsidP="000B10FF">
      <w:pPr>
        <w:tabs>
          <w:tab w:val="right" w:leader="dot" w:pos="9498"/>
        </w:tabs>
        <w:ind w:firstLine="720"/>
        <w:jc w:val="both"/>
      </w:pPr>
      <w:r w:rsidRPr="003F1CAB">
        <w:t>–</w:t>
      </w:r>
      <w:r w:rsidR="002E5BE0" w:rsidRPr="003F1CAB">
        <w:t>границы территорий подверженных риску возникновения чрезвычайных ситуаций природного и техногенного характера;</w:t>
      </w:r>
    </w:p>
    <w:p w:rsidR="000B10FF" w:rsidRPr="003F1CAB" w:rsidRDefault="000B10FF" w:rsidP="000B10FF">
      <w:pPr>
        <w:tabs>
          <w:tab w:val="right" w:leader="dot" w:pos="9498"/>
        </w:tabs>
        <w:ind w:firstLine="720"/>
        <w:jc w:val="both"/>
      </w:pPr>
      <w:r w:rsidRPr="003F1CAB">
        <w:t>–</w:t>
      </w:r>
      <w:r w:rsidR="002E5BE0" w:rsidRPr="003F1CAB">
        <w:t>границы территорий объектов культурного наследия и их временные охранные зоны.</w:t>
      </w:r>
      <w:r w:rsidRPr="003F1CAB">
        <w:t xml:space="preserve"> </w:t>
      </w:r>
    </w:p>
    <w:p w:rsidR="000B10FF" w:rsidRPr="003F1CAB" w:rsidRDefault="000B10FF" w:rsidP="000B10FF">
      <w:pPr>
        <w:tabs>
          <w:tab w:val="right" w:leader="dot" w:pos="9498"/>
        </w:tabs>
        <w:ind w:firstLine="720"/>
        <w:jc w:val="both"/>
      </w:pPr>
      <w:r w:rsidRPr="003F1CAB">
        <w:t>–санитарно-защитные зоны;</w:t>
      </w:r>
    </w:p>
    <w:p w:rsidR="000B10FF" w:rsidRPr="003F1CAB" w:rsidRDefault="000B10FF" w:rsidP="000B10FF">
      <w:pPr>
        <w:tabs>
          <w:tab w:val="right" w:leader="dot" w:pos="9498"/>
        </w:tabs>
        <w:ind w:firstLine="720"/>
        <w:jc w:val="both"/>
      </w:pPr>
      <w:r w:rsidRPr="003F1CAB">
        <w:t>–</w:t>
      </w:r>
      <w:r w:rsidRPr="003F1CAB">
        <w:tab/>
        <w:t>санитарные разрывы от линейных объектов инженерной и транспортной инфраструктуры;</w:t>
      </w:r>
    </w:p>
    <w:p w:rsidR="000B10FF" w:rsidRPr="003F1CAB" w:rsidRDefault="000B10FF" w:rsidP="000B10FF">
      <w:pPr>
        <w:tabs>
          <w:tab w:val="right" w:leader="dot" w:pos="9498"/>
        </w:tabs>
        <w:ind w:firstLine="720"/>
        <w:jc w:val="both"/>
      </w:pPr>
      <w:r w:rsidRPr="003F1CAB">
        <w:t>–охранные зоны инженерной инфраструктуры;</w:t>
      </w:r>
    </w:p>
    <w:p w:rsidR="000B10FF" w:rsidRPr="003F1CAB" w:rsidRDefault="000B10FF" w:rsidP="000B10FF">
      <w:pPr>
        <w:tabs>
          <w:tab w:val="right" w:leader="dot" w:pos="9498"/>
        </w:tabs>
        <w:ind w:firstLine="720"/>
        <w:jc w:val="both"/>
      </w:pPr>
      <w:r w:rsidRPr="003F1CAB">
        <w:t>–</w:t>
      </w:r>
      <w:proofErr w:type="spellStart"/>
      <w:r w:rsidRPr="003F1CAB">
        <w:t>водоохранные</w:t>
      </w:r>
      <w:proofErr w:type="spellEnd"/>
      <w:r w:rsidRPr="003F1CAB">
        <w:t xml:space="preserve"> зоны;</w:t>
      </w:r>
    </w:p>
    <w:p w:rsidR="000B10FF" w:rsidRPr="003F1CAB" w:rsidRDefault="000B10FF" w:rsidP="000B10FF">
      <w:pPr>
        <w:tabs>
          <w:tab w:val="right" w:leader="dot" w:pos="9498"/>
        </w:tabs>
        <w:ind w:firstLine="720"/>
        <w:jc w:val="both"/>
      </w:pPr>
      <w:r w:rsidRPr="003F1CAB">
        <w:t>–зоны санитарной охраны источников питьевого водоснабжения;</w:t>
      </w:r>
    </w:p>
    <w:p w:rsidR="004F4B65" w:rsidRDefault="004F4B65" w:rsidP="004F4B65">
      <w:pPr>
        <w:pStyle w:val="26"/>
        <w:widowControl w:val="0"/>
        <w:spacing w:after="0" w:line="240" w:lineRule="auto"/>
        <w:ind w:firstLine="709"/>
        <w:jc w:val="both"/>
        <w:rPr>
          <w:rFonts w:cs="Times New Roman"/>
        </w:rPr>
      </w:pPr>
    </w:p>
    <w:p w:rsidR="004F4B65" w:rsidRPr="00D74C6F" w:rsidRDefault="008408C5" w:rsidP="004F4B65">
      <w:pPr>
        <w:pStyle w:val="26"/>
        <w:widowControl w:val="0"/>
        <w:spacing w:after="0" w:line="240" w:lineRule="auto"/>
        <w:ind w:firstLine="709"/>
        <w:jc w:val="both"/>
        <w:rPr>
          <w:rFonts w:cs="Times New Roman"/>
          <w:b/>
          <w:i/>
        </w:rPr>
      </w:pPr>
      <w:r w:rsidRPr="008408C5">
        <w:rPr>
          <w:rFonts w:cs="Times New Roman"/>
          <w:b/>
          <w:i/>
        </w:rPr>
        <w:t>Санитарно-защитные и охранные зоны</w:t>
      </w:r>
    </w:p>
    <w:p w:rsidR="006127CB" w:rsidRPr="00DC5AA6" w:rsidRDefault="006127CB" w:rsidP="006127CB">
      <w:pPr>
        <w:spacing w:after="60"/>
        <w:ind w:firstLine="709"/>
        <w:jc w:val="both"/>
      </w:pPr>
      <w:proofErr w:type="gramStart"/>
      <w:r w:rsidRPr="00DC5AA6">
        <w:t>В целях обеспечения безопасности населения и в соответствии с Федеральным законом «О санитарно-эпидемиологическом благополучии населения» от 30.03.1999 г. №</w:t>
      </w:r>
      <w:r>
        <w:t> </w:t>
      </w:r>
      <w:r w:rsidRPr="00DC5AA6">
        <w:t>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(далее – санитарно-защитная зона (СЗЗ)),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proofErr w:type="gramEnd"/>
      <w:r w:rsidRPr="00DC5AA6">
        <w:t>,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6127CB" w:rsidRPr="00DC5AA6" w:rsidRDefault="006127CB" w:rsidP="006127CB">
      <w:pPr>
        <w:spacing w:after="60"/>
        <w:ind w:firstLine="709"/>
        <w:jc w:val="both"/>
      </w:pPr>
      <w:proofErr w:type="gramStart"/>
      <w:r w:rsidRPr="00DC5AA6">
        <w:t xml:space="preserve">Организации, промышленные объекты и производства, группы промышленных объектов и сооружения, являющиеся источниками воздействия на среду обитания и здоровье </w:t>
      </w:r>
      <w:r w:rsidRPr="00DC5AA6">
        <w:lastRenderedPageBreak/>
        <w:t>человека, необходимо отделять санитарно-защитными зонами от территории жилой застройки, ландшафтно-рекреационных зон, зон отдыха, территорий курортов, санаториев, домов отдыха, стационарных лечебно-профилактических учреждений, территорий садоводческих товариществ и коттеджной застройки, коллективных или индивидуальных дачных и садово-огородных участков.</w:t>
      </w:r>
      <w:proofErr w:type="gramEnd"/>
    </w:p>
    <w:p w:rsidR="006127CB" w:rsidRPr="00DC5AA6" w:rsidRDefault="006127CB" w:rsidP="006127CB">
      <w:pPr>
        <w:spacing w:after="60"/>
        <w:ind w:firstLine="709"/>
        <w:jc w:val="both"/>
      </w:pPr>
      <w:r w:rsidRPr="00DC5AA6">
        <w:t xml:space="preserve">В зависимости от характеристики выбросов для промышленного объекта и производства, по которым ведущим для установления санитарно-защитной зоны фактором является химическое загрязнение атмосферного воздуха, размер санитарно-защитной зоны устанавливается от границы </w:t>
      </w:r>
      <w:proofErr w:type="spellStart"/>
      <w:r w:rsidRPr="00DC5AA6">
        <w:t>промплощадки</w:t>
      </w:r>
      <w:proofErr w:type="spellEnd"/>
      <w:r w:rsidRPr="00DC5AA6">
        <w:t xml:space="preserve"> и/или от источника выбросов загрязняющих веществ.</w:t>
      </w:r>
    </w:p>
    <w:p w:rsidR="006127CB" w:rsidRPr="00DC5AA6" w:rsidRDefault="006127CB" w:rsidP="006127CB">
      <w:pPr>
        <w:spacing w:after="60"/>
        <w:ind w:firstLine="709"/>
        <w:jc w:val="both"/>
      </w:pPr>
      <w:r w:rsidRPr="00DC5AA6">
        <w:t xml:space="preserve">Установление СЗЗ от границы территории </w:t>
      </w:r>
      <w:proofErr w:type="spellStart"/>
      <w:r w:rsidRPr="00DC5AA6">
        <w:t>промплощадки</w:t>
      </w:r>
      <w:proofErr w:type="spellEnd"/>
      <w:r w:rsidRPr="00DC5AA6">
        <w:t>:</w:t>
      </w:r>
    </w:p>
    <w:p w:rsidR="006127CB" w:rsidRPr="00DC5AA6" w:rsidRDefault="006127CB" w:rsidP="006127CB">
      <w:pPr>
        <w:tabs>
          <w:tab w:val="left" w:pos="993"/>
        </w:tabs>
        <w:spacing w:after="60"/>
        <w:ind w:left="993" w:hanging="284"/>
        <w:jc w:val="both"/>
      </w:pPr>
      <w:r w:rsidRPr="00DC5AA6">
        <w:t>–</w:t>
      </w:r>
      <w:r w:rsidRPr="00DC5AA6">
        <w:tab/>
        <w:t>от организованных и неорганизованных источников при наличии технологического оборудования на открытых площадках;</w:t>
      </w:r>
    </w:p>
    <w:p w:rsidR="006127CB" w:rsidRPr="00DC5AA6" w:rsidRDefault="006127CB" w:rsidP="006127CB">
      <w:pPr>
        <w:tabs>
          <w:tab w:val="left" w:pos="993"/>
        </w:tabs>
        <w:spacing w:after="60"/>
        <w:ind w:left="993" w:hanging="284"/>
        <w:jc w:val="both"/>
      </w:pPr>
      <w:r w:rsidRPr="00DC5AA6">
        <w:t>–</w:t>
      </w:r>
      <w:r w:rsidRPr="00DC5AA6">
        <w:tab/>
        <w:t xml:space="preserve">в случае организации производства с источниками, рассредоточенными по территории </w:t>
      </w:r>
      <w:proofErr w:type="spellStart"/>
      <w:r w:rsidRPr="00DC5AA6">
        <w:t>промплощадки</w:t>
      </w:r>
      <w:proofErr w:type="spellEnd"/>
      <w:r w:rsidRPr="00DC5AA6">
        <w:t>;</w:t>
      </w:r>
    </w:p>
    <w:p w:rsidR="006127CB" w:rsidRPr="00DC5AA6" w:rsidRDefault="006127CB" w:rsidP="006127CB">
      <w:pPr>
        <w:tabs>
          <w:tab w:val="left" w:pos="993"/>
        </w:tabs>
        <w:spacing w:after="60"/>
        <w:ind w:left="993" w:hanging="284"/>
        <w:jc w:val="both"/>
      </w:pPr>
      <w:r w:rsidRPr="00DC5AA6">
        <w:t>–</w:t>
      </w:r>
      <w:r w:rsidRPr="00DC5AA6">
        <w:tab/>
        <w:t>при наличии наземных и низких источников, холодных выбросов средней высоты.</w:t>
      </w:r>
    </w:p>
    <w:p w:rsidR="006127CB" w:rsidRPr="00DC5AA6" w:rsidRDefault="006127CB" w:rsidP="006127CB">
      <w:pPr>
        <w:spacing w:after="60"/>
        <w:ind w:firstLine="709"/>
        <w:jc w:val="both"/>
      </w:pPr>
      <w:r w:rsidRPr="00DC5AA6">
        <w:t>Установление СЗЗ от источников выбросов осуществляется при наличии высоких, средних источников нагретых выбросов.</w:t>
      </w:r>
    </w:p>
    <w:p w:rsidR="006127CB" w:rsidRPr="00DC5AA6" w:rsidRDefault="006127CB" w:rsidP="006127CB">
      <w:pPr>
        <w:spacing w:after="60"/>
        <w:ind w:firstLine="709"/>
        <w:jc w:val="both"/>
      </w:pPr>
      <w:r w:rsidRPr="00DC5AA6">
        <w:t>Для промышленных объектов и производств III, IV и V классов опасности размеры санитарно-защитных зон могут быть установлены, изменены на основании решения и санитарно-эпидемиологического заключения Главного государственного санитарного врача субъекта Российской Федерации или его заместителя на основании:</w:t>
      </w:r>
    </w:p>
    <w:p w:rsidR="006127CB" w:rsidRPr="00DC5AA6" w:rsidRDefault="006127CB" w:rsidP="006127CB">
      <w:pPr>
        <w:spacing w:after="60"/>
        <w:ind w:left="993" w:hanging="284"/>
        <w:jc w:val="both"/>
      </w:pPr>
      <w:r w:rsidRPr="00DC5AA6">
        <w:t>–</w:t>
      </w:r>
      <w:r w:rsidRPr="00DC5AA6">
        <w:tab/>
        <w:t>действующих санитарно-эпидемиологических правил и нормативов;</w:t>
      </w:r>
    </w:p>
    <w:p w:rsidR="006127CB" w:rsidRPr="00DC5AA6" w:rsidRDefault="006127CB" w:rsidP="006127CB">
      <w:pPr>
        <w:spacing w:after="60"/>
        <w:ind w:left="993" w:hanging="284"/>
        <w:jc w:val="both"/>
      </w:pPr>
      <w:r w:rsidRPr="00DC5AA6">
        <w:t>–</w:t>
      </w:r>
      <w:r w:rsidRPr="00DC5AA6">
        <w:tab/>
        <w:t>результатов экспертизы проекта санитарно-защитной зоны с расчетами рассеивания загрязнения атмосферного воздуха и физических воздействий на атмосферный воздух (шум, вибрация, электромагнитные поля (ЭМП) и др.).</w:t>
      </w:r>
    </w:p>
    <w:p w:rsidR="006127CB" w:rsidRPr="00DC5AA6" w:rsidRDefault="006127CB" w:rsidP="006127CB">
      <w:pPr>
        <w:spacing w:after="60"/>
        <w:ind w:firstLine="709"/>
        <w:jc w:val="both"/>
      </w:pPr>
      <w:r w:rsidRPr="00DC5AA6">
        <w:t xml:space="preserve">Генеральным планом границы санитарно-защитных зон устанавливаются </w:t>
      </w:r>
      <w:proofErr w:type="gramStart"/>
      <w:r w:rsidRPr="00DC5AA6">
        <w:t>для</w:t>
      </w:r>
      <w:proofErr w:type="gramEnd"/>
      <w:r w:rsidRPr="00DC5AA6">
        <w:t>:</w:t>
      </w:r>
    </w:p>
    <w:p w:rsidR="006127CB" w:rsidRPr="00DC5AA6" w:rsidRDefault="006127CB" w:rsidP="002C5720">
      <w:pPr>
        <w:pStyle w:val="af1"/>
        <w:numPr>
          <w:ilvl w:val="0"/>
          <w:numId w:val="29"/>
        </w:numPr>
        <w:suppressAutoHyphens w:val="0"/>
        <w:spacing w:after="60"/>
        <w:ind w:left="993" w:hanging="284"/>
        <w:contextualSpacing/>
        <w:jc w:val="both"/>
      </w:pPr>
      <w:r w:rsidRPr="00DC5AA6">
        <w:t>обеспечения снижения уровня воздействия до требуемых гигиенических нормативов по всем факторам воздействия за ее пределами;</w:t>
      </w:r>
    </w:p>
    <w:p w:rsidR="006127CB" w:rsidRPr="00DC5AA6" w:rsidRDefault="006127CB" w:rsidP="002C5720">
      <w:pPr>
        <w:pStyle w:val="af1"/>
        <w:numPr>
          <w:ilvl w:val="0"/>
          <w:numId w:val="29"/>
        </w:numPr>
        <w:suppressAutoHyphens w:val="0"/>
        <w:spacing w:after="60"/>
        <w:ind w:left="993" w:hanging="284"/>
        <w:contextualSpacing/>
        <w:jc w:val="both"/>
      </w:pPr>
      <w:r w:rsidRPr="00DC5AA6">
        <w:t>создания санитарно-защитного барьера между территорией объекта и территорией жилой застройки;</w:t>
      </w:r>
    </w:p>
    <w:p w:rsidR="006127CB" w:rsidRPr="00DC5AA6" w:rsidRDefault="006127CB" w:rsidP="002C5720">
      <w:pPr>
        <w:pStyle w:val="af1"/>
        <w:numPr>
          <w:ilvl w:val="0"/>
          <w:numId w:val="29"/>
        </w:numPr>
        <w:suppressAutoHyphens w:val="0"/>
        <w:spacing w:after="60"/>
        <w:ind w:left="993" w:hanging="284"/>
        <w:contextualSpacing/>
        <w:jc w:val="both"/>
      </w:pPr>
      <w:r w:rsidRPr="00DC5AA6">
        <w:t xml:space="preserve">организации дополнительных озелененных площадей, обеспечивающих экранирование, ассимиляцию и </w:t>
      </w:r>
      <w:r w:rsidR="003002B4" w:rsidRPr="00DC5AA6">
        <w:t>фильтрацию загрязнителей атмосферного воздуха,</w:t>
      </w:r>
      <w:r w:rsidRPr="00DC5AA6">
        <w:t xml:space="preserve"> и повышение комфортности микроклимата.</w:t>
      </w:r>
    </w:p>
    <w:p w:rsidR="008578E0" w:rsidRDefault="008578E0" w:rsidP="008578E0">
      <w:pPr>
        <w:spacing w:after="60"/>
        <w:ind w:firstLine="709"/>
        <w:jc w:val="both"/>
      </w:pPr>
      <w:bookmarkStart w:id="28" w:name="_Toc130478076"/>
    </w:p>
    <w:p w:rsidR="008578E0" w:rsidRPr="008578E0" w:rsidRDefault="008578E0" w:rsidP="008578E0">
      <w:pPr>
        <w:spacing w:after="60"/>
        <w:ind w:firstLine="709"/>
        <w:jc w:val="both"/>
      </w:pPr>
      <w:r w:rsidRPr="008578E0">
        <w:t xml:space="preserve">На землях сельскохозяйственного назначения расположены животноводческие фермы, крестьянско-фермерские хозяйства, производственная территория ООО «МТС </w:t>
      </w:r>
      <w:proofErr w:type="spellStart"/>
      <w:r w:rsidRPr="008578E0">
        <w:t>Кубаньагротехнология</w:t>
      </w:r>
      <w:proofErr w:type="spellEnd"/>
      <w:r w:rsidRPr="008578E0">
        <w:t>», полевой стан, тракторная бригада, кормодобывающая бригада, гаражи, центральные ремонтные мастерские, строительная часть, склады и другие объекты.</w:t>
      </w:r>
    </w:p>
    <w:p w:rsidR="00E21187" w:rsidRDefault="00E21187" w:rsidP="00891DDC">
      <w:pPr>
        <w:pStyle w:val="26"/>
        <w:widowControl w:val="0"/>
        <w:spacing w:after="0" w:line="240" w:lineRule="auto"/>
        <w:ind w:firstLine="709"/>
        <w:jc w:val="both"/>
        <w:rPr>
          <w:rFonts w:cs="Times New Roman"/>
          <w:b/>
          <w:i/>
        </w:rPr>
      </w:pPr>
    </w:p>
    <w:p w:rsidR="0023127A" w:rsidRDefault="0023127A" w:rsidP="00891DDC">
      <w:pPr>
        <w:pStyle w:val="26"/>
        <w:widowControl w:val="0"/>
        <w:spacing w:after="0" w:line="240" w:lineRule="auto"/>
        <w:ind w:firstLine="709"/>
        <w:jc w:val="both"/>
        <w:rPr>
          <w:rFonts w:cs="Times New Roman"/>
          <w:b/>
          <w:i/>
        </w:rPr>
      </w:pPr>
      <w:r w:rsidRPr="0023127A">
        <w:rPr>
          <w:rFonts w:cs="Times New Roman"/>
          <w:b/>
          <w:i/>
        </w:rPr>
        <w:t>Охранные зоны</w:t>
      </w:r>
      <w:bookmarkEnd w:id="28"/>
    </w:p>
    <w:p w:rsidR="0023127A" w:rsidRPr="0023127A" w:rsidRDefault="0023127A" w:rsidP="00891DDC">
      <w:pPr>
        <w:pStyle w:val="26"/>
        <w:widowControl w:val="0"/>
        <w:spacing w:after="0" w:line="240" w:lineRule="auto"/>
        <w:ind w:firstLine="709"/>
        <w:jc w:val="both"/>
        <w:rPr>
          <w:rFonts w:cs="Times New Roman"/>
          <w:b/>
          <w:i/>
        </w:rPr>
      </w:pPr>
      <w:r w:rsidRPr="0023127A">
        <w:rPr>
          <w:rFonts w:cs="Times New Roman"/>
          <w:b/>
          <w:i/>
        </w:rPr>
        <w:t>Охранные и санитарно-защитные зоны высоковольтных линий электропередач</w:t>
      </w:r>
    </w:p>
    <w:p w:rsidR="0023127A" w:rsidRPr="007A64AB" w:rsidRDefault="0023127A" w:rsidP="0023127A">
      <w:pPr>
        <w:widowControl w:val="0"/>
        <w:ind w:firstLine="709"/>
        <w:jc w:val="both"/>
        <w:rPr>
          <w:sz w:val="28"/>
          <w:szCs w:val="28"/>
        </w:rPr>
      </w:pPr>
      <w:r w:rsidRPr="0023127A">
        <w:rPr>
          <w:rFonts w:cs="Times New Roman"/>
        </w:rPr>
        <w:t xml:space="preserve"> Согласно постановлению Правительства РФ от 24 февраля 2009 года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предусмотрены следующие размеры охранных зон (в зависимости от напряжения ЛЭП):</w:t>
      </w:r>
    </w:p>
    <w:p w:rsidR="0023127A" w:rsidRPr="007A64AB" w:rsidRDefault="0023127A" w:rsidP="0023127A">
      <w:pPr>
        <w:widowControl w:val="0"/>
        <w:ind w:firstLine="709"/>
        <w:jc w:val="right"/>
        <w:rPr>
          <w:sz w:val="28"/>
          <w:szCs w:val="28"/>
        </w:rPr>
      </w:pPr>
      <w:r w:rsidRPr="007A64AB">
        <w:rPr>
          <w:sz w:val="28"/>
          <w:szCs w:val="28"/>
        </w:rPr>
        <w:t>Таблица 36</w:t>
      </w:r>
    </w:p>
    <w:tbl>
      <w:tblPr>
        <w:tblW w:w="9647" w:type="dxa"/>
        <w:tblCellMar>
          <w:left w:w="0" w:type="dxa"/>
          <w:right w:w="0" w:type="dxa"/>
        </w:tblCellMar>
        <w:tblLook w:val="04A0" w:firstRow="1" w:lastRow="0" w:firstColumn="1" w:lastColumn="0" w:noHBand="0" w:noVBand="1"/>
      </w:tblPr>
      <w:tblGrid>
        <w:gridCol w:w="4369"/>
        <w:gridCol w:w="5278"/>
      </w:tblGrid>
      <w:tr w:rsidR="0023127A" w:rsidRPr="007A64AB" w:rsidTr="006F62F3">
        <w:trPr>
          <w:tblHeader/>
        </w:trPr>
        <w:tc>
          <w:tcPr>
            <w:tcW w:w="4369" w:type="dxa"/>
            <w:tcBorders>
              <w:top w:val="single" w:sz="6" w:space="0" w:color="000000"/>
              <w:left w:val="single" w:sz="6" w:space="0" w:color="000000"/>
              <w:bottom w:val="single" w:sz="6" w:space="0" w:color="000000"/>
              <w:right w:val="single" w:sz="6" w:space="0" w:color="000000"/>
            </w:tcBorders>
            <w:hideMark/>
          </w:tcPr>
          <w:p w:rsidR="0023127A" w:rsidRPr="007A64AB" w:rsidRDefault="0023127A" w:rsidP="006F62F3">
            <w:pPr>
              <w:jc w:val="center"/>
              <w:rPr>
                <w:bCs/>
              </w:rPr>
            </w:pPr>
            <w:r w:rsidRPr="007A64AB">
              <w:rPr>
                <w:bCs/>
              </w:rPr>
              <w:t xml:space="preserve">Проектный номинальный класс напряжения, </w:t>
            </w:r>
            <w:proofErr w:type="spellStart"/>
            <w:r w:rsidRPr="007A64AB">
              <w:rPr>
                <w:bCs/>
              </w:rPr>
              <w:t>кВ</w:t>
            </w:r>
            <w:proofErr w:type="spellEnd"/>
          </w:p>
        </w:tc>
        <w:tc>
          <w:tcPr>
            <w:tcW w:w="5278" w:type="dxa"/>
            <w:tcBorders>
              <w:top w:val="single" w:sz="6" w:space="0" w:color="000000"/>
              <w:bottom w:val="single" w:sz="6" w:space="0" w:color="000000"/>
              <w:right w:val="single" w:sz="6" w:space="0" w:color="000000"/>
            </w:tcBorders>
            <w:hideMark/>
          </w:tcPr>
          <w:p w:rsidR="0023127A" w:rsidRPr="007A64AB" w:rsidRDefault="0023127A" w:rsidP="006F62F3">
            <w:pPr>
              <w:jc w:val="center"/>
              <w:rPr>
                <w:bCs/>
              </w:rPr>
            </w:pPr>
            <w:r w:rsidRPr="007A64AB">
              <w:rPr>
                <w:bCs/>
              </w:rPr>
              <w:t xml:space="preserve">Расстояние, </w:t>
            </w:r>
            <w:proofErr w:type="gramStart"/>
            <w:r w:rsidRPr="007A64AB">
              <w:rPr>
                <w:bCs/>
              </w:rPr>
              <w:t>м</w:t>
            </w:r>
            <w:proofErr w:type="gramEnd"/>
          </w:p>
        </w:tc>
      </w:tr>
      <w:tr w:rsidR="0023127A" w:rsidRPr="007A64AB" w:rsidTr="006F62F3">
        <w:tc>
          <w:tcPr>
            <w:tcW w:w="4369" w:type="dxa"/>
            <w:tcBorders>
              <w:left w:val="single" w:sz="6" w:space="0" w:color="000000"/>
              <w:bottom w:val="single" w:sz="6" w:space="0" w:color="000000"/>
              <w:right w:val="single" w:sz="6" w:space="0" w:color="000000"/>
            </w:tcBorders>
            <w:hideMark/>
          </w:tcPr>
          <w:p w:rsidR="0023127A" w:rsidRPr="007A64AB" w:rsidRDefault="0023127A" w:rsidP="006F62F3">
            <w:pPr>
              <w:jc w:val="center"/>
              <w:rPr>
                <w:bCs/>
              </w:rPr>
            </w:pPr>
            <w:r w:rsidRPr="007A64AB">
              <w:rPr>
                <w:bCs/>
              </w:rPr>
              <w:lastRenderedPageBreak/>
              <w:t>1 - 20</w:t>
            </w:r>
          </w:p>
        </w:tc>
        <w:tc>
          <w:tcPr>
            <w:tcW w:w="5278" w:type="dxa"/>
            <w:tcBorders>
              <w:bottom w:val="single" w:sz="6" w:space="0" w:color="000000"/>
              <w:right w:val="single" w:sz="6" w:space="0" w:color="000000"/>
            </w:tcBorders>
            <w:hideMark/>
          </w:tcPr>
          <w:p w:rsidR="0023127A" w:rsidRPr="007A64AB" w:rsidRDefault="0023127A" w:rsidP="006F62F3">
            <w:pPr>
              <w:jc w:val="center"/>
              <w:rPr>
                <w:bCs/>
              </w:rPr>
            </w:pPr>
            <w:r w:rsidRPr="007A64AB">
              <w:rPr>
                <w:bCs/>
              </w:rPr>
              <w:t>10 (5 - для линий с самонесущими или изолированными проводами, размещенных в границах населенных пунктов)</w:t>
            </w:r>
          </w:p>
        </w:tc>
      </w:tr>
      <w:tr w:rsidR="0023127A" w:rsidRPr="007A64AB" w:rsidTr="006F62F3">
        <w:tc>
          <w:tcPr>
            <w:tcW w:w="4369" w:type="dxa"/>
            <w:tcBorders>
              <w:left w:val="single" w:sz="6" w:space="0" w:color="000000"/>
              <w:bottom w:val="single" w:sz="6" w:space="0" w:color="000000"/>
              <w:right w:val="single" w:sz="6" w:space="0" w:color="000000"/>
            </w:tcBorders>
            <w:hideMark/>
          </w:tcPr>
          <w:p w:rsidR="0023127A" w:rsidRPr="007A64AB" w:rsidRDefault="0023127A" w:rsidP="006F62F3">
            <w:pPr>
              <w:jc w:val="center"/>
              <w:rPr>
                <w:bCs/>
              </w:rPr>
            </w:pPr>
            <w:r w:rsidRPr="007A64AB">
              <w:rPr>
                <w:bCs/>
              </w:rPr>
              <w:t>35</w:t>
            </w:r>
          </w:p>
        </w:tc>
        <w:tc>
          <w:tcPr>
            <w:tcW w:w="5278" w:type="dxa"/>
            <w:tcBorders>
              <w:bottom w:val="single" w:sz="6" w:space="0" w:color="000000"/>
              <w:right w:val="single" w:sz="6" w:space="0" w:color="000000"/>
            </w:tcBorders>
            <w:hideMark/>
          </w:tcPr>
          <w:p w:rsidR="0023127A" w:rsidRPr="007A64AB" w:rsidRDefault="0023127A" w:rsidP="006F62F3">
            <w:pPr>
              <w:jc w:val="center"/>
              <w:rPr>
                <w:bCs/>
              </w:rPr>
            </w:pPr>
            <w:r w:rsidRPr="007A64AB">
              <w:rPr>
                <w:bCs/>
              </w:rPr>
              <w:t>15</w:t>
            </w:r>
          </w:p>
        </w:tc>
      </w:tr>
      <w:tr w:rsidR="0023127A" w:rsidRPr="007A64AB" w:rsidTr="006F62F3">
        <w:tc>
          <w:tcPr>
            <w:tcW w:w="4369" w:type="dxa"/>
            <w:tcBorders>
              <w:left w:val="single" w:sz="6" w:space="0" w:color="000000"/>
              <w:bottom w:val="single" w:sz="6" w:space="0" w:color="000000"/>
              <w:right w:val="single" w:sz="6" w:space="0" w:color="000000"/>
            </w:tcBorders>
            <w:hideMark/>
          </w:tcPr>
          <w:p w:rsidR="0023127A" w:rsidRPr="007A64AB" w:rsidRDefault="0023127A" w:rsidP="006F62F3">
            <w:pPr>
              <w:jc w:val="center"/>
              <w:rPr>
                <w:bCs/>
              </w:rPr>
            </w:pPr>
            <w:r w:rsidRPr="007A64AB">
              <w:rPr>
                <w:bCs/>
              </w:rPr>
              <w:t>110</w:t>
            </w:r>
          </w:p>
        </w:tc>
        <w:tc>
          <w:tcPr>
            <w:tcW w:w="5278" w:type="dxa"/>
            <w:tcBorders>
              <w:bottom w:val="single" w:sz="6" w:space="0" w:color="000000"/>
              <w:right w:val="single" w:sz="6" w:space="0" w:color="000000"/>
            </w:tcBorders>
            <w:hideMark/>
          </w:tcPr>
          <w:p w:rsidR="0023127A" w:rsidRPr="007A64AB" w:rsidRDefault="0023127A" w:rsidP="006F62F3">
            <w:pPr>
              <w:jc w:val="center"/>
              <w:rPr>
                <w:bCs/>
              </w:rPr>
            </w:pPr>
            <w:r w:rsidRPr="007A64AB">
              <w:rPr>
                <w:bCs/>
              </w:rPr>
              <w:t>20</w:t>
            </w:r>
          </w:p>
        </w:tc>
      </w:tr>
      <w:tr w:rsidR="0023127A" w:rsidRPr="007A64AB" w:rsidTr="006F62F3">
        <w:tc>
          <w:tcPr>
            <w:tcW w:w="4369" w:type="dxa"/>
            <w:tcBorders>
              <w:left w:val="single" w:sz="6" w:space="0" w:color="000000"/>
              <w:bottom w:val="single" w:sz="6" w:space="0" w:color="000000"/>
              <w:right w:val="single" w:sz="6" w:space="0" w:color="000000"/>
            </w:tcBorders>
            <w:hideMark/>
          </w:tcPr>
          <w:p w:rsidR="0023127A" w:rsidRPr="007A64AB" w:rsidRDefault="0023127A" w:rsidP="006F62F3">
            <w:pPr>
              <w:jc w:val="center"/>
              <w:rPr>
                <w:bCs/>
              </w:rPr>
            </w:pPr>
            <w:r w:rsidRPr="007A64AB">
              <w:rPr>
                <w:bCs/>
              </w:rPr>
              <w:t>150, 220</w:t>
            </w:r>
          </w:p>
        </w:tc>
        <w:tc>
          <w:tcPr>
            <w:tcW w:w="5278" w:type="dxa"/>
            <w:tcBorders>
              <w:bottom w:val="single" w:sz="6" w:space="0" w:color="000000"/>
              <w:right w:val="single" w:sz="6" w:space="0" w:color="000000"/>
            </w:tcBorders>
            <w:hideMark/>
          </w:tcPr>
          <w:p w:rsidR="0023127A" w:rsidRPr="007A64AB" w:rsidRDefault="0023127A" w:rsidP="006F62F3">
            <w:pPr>
              <w:jc w:val="center"/>
              <w:rPr>
                <w:bCs/>
              </w:rPr>
            </w:pPr>
            <w:r w:rsidRPr="007A64AB">
              <w:rPr>
                <w:bCs/>
              </w:rPr>
              <w:t>25</w:t>
            </w:r>
          </w:p>
        </w:tc>
      </w:tr>
      <w:tr w:rsidR="0023127A" w:rsidRPr="007A64AB" w:rsidTr="006F62F3">
        <w:tc>
          <w:tcPr>
            <w:tcW w:w="4369" w:type="dxa"/>
            <w:tcBorders>
              <w:left w:val="single" w:sz="6" w:space="0" w:color="000000"/>
              <w:bottom w:val="single" w:sz="6" w:space="0" w:color="000000"/>
              <w:right w:val="single" w:sz="6" w:space="0" w:color="000000"/>
            </w:tcBorders>
            <w:hideMark/>
          </w:tcPr>
          <w:p w:rsidR="0023127A" w:rsidRPr="007A64AB" w:rsidRDefault="0023127A" w:rsidP="006F62F3">
            <w:pPr>
              <w:jc w:val="center"/>
              <w:rPr>
                <w:bCs/>
              </w:rPr>
            </w:pPr>
            <w:r w:rsidRPr="007A64AB">
              <w:rPr>
                <w:bCs/>
              </w:rPr>
              <w:t>300, 500, +/-400</w:t>
            </w:r>
          </w:p>
        </w:tc>
        <w:tc>
          <w:tcPr>
            <w:tcW w:w="5278" w:type="dxa"/>
            <w:tcBorders>
              <w:bottom w:val="single" w:sz="6" w:space="0" w:color="000000"/>
              <w:right w:val="single" w:sz="6" w:space="0" w:color="000000"/>
            </w:tcBorders>
            <w:hideMark/>
          </w:tcPr>
          <w:p w:rsidR="0023127A" w:rsidRPr="007A64AB" w:rsidRDefault="0023127A" w:rsidP="006F62F3">
            <w:pPr>
              <w:jc w:val="center"/>
              <w:rPr>
                <w:bCs/>
              </w:rPr>
            </w:pPr>
            <w:r w:rsidRPr="007A64AB">
              <w:rPr>
                <w:bCs/>
              </w:rPr>
              <w:t>30</w:t>
            </w:r>
          </w:p>
        </w:tc>
      </w:tr>
    </w:tbl>
    <w:p w:rsidR="0023127A" w:rsidRPr="007A64AB" w:rsidRDefault="0023127A" w:rsidP="0023127A">
      <w:pPr>
        <w:widowControl w:val="0"/>
        <w:ind w:firstLine="709"/>
        <w:jc w:val="both"/>
        <w:rPr>
          <w:sz w:val="28"/>
          <w:szCs w:val="28"/>
        </w:rPr>
      </w:pPr>
    </w:p>
    <w:p w:rsidR="0023127A" w:rsidRPr="0023127A" w:rsidRDefault="0023127A" w:rsidP="0023127A">
      <w:pPr>
        <w:widowControl w:val="0"/>
        <w:ind w:firstLine="709"/>
        <w:jc w:val="both"/>
        <w:rPr>
          <w:rFonts w:cs="Times New Roman"/>
        </w:rPr>
      </w:pPr>
      <w:r w:rsidRPr="0023127A">
        <w:rPr>
          <w:rFonts w:cs="Times New Roman"/>
        </w:rPr>
        <w:t xml:space="preserve">Охранные зоны устанавливаются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23127A">
        <w:rPr>
          <w:rFonts w:cs="Times New Roman"/>
        </w:rPr>
        <w:t>неотклоненном</w:t>
      </w:r>
      <w:proofErr w:type="spellEnd"/>
      <w:r w:rsidRPr="0023127A">
        <w:rPr>
          <w:rFonts w:cs="Times New Roman"/>
        </w:rPr>
        <w:t xml:space="preserve"> их положении на следующем расстоянии:</w:t>
      </w:r>
    </w:p>
    <w:p w:rsidR="0023127A" w:rsidRPr="0023127A" w:rsidRDefault="0023127A" w:rsidP="0023127A">
      <w:pPr>
        <w:widowControl w:val="0"/>
        <w:ind w:firstLine="709"/>
        <w:jc w:val="both"/>
        <w:rPr>
          <w:rFonts w:cs="Times New Roman"/>
        </w:rPr>
      </w:pPr>
      <w:r w:rsidRPr="0023127A">
        <w:rPr>
          <w:rFonts w:cs="Times New Roman"/>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23127A" w:rsidRPr="0023127A" w:rsidRDefault="0023127A" w:rsidP="0023127A">
      <w:pPr>
        <w:widowControl w:val="0"/>
        <w:ind w:firstLine="709"/>
        <w:jc w:val="both"/>
        <w:rPr>
          <w:rFonts w:cs="Times New Roman"/>
        </w:rPr>
      </w:pPr>
      <w:r w:rsidRPr="0023127A">
        <w:rPr>
          <w:rFonts w:cs="Times New Roman"/>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23127A" w:rsidRPr="0023127A" w:rsidRDefault="0023127A" w:rsidP="0023127A">
      <w:pPr>
        <w:widowControl w:val="0"/>
        <w:ind w:firstLine="709"/>
        <w:jc w:val="both"/>
        <w:rPr>
          <w:rFonts w:cs="Times New Roman"/>
        </w:rPr>
      </w:pPr>
      <w:r w:rsidRPr="0023127A">
        <w:rPr>
          <w:rFonts w:cs="Times New Roman"/>
        </w:rPr>
        <w:t xml:space="preserve">б) размещать любые объекты и предметы (материалы) в </w:t>
      </w:r>
      <w:proofErr w:type="gramStart"/>
      <w:r w:rsidRPr="0023127A">
        <w:rPr>
          <w:rFonts w:cs="Times New Roman"/>
        </w:rPr>
        <w:t>пределах</w:t>
      </w:r>
      <w:proofErr w:type="gramEnd"/>
      <w:r w:rsidRPr="0023127A">
        <w:rPr>
          <w:rFonts w:cs="Times New Roman"/>
        </w:rPr>
        <w:t xml:space="preserve">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23127A" w:rsidRPr="0023127A" w:rsidRDefault="0023127A" w:rsidP="0023127A">
      <w:pPr>
        <w:widowControl w:val="0"/>
        <w:ind w:firstLine="709"/>
        <w:jc w:val="both"/>
        <w:rPr>
          <w:rFonts w:cs="Times New Roman"/>
        </w:rPr>
      </w:pPr>
      <w:proofErr w:type="gramStart"/>
      <w:r w:rsidRPr="0023127A">
        <w:rPr>
          <w:rFonts w:cs="Times New Roman"/>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w:t>
      </w:r>
      <w:proofErr w:type="gramEnd"/>
      <w:r w:rsidRPr="0023127A">
        <w:rPr>
          <w:rFonts w:cs="Times New Roman"/>
        </w:rPr>
        <w:t xml:space="preserve"> линий электропередачи;</w:t>
      </w:r>
    </w:p>
    <w:p w:rsidR="0023127A" w:rsidRPr="0023127A" w:rsidRDefault="0023127A" w:rsidP="0023127A">
      <w:pPr>
        <w:widowControl w:val="0"/>
        <w:ind w:firstLine="709"/>
        <w:jc w:val="both"/>
        <w:rPr>
          <w:rFonts w:cs="Times New Roman"/>
        </w:rPr>
      </w:pPr>
      <w:r w:rsidRPr="0023127A">
        <w:rPr>
          <w:rFonts w:cs="Times New Roman"/>
        </w:rPr>
        <w:t>г) размещать свалки;</w:t>
      </w:r>
    </w:p>
    <w:p w:rsidR="0023127A" w:rsidRPr="0023127A" w:rsidRDefault="0023127A" w:rsidP="0023127A">
      <w:pPr>
        <w:widowControl w:val="0"/>
        <w:ind w:firstLine="709"/>
        <w:jc w:val="both"/>
        <w:rPr>
          <w:rFonts w:cs="Times New Roman"/>
        </w:rPr>
      </w:pPr>
      <w:r w:rsidRPr="0023127A">
        <w:rPr>
          <w:rFonts w:cs="Times New Roman"/>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23127A" w:rsidRPr="0023127A" w:rsidRDefault="0023127A" w:rsidP="0023127A">
      <w:pPr>
        <w:widowControl w:val="0"/>
        <w:ind w:firstLine="709"/>
        <w:jc w:val="both"/>
        <w:rPr>
          <w:rFonts w:cs="Times New Roman"/>
        </w:rPr>
      </w:pPr>
    </w:p>
    <w:p w:rsidR="0023127A" w:rsidRPr="00DE5D48" w:rsidRDefault="0023127A" w:rsidP="00DE5D48">
      <w:pPr>
        <w:widowControl w:val="0"/>
        <w:ind w:firstLine="709"/>
        <w:jc w:val="both"/>
        <w:rPr>
          <w:rFonts w:cs="Times New Roman"/>
          <w:b/>
          <w:bCs/>
          <w:i/>
          <w:iCs/>
        </w:rPr>
      </w:pPr>
      <w:r w:rsidRPr="00DE5D48">
        <w:rPr>
          <w:rFonts w:cs="Times New Roman"/>
          <w:b/>
          <w:bCs/>
          <w:i/>
          <w:iCs/>
        </w:rPr>
        <w:t>Охранные зоны объектов газоснабжения</w:t>
      </w:r>
    </w:p>
    <w:p w:rsidR="0023127A" w:rsidRPr="0023127A" w:rsidRDefault="0023127A" w:rsidP="0023127A">
      <w:pPr>
        <w:widowControl w:val="0"/>
        <w:ind w:firstLine="709"/>
        <w:jc w:val="both"/>
        <w:rPr>
          <w:rFonts w:cs="Times New Roman"/>
        </w:rPr>
      </w:pPr>
      <w:r w:rsidRPr="0023127A">
        <w:rPr>
          <w:rFonts w:cs="Times New Roman"/>
        </w:rPr>
        <w:t>В соответствии с Постановлением Правительства РФ от 20 ноября 200г. №878 «Об утверждении Правил охраны газораспределительных сетей» - для газораспределительных сетей устанавливаются следующие охранные зоны:</w:t>
      </w:r>
    </w:p>
    <w:p w:rsidR="0023127A" w:rsidRPr="0023127A" w:rsidRDefault="0023127A" w:rsidP="0023127A">
      <w:pPr>
        <w:widowControl w:val="0"/>
        <w:ind w:firstLine="709"/>
        <w:jc w:val="both"/>
        <w:rPr>
          <w:rFonts w:cs="Times New Roman"/>
        </w:rPr>
      </w:pPr>
      <w:r w:rsidRPr="0023127A">
        <w:rPr>
          <w:rFonts w:cs="Times New Roman"/>
        </w:rPr>
        <w:t>-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23127A" w:rsidRPr="0023127A" w:rsidRDefault="0023127A" w:rsidP="0023127A">
      <w:pPr>
        <w:widowControl w:val="0"/>
        <w:ind w:firstLine="709"/>
        <w:jc w:val="both"/>
        <w:rPr>
          <w:rFonts w:cs="Times New Roman"/>
        </w:rPr>
      </w:pPr>
      <w:r w:rsidRPr="0023127A">
        <w:rPr>
          <w:rFonts w:cs="Times New Roman"/>
        </w:rPr>
        <w:t>-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23127A" w:rsidRPr="0023127A" w:rsidRDefault="0023127A" w:rsidP="0023127A">
      <w:pPr>
        <w:widowControl w:val="0"/>
        <w:ind w:firstLine="709"/>
        <w:jc w:val="both"/>
        <w:rPr>
          <w:rFonts w:cs="Times New Roman"/>
        </w:rPr>
      </w:pPr>
      <w:r w:rsidRPr="0023127A">
        <w:rPr>
          <w:rFonts w:cs="Times New Roman"/>
        </w:rPr>
        <w:t xml:space="preserve">-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w:t>
      </w:r>
      <w:r w:rsidRPr="0023127A">
        <w:rPr>
          <w:rFonts w:cs="Times New Roman"/>
        </w:rPr>
        <w:lastRenderedPageBreak/>
        <w:t>регламентируется;</w:t>
      </w:r>
    </w:p>
    <w:p w:rsidR="0023127A" w:rsidRPr="0023127A" w:rsidRDefault="0023127A" w:rsidP="0023127A">
      <w:pPr>
        <w:widowControl w:val="0"/>
        <w:ind w:firstLine="709"/>
        <w:jc w:val="both"/>
        <w:rPr>
          <w:rFonts w:cs="Times New Roman"/>
        </w:rPr>
      </w:pPr>
      <w:r w:rsidRPr="0023127A">
        <w:rPr>
          <w:rFonts w:cs="Times New Roman"/>
        </w:rPr>
        <w:t>-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4F4B65" w:rsidRDefault="004F4B65" w:rsidP="004F4B65">
      <w:pPr>
        <w:pStyle w:val="26"/>
        <w:widowControl w:val="0"/>
        <w:spacing w:after="0" w:line="240" w:lineRule="auto"/>
        <w:ind w:firstLine="709"/>
        <w:jc w:val="both"/>
        <w:rPr>
          <w:rFonts w:cs="Times New Roman"/>
        </w:rPr>
      </w:pPr>
    </w:p>
    <w:p w:rsidR="004F4B65" w:rsidRDefault="004F4B65" w:rsidP="004F4B65">
      <w:pPr>
        <w:pStyle w:val="26"/>
        <w:widowControl w:val="0"/>
        <w:spacing w:after="0" w:line="240" w:lineRule="auto"/>
        <w:ind w:firstLine="709"/>
        <w:jc w:val="both"/>
        <w:rPr>
          <w:rFonts w:cs="Times New Roman"/>
        </w:rPr>
      </w:pPr>
      <w:proofErr w:type="spellStart"/>
      <w:r w:rsidRPr="00D74C6F">
        <w:rPr>
          <w:rFonts w:cs="Times New Roman"/>
          <w:b/>
          <w:i/>
        </w:rPr>
        <w:t>Водоохранные</w:t>
      </w:r>
      <w:proofErr w:type="spellEnd"/>
      <w:r w:rsidRPr="00D74C6F">
        <w:rPr>
          <w:rFonts w:cs="Times New Roman"/>
          <w:b/>
          <w:i/>
        </w:rPr>
        <w:t xml:space="preserve"> зоны</w:t>
      </w:r>
    </w:p>
    <w:p w:rsidR="004F4B65" w:rsidRPr="00D74C6F" w:rsidRDefault="004F4B65" w:rsidP="004F4B65">
      <w:pPr>
        <w:pStyle w:val="26"/>
        <w:widowControl w:val="0"/>
        <w:spacing w:after="0" w:line="240" w:lineRule="auto"/>
        <w:ind w:firstLine="709"/>
        <w:jc w:val="both"/>
        <w:rPr>
          <w:rFonts w:cs="Times New Roman"/>
        </w:rPr>
      </w:pPr>
      <w:proofErr w:type="spellStart"/>
      <w:proofErr w:type="gramStart"/>
      <w:r w:rsidRPr="00D74C6F">
        <w:rPr>
          <w:rFonts w:cs="Times New Roman"/>
        </w:rPr>
        <w:t>Водоохранными</w:t>
      </w:r>
      <w:proofErr w:type="spellEnd"/>
      <w:r w:rsidRPr="00D74C6F">
        <w:rPr>
          <w:rFonts w:cs="Times New Roman"/>
        </w:rPr>
        <w:t xml:space="preserve">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0E503D" w:rsidRDefault="004F4B65" w:rsidP="004F4B65">
      <w:pPr>
        <w:pStyle w:val="26"/>
        <w:widowControl w:val="0"/>
        <w:spacing w:after="0" w:line="240" w:lineRule="auto"/>
        <w:ind w:firstLine="709"/>
        <w:jc w:val="both"/>
        <w:rPr>
          <w:rFonts w:cs="Times New Roman"/>
        </w:rPr>
      </w:pPr>
      <w:r w:rsidRPr="00D74C6F">
        <w:rPr>
          <w:rFonts w:cs="Times New Roman"/>
        </w:rPr>
        <w:t xml:space="preserve">В границах </w:t>
      </w:r>
      <w:proofErr w:type="spellStart"/>
      <w:r w:rsidRPr="00D74C6F">
        <w:rPr>
          <w:rFonts w:cs="Times New Roman"/>
        </w:rPr>
        <w:t>водоохранных</w:t>
      </w:r>
      <w:proofErr w:type="spellEnd"/>
      <w:r w:rsidRPr="00D74C6F">
        <w:rPr>
          <w:rFonts w:cs="Times New Roman"/>
        </w:rPr>
        <w:t xml:space="preserve"> зон </w:t>
      </w:r>
      <w:r w:rsidR="000E503D">
        <w:rPr>
          <w:rFonts w:cs="Times New Roman"/>
        </w:rPr>
        <w:t>отображаются</w:t>
      </w:r>
      <w:r w:rsidRPr="00D74C6F">
        <w:rPr>
          <w:rFonts w:cs="Times New Roman"/>
        </w:rPr>
        <w:t xml:space="preserve"> прибрежные защитные полосы</w:t>
      </w:r>
      <w:r w:rsidR="000E503D">
        <w:rPr>
          <w:rFonts w:cs="Times New Roman"/>
        </w:rPr>
        <w:t>.</w:t>
      </w:r>
      <w:r w:rsidR="000E503D" w:rsidRPr="000E503D">
        <w:rPr>
          <w:color w:val="000000"/>
          <w:sz w:val="30"/>
          <w:szCs w:val="30"/>
          <w:shd w:val="clear" w:color="auto" w:fill="FFFFFF"/>
        </w:rPr>
        <w:t xml:space="preserve"> </w:t>
      </w:r>
      <w:r w:rsidR="000E503D" w:rsidRPr="000E503D">
        <w:rPr>
          <w:rFonts w:cs="Times New Roman"/>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4D35BB" w:rsidRDefault="004D35BB" w:rsidP="004D35BB">
      <w:pPr>
        <w:pStyle w:val="26"/>
        <w:widowControl w:val="0"/>
        <w:spacing w:after="0" w:line="240" w:lineRule="auto"/>
        <w:ind w:firstLine="709"/>
        <w:jc w:val="both"/>
        <w:rPr>
          <w:rFonts w:cs="Times New Roman"/>
        </w:rPr>
      </w:pPr>
    </w:p>
    <w:p w:rsidR="004D35BB" w:rsidRPr="004D35BB" w:rsidRDefault="004D35BB" w:rsidP="004D35BB">
      <w:pPr>
        <w:pStyle w:val="26"/>
        <w:widowControl w:val="0"/>
        <w:spacing w:after="0" w:line="240" w:lineRule="auto"/>
        <w:ind w:firstLine="709"/>
        <w:jc w:val="both"/>
        <w:rPr>
          <w:rFonts w:cs="Times New Roman"/>
        </w:rPr>
      </w:pPr>
      <w:proofErr w:type="spellStart"/>
      <w:r w:rsidRPr="004D35BB">
        <w:rPr>
          <w:rFonts w:cs="Times New Roman"/>
        </w:rPr>
        <w:t>Водоохранные</w:t>
      </w:r>
      <w:proofErr w:type="spellEnd"/>
      <w:r w:rsidRPr="004D35BB">
        <w:rPr>
          <w:rFonts w:cs="Times New Roman"/>
        </w:rPr>
        <w:t xml:space="preserve"> зоны и прибрежные защитные полосы отображены в соответствии со ст. 65 Водного кодекса РФ (от 03.06.2006 г. № 74-ФЗ) и постановлением Законодательного Собрания Краснодарского края от 15.07.2009 г. № 1492-П «Об установлении ширины </w:t>
      </w:r>
      <w:proofErr w:type="spellStart"/>
      <w:r w:rsidRPr="004D35BB">
        <w:rPr>
          <w:rFonts w:cs="Times New Roman"/>
        </w:rPr>
        <w:t>водоохранных</w:t>
      </w:r>
      <w:proofErr w:type="spellEnd"/>
      <w:r w:rsidRPr="004D35BB">
        <w:rPr>
          <w:rFonts w:cs="Times New Roman"/>
        </w:rPr>
        <w:t xml:space="preserve"> зон и ширины прибрежных полос рек и ручьев, расположенных на территории Краснодарского края».</w:t>
      </w:r>
    </w:p>
    <w:p w:rsidR="006F61DA" w:rsidRDefault="006F61DA" w:rsidP="002E5BE0">
      <w:pPr>
        <w:ind w:right="-1" w:firstLine="720"/>
        <w:jc w:val="both"/>
        <w:rPr>
          <w:rFonts w:cs="Times New Roman"/>
        </w:rPr>
      </w:pPr>
    </w:p>
    <w:p w:rsidR="00915375" w:rsidRDefault="00915375" w:rsidP="002E5BE0">
      <w:pPr>
        <w:ind w:right="-1" w:firstLine="720"/>
        <w:jc w:val="both"/>
        <w:rPr>
          <w:rFonts w:cs="Times New Roman"/>
        </w:rPr>
      </w:pPr>
      <w:r w:rsidRPr="00915375">
        <w:rPr>
          <w:rFonts w:cs="Times New Roman"/>
        </w:rPr>
        <w:t xml:space="preserve">Для реки, ручья протяженностью менее десяти километров от истока до устья </w:t>
      </w:r>
      <w:proofErr w:type="spellStart"/>
      <w:r w:rsidRPr="00915375">
        <w:rPr>
          <w:rFonts w:cs="Times New Roman"/>
        </w:rPr>
        <w:t>водоохранная</w:t>
      </w:r>
      <w:proofErr w:type="spellEnd"/>
      <w:r w:rsidRPr="00915375">
        <w:rPr>
          <w:rFonts w:cs="Times New Roman"/>
        </w:rPr>
        <w:t xml:space="preserve"> зона совпадает с прибрежной защитной полосой. Радиус </w:t>
      </w:r>
      <w:proofErr w:type="spellStart"/>
      <w:r w:rsidRPr="00915375">
        <w:rPr>
          <w:rFonts w:cs="Times New Roman"/>
        </w:rPr>
        <w:t>водоохранной</w:t>
      </w:r>
      <w:proofErr w:type="spellEnd"/>
      <w:r w:rsidRPr="00915375">
        <w:rPr>
          <w:rFonts w:cs="Times New Roman"/>
        </w:rPr>
        <w:t xml:space="preserve"> зоны для истоков реки, ручья устанавливается в размере пятидесяти метров</w:t>
      </w:r>
      <w:r>
        <w:rPr>
          <w:rFonts w:cs="Times New Roman"/>
        </w:rPr>
        <w:t>.</w:t>
      </w:r>
    </w:p>
    <w:p w:rsidR="00915375" w:rsidRPr="00915375" w:rsidRDefault="00915375" w:rsidP="00915375">
      <w:pPr>
        <w:pStyle w:val="26"/>
        <w:widowControl w:val="0"/>
        <w:spacing w:after="0" w:line="240" w:lineRule="auto"/>
        <w:ind w:firstLine="709"/>
        <w:jc w:val="both"/>
        <w:rPr>
          <w:rFonts w:cs="Times New Roman"/>
        </w:rPr>
      </w:pPr>
      <w:r w:rsidRPr="00915375">
        <w:rPr>
          <w:rFonts w:cs="Times New Roman"/>
        </w:rPr>
        <w:t xml:space="preserve">В границах </w:t>
      </w:r>
      <w:proofErr w:type="spellStart"/>
      <w:r w:rsidRPr="00915375">
        <w:rPr>
          <w:rFonts w:cs="Times New Roman"/>
        </w:rPr>
        <w:t>водоохранных</w:t>
      </w:r>
      <w:proofErr w:type="spellEnd"/>
      <w:r w:rsidRPr="00915375">
        <w:rPr>
          <w:rFonts w:cs="Times New Roman"/>
        </w:rPr>
        <w:t xml:space="preserve"> зон запрещаются:</w:t>
      </w:r>
    </w:p>
    <w:p w:rsidR="00915375" w:rsidRPr="00915375" w:rsidRDefault="00915375" w:rsidP="00915375">
      <w:pPr>
        <w:pStyle w:val="26"/>
        <w:widowControl w:val="0"/>
        <w:spacing w:after="0" w:line="240" w:lineRule="auto"/>
        <w:ind w:firstLine="709"/>
        <w:jc w:val="both"/>
        <w:rPr>
          <w:rFonts w:cs="Times New Roman"/>
        </w:rPr>
      </w:pPr>
      <w:r w:rsidRPr="00915375">
        <w:rPr>
          <w:rFonts w:cs="Times New Roman"/>
        </w:rPr>
        <w:t>1) использование сточных вод в целях повышения почвенного плодородия;</w:t>
      </w:r>
    </w:p>
    <w:p w:rsidR="00915375" w:rsidRPr="00915375" w:rsidRDefault="00915375" w:rsidP="00915375">
      <w:pPr>
        <w:pStyle w:val="26"/>
        <w:widowControl w:val="0"/>
        <w:spacing w:after="0" w:line="240" w:lineRule="auto"/>
        <w:ind w:firstLine="709"/>
        <w:jc w:val="both"/>
        <w:rPr>
          <w:rFonts w:cs="Times New Roman"/>
        </w:rPr>
      </w:pPr>
      <w:r w:rsidRPr="00915375">
        <w:rPr>
          <w:rFonts w:cs="Times New Roman"/>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w:t>
      </w:r>
      <w:r w:rsidR="003002B4" w:rsidRPr="00915375">
        <w:rPr>
          <w:rFonts w:cs="Times New Roman"/>
        </w:rPr>
        <w:t>предельно допустимые концентрации,</w:t>
      </w:r>
      <w:r w:rsidRPr="00915375">
        <w:rPr>
          <w:rFonts w:cs="Times New Roman"/>
        </w:rPr>
        <w:t xml:space="preserve"> которых в водах водных объектов </w:t>
      </w:r>
      <w:proofErr w:type="spellStart"/>
      <w:r w:rsidRPr="00915375">
        <w:rPr>
          <w:rFonts w:cs="Times New Roman"/>
        </w:rPr>
        <w:t>рыбохозяйственного</w:t>
      </w:r>
      <w:proofErr w:type="spellEnd"/>
      <w:r w:rsidRPr="00915375">
        <w:rPr>
          <w:rFonts w:cs="Times New Roman"/>
        </w:rPr>
        <w:t xml:space="preserve"> значения не установлены;</w:t>
      </w:r>
    </w:p>
    <w:p w:rsidR="00915375" w:rsidRPr="00915375" w:rsidRDefault="00915375" w:rsidP="00915375">
      <w:pPr>
        <w:pStyle w:val="26"/>
        <w:widowControl w:val="0"/>
        <w:spacing w:after="0" w:line="240" w:lineRule="auto"/>
        <w:ind w:firstLine="709"/>
        <w:jc w:val="both"/>
        <w:rPr>
          <w:rFonts w:cs="Times New Roman"/>
        </w:rPr>
      </w:pPr>
      <w:r w:rsidRPr="00915375">
        <w:rPr>
          <w:rFonts w:cs="Times New Roman"/>
        </w:rPr>
        <w:t>3) осуществление авиационных мер по борьбе с вредными организмами;</w:t>
      </w:r>
    </w:p>
    <w:p w:rsidR="00915375" w:rsidRPr="00915375" w:rsidRDefault="00915375" w:rsidP="00915375">
      <w:pPr>
        <w:pStyle w:val="26"/>
        <w:widowControl w:val="0"/>
        <w:spacing w:after="0" w:line="240" w:lineRule="auto"/>
        <w:ind w:firstLine="709"/>
        <w:jc w:val="both"/>
        <w:rPr>
          <w:rFonts w:cs="Times New Roman"/>
        </w:rPr>
      </w:pPr>
      <w:r w:rsidRPr="00915375">
        <w:rPr>
          <w:rFonts w:cs="Times New Roman"/>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15375" w:rsidRPr="00915375" w:rsidRDefault="00915375" w:rsidP="00915375">
      <w:pPr>
        <w:pStyle w:val="26"/>
        <w:widowControl w:val="0"/>
        <w:spacing w:after="0" w:line="240" w:lineRule="auto"/>
        <w:ind w:firstLine="709"/>
        <w:jc w:val="both"/>
        <w:rPr>
          <w:rFonts w:cs="Times New Roman"/>
        </w:rPr>
      </w:pPr>
      <w:proofErr w:type="gramStart"/>
      <w:r w:rsidRPr="00915375">
        <w:rPr>
          <w:rFonts w:cs="Times New Roman"/>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915375" w:rsidRPr="00915375" w:rsidRDefault="00915375" w:rsidP="00915375">
      <w:pPr>
        <w:pStyle w:val="26"/>
        <w:widowControl w:val="0"/>
        <w:spacing w:after="0" w:line="240" w:lineRule="auto"/>
        <w:ind w:firstLine="709"/>
        <w:jc w:val="both"/>
        <w:rPr>
          <w:rFonts w:cs="Times New Roman"/>
        </w:rPr>
      </w:pPr>
      <w:r w:rsidRPr="00915375">
        <w:rPr>
          <w:rFonts w:cs="Times New Roman"/>
        </w:rPr>
        <w:t xml:space="preserve">6) хранение пестицидов и </w:t>
      </w:r>
      <w:proofErr w:type="spellStart"/>
      <w:r w:rsidRPr="00915375">
        <w:rPr>
          <w:rFonts w:cs="Times New Roman"/>
        </w:rPr>
        <w:t>агрохимикатов</w:t>
      </w:r>
      <w:proofErr w:type="spellEnd"/>
      <w:r w:rsidRPr="00915375">
        <w:rPr>
          <w:rFonts w:cs="Times New Roman"/>
        </w:rPr>
        <w:t xml:space="preserve"> (за исключением хранения </w:t>
      </w:r>
      <w:proofErr w:type="spellStart"/>
      <w:r w:rsidRPr="00915375">
        <w:rPr>
          <w:rFonts w:cs="Times New Roman"/>
        </w:rPr>
        <w:t>агрохимикатов</w:t>
      </w:r>
      <w:proofErr w:type="spellEnd"/>
      <w:r w:rsidRPr="00915375">
        <w:rPr>
          <w:rFonts w:cs="Times New Roman"/>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915375">
        <w:rPr>
          <w:rFonts w:cs="Times New Roman"/>
        </w:rPr>
        <w:t>агрохимикатов</w:t>
      </w:r>
      <w:proofErr w:type="spellEnd"/>
      <w:r w:rsidRPr="00915375">
        <w:rPr>
          <w:rFonts w:cs="Times New Roman"/>
        </w:rPr>
        <w:t>;</w:t>
      </w:r>
    </w:p>
    <w:p w:rsidR="00915375" w:rsidRPr="00915375" w:rsidRDefault="00915375" w:rsidP="00915375">
      <w:pPr>
        <w:pStyle w:val="26"/>
        <w:widowControl w:val="0"/>
        <w:spacing w:after="0" w:line="240" w:lineRule="auto"/>
        <w:ind w:firstLine="709"/>
        <w:jc w:val="both"/>
        <w:rPr>
          <w:rFonts w:cs="Times New Roman"/>
        </w:rPr>
      </w:pPr>
      <w:r w:rsidRPr="00915375">
        <w:rPr>
          <w:rFonts w:cs="Times New Roman"/>
        </w:rPr>
        <w:t>7) сброс сточных, в том числе дренажных, вод;</w:t>
      </w:r>
    </w:p>
    <w:p w:rsidR="00915375" w:rsidRPr="00915375" w:rsidRDefault="00915375" w:rsidP="00915375">
      <w:pPr>
        <w:pStyle w:val="26"/>
        <w:widowControl w:val="0"/>
        <w:spacing w:after="0" w:line="240" w:lineRule="auto"/>
        <w:ind w:firstLine="709"/>
        <w:jc w:val="both"/>
        <w:rPr>
          <w:rFonts w:cs="Times New Roman"/>
        </w:rPr>
      </w:pPr>
      <w:proofErr w:type="gramStart"/>
      <w:r w:rsidRPr="00915375">
        <w:rPr>
          <w:rFonts w:cs="Times New Roman"/>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w:t>
      </w:r>
      <w:r w:rsidRPr="00915375">
        <w:rPr>
          <w:rFonts w:cs="Times New Roman"/>
        </w:rPr>
        <w:lastRenderedPageBreak/>
        <w:t>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30" w:anchor="dst35" w:history="1">
        <w:r w:rsidRPr="00915375">
          <w:t>статьей 19.1</w:t>
        </w:r>
      </w:hyperlink>
      <w:r w:rsidRPr="00915375">
        <w:rPr>
          <w:rFonts w:cs="Times New Roman"/>
        </w:rPr>
        <w:t> Закона Российской Федерации от</w:t>
      </w:r>
      <w:proofErr w:type="gramEnd"/>
      <w:r w:rsidRPr="00915375">
        <w:rPr>
          <w:rFonts w:cs="Times New Roman"/>
        </w:rPr>
        <w:t xml:space="preserve"> </w:t>
      </w:r>
      <w:proofErr w:type="gramStart"/>
      <w:r w:rsidRPr="00915375">
        <w:rPr>
          <w:rFonts w:cs="Times New Roman"/>
        </w:rPr>
        <w:t>21 февраля 1992 года N 2395-1 "О недрах").</w:t>
      </w:r>
      <w:proofErr w:type="gramEnd"/>
    </w:p>
    <w:p w:rsidR="00915375" w:rsidRPr="00915375" w:rsidRDefault="00915375" w:rsidP="00915375">
      <w:pPr>
        <w:pStyle w:val="ConsPlusNormal"/>
        <w:widowControl/>
        <w:ind w:firstLine="709"/>
        <w:jc w:val="both"/>
        <w:rPr>
          <w:rFonts w:ascii="Times New Roman" w:hAnsi="Times New Roman" w:cs="Times New Roman"/>
          <w:sz w:val="24"/>
          <w:szCs w:val="24"/>
        </w:rPr>
      </w:pPr>
      <w:r w:rsidRPr="00915375">
        <w:rPr>
          <w:rFonts w:ascii="Times New Roman" w:hAnsi="Times New Roman" w:cs="Times New Roman"/>
          <w:sz w:val="24"/>
          <w:szCs w:val="24"/>
        </w:rPr>
        <w:t xml:space="preserve"> В границах </w:t>
      </w:r>
      <w:proofErr w:type="spellStart"/>
      <w:r w:rsidRPr="00915375">
        <w:rPr>
          <w:rFonts w:ascii="Times New Roman" w:hAnsi="Times New Roman" w:cs="Times New Roman"/>
          <w:sz w:val="24"/>
          <w:szCs w:val="24"/>
        </w:rPr>
        <w:t>водоохранных</w:t>
      </w:r>
      <w:proofErr w:type="spellEnd"/>
      <w:r w:rsidRPr="00915375">
        <w:rPr>
          <w:rFonts w:ascii="Times New Roman" w:hAnsi="Times New Roman" w:cs="Times New Roman"/>
          <w:sz w:val="24"/>
          <w:szCs w:val="24"/>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915375" w:rsidRPr="00915375" w:rsidRDefault="00915375" w:rsidP="00915375">
      <w:pPr>
        <w:pStyle w:val="ConsPlusNormal"/>
        <w:widowControl/>
        <w:ind w:firstLine="709"/>
        <w:jc w:val="both"/>
        <w:rPr>
          <w:rFonts w:ascii="Times New Roman" w:hAnsi="Times New Roman" w:cs="Times New Roman"/>
          <w:sz w:val="24"/>
          <w:szCs w:val="24"/>
        </w:rPr>
      </w:pPr>
      <w:r w:rsidRPr="00915375">
        <w:rPr>
          <w:rFonts w:ascii="Times New Roman" w:hAnsi="Times New Roman" w:cs="Times New Roman"/>
          <w:sz w:val="24"/>
          <w:szCs w:val="24"/>
        </w:rPr>
        <w:t>1) централизованные системы водоотведения (канализации), централизованные ливневые системы водоотведения;</w:t>
      </w:r>
    </w:p>
    <w:p w:rsidR="00915375" w:rsidRPr="00915375" w:rsidRDefault="00915375" w:rsidP="00915375">
      <w:pPr>
        <w:pStyle w:val="ConsPlusNormal"/>
        <w:widowControl/>
        <w:ind w:firstLine="709"/>
        <w:jc w:val="both"/>
        <w:rPr>
          <w:rFonts w:ascii="Times New Roman" w:hAnsi="Times New Roman" w:cs="Times New Roman"/>
          <w:sz w:val="24"/>
          <w:szCs w:val="24"/>
        </w:rPr>
      </w:pPr>
      <w:r w:rsidRPr="00915375">
        <w:rPr>
          <w:rFonts w:ascii="Times New Roman" w:hAnsi="Times New Roman" w:cs="Times New Roman"/>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915375" w:rsidRPr="00915375" w:rsidRDefault="00915375" w:rsidP="00915375">
      <w:pPr>
        <w:pStyle w:val="ConsPlusNormal"/>
        <w:widowControl/>
        <w:ind w:firstLine="709"/>
        <w:jc w:val="both"/>
        <w:rPr>
          <w:rFonts w:ascii="Times New Roman" w:hAnsi="Times New Roman" w:cs="Times New Roman"/>
          <w:sz w:val="24"/>
          <w:szCs w:val="24"/>
        </w:rPr>
      </w:pPr>
      <w:r w:rsidRPr="00915375">
        <w:rPr>
          <w:rFonts w:ascii="Times New Roman" w:hAnsi="Times New Roman" w:cs="Times New Roman"/>
          <w:sz w:val="24"/>
          <w:szCs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915375" w:rsidRPr="00915375" w:rsidRDefault="00915375" w:rsidP="00915375">
      <w:pPr>
        <w:pStyle w:val="ConsPlusNormal"/>
        <w:widowControl/>
        <w:ind w:firstLine="709"/>
        <w:jc w:val="both"/>
        <w:rPr>
          <w:rFonts w:ascii="Times New Roman" w:hAnsi="Times New Roman" w:cs="Times New Roman"/>
          <w:sz w:val="24"/>
          <w:szCs w:val="24"/>
        </w:rPr>
      </w:pPr>
      <w:r w:rsidRPr="00915375">
        <w:rPr>
          <w:rFonts w:ascii="Times New Roman" w:hAnsi="Times New Roman" w:cs="Times New Roman"/>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915375" w:rsidRDefault="00915375" w:rsidP="00915375">
      <w:pPr>
        <w:pStyle w:val="ConsPlusNormal"/>
        <w:widowControl/>
        <w:ind w:firstLine="709"/>
        <w:jc w:val="both"/>
        <w:rPr>
          <w:rFonts w:ascii="Times New Roman" w:hAnsi="Times New Roman" w:cs="Times New Roman"/>
          <w:sz w:val="24"/>
          <w:szCs w:val="24"/>
        </w:rPr>
      </w:pPr>
      <w:r w:rsidRPr="00915375">
        <w:rPr>
          <w:rFonts w:ascii="Times New Roman" w:hAnsi="Times New Roman" w:cs="Times New Roman"/>
          <w:sz w:val="24"/>
          <w:szCs w:val="24"/>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915375" w:rsidRPr="00915375" w:rsidRDefault="00915375" w:rsidP="00915375">
      <w:pPr>
        <w:pStyle w:val="ConsPlusNormal"/>
        <w:widowControl/>
        <w:ind w:firstLine="709"/>
        <w:jc w:val="both"/>
        <w:rPr>
          <w:rFonts w:ascii="Times New Roman" w:hAnsi="Times New Roman" w:cs="Times New Roman"/>
          <w:sz w:val="24"/>
          <w:szCs w:val="24"/>
        </w:rPr>
      </w:pPr>
      <w:proofErr w:type="gramStart"/>
      <w:r w:rsidRPr="00915375">
        <w:rPr>
          <w:rFonts w:ascii="Times New Roman" w:hAnsi="Times New Roman" w:cs="Times New Roman"/>
          <w:sz w:val="24"/>
          <w:szCs w:val="24"/>
        </w:rPr>
        <w:t xml:space="preserve">В отношении территорий ведения гражданами садоводства или огородничества для собственных нужд, размещенных в границах </w:t>
      </w:r>
      <w:proofErr w:type="spellStart"/>
      <w:r w:rsidRPr="00915375">
        <w:rPr>
          <w:rFonts w:ascii="Times New Roman" w:hAnsi="Times New Roman" w:cs="Times New Roman"/>
          <w:sz w:val="24"/>
          <w:szCs w:val="24"/>
        </w:rPr>
        <w:t>водоохранных</w:t>
      </w:r>
      <w:proofErr w:type="spellEnd"/>
      <w:r w:rsidRPr="00915375">
        <w:rPr>
          <w:rFonts w:ascii="Times New Roman" w:hAnsi="Times New Roman" w:cs="Times New Roman"/>
          <w:sz w:val="24"/>
          <w:szCs w:val="24"/>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r:id="rId31" w:anchor="dst99" w:history="1">
        <w:r w:rsidRPr="00915375">
          <w:t>пункте 1 части 16</w:t>
        </w:r>
      </w:hyperlink>
      <w:r w:rsidRPr="00915375">
        <w:rPr>
          <w:rFonts w:ascii="Times New Roman" w:hAnsi="Times New Roman" w:cs="Times New Roman"/>
          <w:sz w:val="24"/>
          <w:szCs w:val="24"/>
        </w:rPr>
        <w:t> </w:t>
      </w:r>
      <w:r>
        <w:rPr>
          <w:rFonts w:ascii="Times New Roman" w:hAnsi="Times New Roman" w:cs="Times New Roman"/>
          <w:sz w:val="24"/>
          <w:szCs w:val="24"/>
        </w:rPr>
        <w:t xml:space="preserve"> статьи 65 Водного кодекса РФ</w:t>
      </w:r>
      <w:r w:rsidRPr="00915375">
        <w:rPr>
          <w:rFonts w:ascii="Times New Roman" w:hAnsi="Times New Roman" w:cs="Times New Roman"/>
          <w:sz w:val="24"/>
          <w:szCs w:val="24"/>
        </w:rPr>
        <w:t>, допускается применение приемников, изготовленных из водонепроницаемых материалов, предотвращающих поступление загрязняющих веществ, иных веществ и</w:t>
      </w:r>
      <w:proofErr w:type="gramEnd"/>
      <w:r w:rsidRPr="00915375">
        <w:rPr>
          <w:rFonts w:ascii="Times New Roman" w:hAnsi="Times New Roman" w:cs="Times New Roman"/>
          <w:sz w:val="24"/>
          <w:szCs w:val="24"/>
        </w:rPr>
        <w:t xml:space="preserve"> микроорганизмов в окружающую среду.</w:t>
      </w:r>
    </w:p>
    <w:p w:rsidR="00915375" w:rsidRPr="00915375" w:rsidRDefault="00915375" w:rsidP="00915375">
      <w:pPr>
        <w:pStyle w:val="ConsPlusNormal"/>
        <w:widowControl/>
        <w:ind w:firstLine="709"/>
        <w:jc w:val="both"/>
        <w:rPr>
          <w:rFonts w:ascii="Times New Roman" w:hAnsi="Times New Roman" w:cs="Times New Roman"/>
          <w:sz w:val="24"/>
          <w:szCs w:val="24"/>
        </w:rPr>
      </w:pPr>
      <w:proofErr w:type="gramStart"/>
      <w:r w:rsidRPr="00915375">
        <w:rPr>
          <w:rFonts w:ascii="Times New Roman" w:hAnsi="Times New Roman" w:cs="Times New Roman"/>
          <w:sz w:val="24"/>
          <w:szCs w:val="24"/>
        </w:rPr>
        <w:t xml:space="preserve">На территориях, расположенных в границах </w:t>
      </w:r>
      <w:proofErr w:type="spellStart"/>
      <w:r w:rsidRPr="00915375">
        <w:rPr>
          <w:rFonts w:ascii="Times New Roman" w:hAnsi="Times New Roman" w:cs="Times New Roman"/>
          <w:sz w:val="24"/>
          <w:szCs w:val="24"/>
        </w:rPr>
        <w:t>водоохранных</w:t>
      </w:r>
      <w:proofErr w:type="spellEnd"/>
      <w:r w:rsidRPr="00915375">
        <w:rPr>
          <w:rFonts w:ascii="Times New Roman" w:hAnsi="Times New Roman" w:cs="Times New Roman"/>
          <w:sz w:val="24"/>
          <w:szCs w:val="24"/>
        </w:rPr>
        <w:t xml:space="preserve"> зон и занятых защитными лесами, особо защитными участками лесов, наряду с ограничениями, установленными </w:t>
      </w:r>
      <w:hyperlink r:id="rId32" w:anchor="dst100589" w:history="1">
        <w:r w:rsidRPr="00915375">
          <w:rPr>
            <w:rFonts w:ascii="Times New Roman" w:hAnsi="Times New Roman"/>
            <w:sz w:val="24"/>
            <w:szCs w:val="24"/>
          </w:rPr>
          <w:t>частью 15</w:t>
        </w:r>
      </w:hyperlink>
      <w:r>
        <w:rPr>
          <w:rFonts w:ascii="Times New Roman" w:hAnsi="Times New Roman" w:cs="Times New Roman"/>
          <w:sz w:val="24"/>
          <w:szCs w:val="24"/>
        </w:rPr>
        <w:t xml:space="preserve"> статьи 65 Водного кодекса РФ</w:t>
      </w:r>
      <w:r w:rsidRPr="00915375">
        <w:rPr>
          <w:rFonts w:ascii="Times New Roman" w:hAnsi="Times New Roman" w:cs="Times New Roman"/>
          <w:sz w:val="24"/>
          <w:szCs w:val="24"/>
        </w:rPr>
        <w:t>,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roofErr w:type="gramEnd"/>
    </w:p>
    <w:p w:rsidR="00915375" w:rsidRPr="00915375" w:rsidRDefault="00915375" w:rsidP="00915375">
      <w:pPr>
        <w:pStyle w:val="ConsPlusNormal"/>
        <w:widowControl/>
        <w:ind w:firstLine="709"/>
        <w:jc w:val="both"/>
        <w:rPr>
          <w:rFonts w:ascii="Times New Roman" w:hAnsi="Times New Roman" w:cs="Times New Roman"/>
          <w:sz w:val="24"/>
          <w:szCs w:val="24"/>
        </w:rPr>
      </w:pPr>
      <w:r w:rsidRPr="00915375">
        <w:rPr>
          <w:rFonts w:ascii="Times New Roman" w:hAnsi="Times New Roman" w:cs="Times New Roman"/>
          <w:sz w:val="24"/>
          <w:szCs w:val="24"/>
        </w:rPr>
        <w:t xml:space="preserve">Строительство, реконструкция и эксплуатация специализированных хранилищ </w:t>
      </w:r>
      <w:proofErr w:type="spellStart"/>
      <w:r w:rsidRPr="00915375">
        <w:rPr>
          <w:rFonts w:ascii="Times New Roman" w:hAnsi="Times New Roman" w:cs="Times New Roman"/>
          <w:sz w:val="24"/>
          <w:szCs w:val="24"/>
        </w:rPr>
        <w:t>агрохимикатов</w:t>
      </w:r>
      <w:proofErr w:type="spellEnd"/>
      <w:r w:rsidRPr="00915375">
        <w:rPr>
          <w:rFonts w:ascii="Times New Roman" w:hAnsi="Times New Roman" w:cs="Times New Roman"/>
          <w:sz w:val="24"/>
          <w:szCs w:val="24"/>
        </w:rPr>
        <w:t xml:space="preserve"> допускаются при условии оборудования таких хранилищ сооружениями и системами, предотвращающими загрязнение водных объектов.</w:t>
      </w:r>
    </w:p>
    <w:p w:rsidR="00915375" w:rsidRPr="00915375" w:rsidRDefault="00915375" w:rsidP="00915375">
      <w:pPr>
        <w:pStyle w:val="ConsPlusNormal"/>
        <w:widowControl/>
        <w:ind w:firstLine="709"/>
        <w:jc w:val="both"/>
        <w:rPr>
          <w:rFonts w:ascii="Times New Roman" w:hAnsi="Times New Roman" w:cs="Times New Roman"/>
          <w:sz w:val="24"/>
          <w:szCs w:val="24"/>
        </w:rPr>
      </w:pPr>
      <w:r w:rsidRPr="00915375">
        <w:rPr>
          <w:rFonts w:ascii="Times New Roman" w:hAnsi="Times New Roman" w:cs="Times New Roman"/>
          <w:sz w:val="24"/>
          <w:szCs w:val="24"/>
        </w:rPr>
        <w:t>В границах прибрежных защитных полос наряду с установленными </w:t>
      </w:r>
      <w:hyperlink r:id="rId33" w:anchor="dst100589" w:history="1">
        <w:r w:rsidRPr="00915375">
          <w:rPr>
            <w:rFonts w:ascii="Times New Roman" w:hAnsi="Times New Roman"/>
            <w:sz w:val="24"/>
            <w:szCs w:val="24"/>
          </w:rPr>
          <w:t>частью 15</w:t>
        </w:r>
      </w:hyperlink>
      <w:r>
        <w:rPr>
          <w:rFonts w:ascii="Times New Roman" w:hAnsi="Times New Roman" w:cs="Times New Roman"/>
          <w:sz w:val="24"/>
          <w:szCs w:val="24"/>
        </w:rPr>
        <w:t xml:space="preserve"> </w:t>
      </w:r>
      <w:r w:rsidRPr="00915375">
        <w:rPr>
          <w:rFonts w:ascii="Times New Roman" w:hAnsi="Times New Roman" w:cs="Times New Roman"/>
          <w:sz w:val="24"/>
          <w:szCs w:val="24"/>
        </w:rPr>
        <w:t> </w:t>
      </w:r>
      <w:r>
        <w:rPr>
          <w:rFonts w:ascii="Times New Roman" w:hAnsi="Times New Roman" w:cs="Times New Roman"/>
          <w:sz w:val="24"/>
          <w:szCs w:val="24"/>
        </w:rPr>
        <w:t>статьи 65 Водного кодекса РФ</w:t>
      </w:r>
      <w:r w:rsidRPr="00915375">
        <w:rPr>
          <w:rFonts w:ascii="Times New Roman" w:hAnsi="Times New Roman" w:cs="Times New Roman"/>
          <w:sz w:val="24"/>
          <w:szCs w:val="24"/>
        </w:rPr>
        <w:t xml:space="preserve"> ограничениями запрещаются:</w:t>
      </w:r>
    </w:p>
    <w:p w:rsidR="00915375" w:rsidRPr="00915375" w:rsidRDefault="00915375" w:rsidP="00915375">
      <w:pPr>
        <w:pStyle w:val="ConsPlusNormal"/>
        <w:widowControl/>
        <w:ind w:firstLine="709"/>
        <w:jc w:val="both"/>
        <w:rPr>
          <w:rFonts w:ascii="Times New Roman" w:hAnsi="Times New Roman" w:cs="Times New Roman"/>
          <w:sz w:val="24"/>
          <w:szCs w:val="24"/>
        </w:rPr>
      </w:pPr>
      <w:r w:rsidRPr="00915375">
        <w:rPr>
          <w:rFonts w:ascii="Times New Roman" w:hAnsi="Times New Roman" w:cs="Times New Roman"/>
          <w:sz w:val="24"/>
          <w:szCs w:val="24"/>
        </w:rPr>
        <w:t>1) распашка земель;</w:t>
      </w:r>
    </w:p>
    <w:p w:rsidR="00915375" w:rsidRPr="00915375" w:rsidRDefault="00915375" w:rsidP="00915375">
      <w:pPr>
        <w:pStyle w:val="ConsPlusNormal"/>
        <w:widowControl/>
        <w:ind w:firstLine="709"/>
        <w:jc w:val="both"/>
        <w:rPr>
          <w:rFonts w:ascii="Times New Roman" w:hAnsi="Times New Roman" w:cs="Times New Roman"/>
          <w:sz w:val="24"/>
          <w:szCs w:val="24"/>
        </w:rPr>
      </w:pPr>
      <w:r w:rsidRPr="00915375">
        <w:rPr>
          <w:rFonts w:ascii="Times New Roman" w:hAnsi="Times New Roman" w:cs="Times New Roman"/>
          <w:sz w:val="24"/>
          <w:szCs w:val="24"/>
        </w:rPr>
        <w:t>2) размещение отвалов размываемых грунтов;</w:t>
      </w:r>
    </w:p>
    <w:p w:rsidR="00915375" w:rsidRDefault="00915375" w:rsidP="00915375">
      <w:pPr>
        <w:pStyle w:val="ConsPlusNormal"/>
        <w:widowControl/>
        <w:ind w:firstLine="709"/>
        <w:jc w:val="both"/>
        <w:rPr>
          <w:rFonts w:ascii="Times New Roman" w:hAnsi="Times New Roman" w:cs="Times New Roman"/>
          <w:sz w:val="24"/>
          <w:szCs w:val="24"/>
        </w:rPr>
      </w:pPr>
      <w:r w:rsidRPr="00915375">
        <w:rPr>
          <w:rFonts w:ascii="Times New Roman" w:hAnsi="Times New Roman" w:cs="Times New Roman"/>
          <w:sz w:val="24"/>
          <w:szCs w:val="24"/>
        </w:rPr>
        <w:lastRenderedPageBreak/>
        <w:t>3) выпас сельскохозяйственных животных и организация для них летних лагерей, ванн.</w:t>
      </w:r>
    </w:p>
    <w:p w:rsidR="00010CB6" w:rsidRPr="00915375" w:rsidRDefault="00010CB6" w:rsidP="00915375">
      <w:pPr>
        <w:pStyle w:val="ConsPlusNormal"/>
        <w:widowControl/>
        <w:ind w:firstLine="709"/>
        <w:jc w:val="both"/>
        <w:rPr>
          <w:rFonts w:ascii="Times New Roman" w:hAnsi="Times New Roman" w:cs="Times New Roman"/>
          <w:sz w:val="24"/>
          <w:szCs w:val="24"/>
        </w:rPr>
      </w:pPr>
    </w:p>
    <w:p w:rsidR="004F4B65" w:rsidRPr="00D74C6F" w:rsidRDefault="00915375" w:rsidP="00915375">
      <w:pPr>
        <w:pStyle w:val="26"/>
        <w:widowControl w:val="0"/>
        <w:spacing w:after="0" w:line="240" w:lineRule="auto"/>
        <w:ind w:firstLine="709"/>
        <w:jc w:val="both"/>
        <w:rPr>
          <w:rFonts w:cs="Times New Roman"/>
        </w:rPr>
      </w:pPr>
      <w:r w:rsidRPr="00915375">
        <w:rPr>
          <w:rFonts w:cs="Times New Roman"/>
          <w:b/>
          <w:i/>
        </w:rPr>
        <w:t xml:space="preserve"> </w:t>
      </w:r>
      <w:r w:rsidR="004F4B65" w:rsidRPr="00D74C6F">
        <w:rPr>
          <w:rFonts w:cs="Times New Roman"/>
          <w:b/>
          <w:i/>
        </w:rPr>
        <w:t>Зоны санитарной охраны источников питьевого водоснабжения</w:t>
      </w:r>
    </w:p>
    <w:p w:rsidR="004F4B65" w:rsidRPr="00124BF5" w:rsidRDefault="004F4B65" w:rsidP="004F4B65">
      <w:pPr>
        <w:pStyle w:val="ConsPlusNormal"/>
        <w:widowControl/>
        <w:ind w:firstLine="709"/>
        <w:jc w:val="both"/>
        <w:rPr>
          <w:rFonts w:ascii="Times New Roman" w:hAnsi="Times New Roman" w:cs="Times New Roman"/>
          <w:sz w:val="24"/>
          <w:szCs w:val="24"/>
        </w:rPr>
      </w:pPr>
      <w:r w:rsidRPr="00124BF5">
        <w:rPr>
          <w:rFonts w:ascii="Times New Roman" w:hAnsi="Times New Roman" w:cs="Times New Roman"/>
          <w:sz w:val="24"/>
          <w:szCs w:val="24"/>
        </w:rPr>
        <w:t xml:space="preserve">Зоны санитарной охраны на действующих и проектируемых источниках питьевого водоснабжения </w:t>
      </w:r>
      <w:r w:rsidR="000E503D">
        <w:rPr>
          <w:rFonts w:cs="Times New Roman"/>
        </w:rPr>
        <w:t>отображаются</w:t>
      </w:r>
      <w:r w:rsidRPr="00124BF5">
        <w:rPr>
          <w:rFonts w:ascii="Times New Roman" w:hAnsi="Times New Roman" w:cs="Times New Roman"/>
          <w:sz w:val="24"/>
          <w:szCs w:val="24"/>
        </w:rPr>
        <w:t xml:space="preserve"> согласно ст. 43 Водного Кодекса Российской Федерации (от 03.03.06 г. № 74 ФЗ) и Федеральному закону от 30.03.1999 г. №52-ФЗ «О санитарно-эпидемиологическом благополучии населения» (п. 4 ст. 18). Источниками хозяйственно-питьевого водоснабжения населенных пунктов являются артезианские </w:t>
      </w:r>
      <w:proofErr w:type="spellStart"/>
      <w:r w:rsidRPr="00124BF5">
        <w:rPr>
          <w:rFonts w:ascii="Times New Roman" w:hAnsi="Times New Roman" w:cs="Times New Roman"/>
          <w:sz w:val="24"/>
          <w:szCs w:val="24"/>
        </w:rPr>
        <w:t>отдельностоящие</w:t>
      </w:r>
      <w:proofErr w:type="spellEnd"/>
      <w:r w:rsidRPr="00124BF5">
        <w:rPr>
          <w:rFonts w:ascii="Times New Roman" w:hAnsi="Times New Roman" w:cs="Times New Roman"/>
          <w:sz w:val="24"/>
          <w:szCs w:val="24"/>
        </w:rPr>
        <w:t xml:space="preserve"> скважины либо водозаборы.</w:t>
      </w:r>
    </w:p>
    <w:p w:rsidR="004F4B65" w:rsidRPr="00124BF5" w:rsidRDefault="004F4B65" w:rsidP="004F4B65">
      <w:pPr>
        <w:pStyle w:val="ConsPlusNormal"/>
        <w:widowControl/>
        <w:ind w:firstLine="709"/>
        <w:jc w:val="both"/>
        <w:rPr>
          <w:rFonts w:ascii="Times New Roman" w:hAnsi="Times New Roman" w:cs="Times New Roman"/>
          <w:sz w:val="24"/>
          <w:szCs w:val="24"/>
        </w:rPr>
      </w:pPr>
      <w:r w:rsidRPr="00124BF5">
        <w:rPr>
          <w:rFonts w:ascii="Times New Roman" w:hAnsi="Times New Roman" w:cs="Times New Roman"/>
          <w:sz w:val="24"/>
          <w:szCs w:val="24"/>
        </w:rPr>
        <w:t>В соответствии с требованиями СанПиН 2.1.4.1110-02, в целях обеспечения санитарно-эпидемиологической надёжности водоснабжения необходима организация трех зон санитарной охраны источников водоснабжения.</w:t>
      </w:r>
    </w:p>
    <w:p w:rsidR="004F4B65" w:rsidRPr="00124BF5" w:rsidRDefault="004F4B65" w:rsidP="004F4B65">
      <w:pPr>
        <w:pStyle w:val="ConsPlusNormal"/>
        <w:widowControl/>
        <w:ind w:firstLine="709"/>
        <w:jc w:val="both"/>
        <w:rPr>
          <w:rFonts w:ascii="Times New Roman" w:hAnsi="Times New Roman" w:cs="Times New Roman"/>
          <w:sz w:val="24"/>
          <w:szCs w:val="24"/>
        </w:rPr>
      </w:pPr>
      <w:r w:rsidRPr="00124BF5">
        <w:rPr>
          <w:rFonts w:ascii="Times New Roman" w:hAnsi="Times New Roman" w:cs="Times New Roman"/>
          <w:sz w:val="24"/>
          <w:szCs w:val="24"/>
        </w:rP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4F4B65" w:rsidRPr="00124BF5" w:rsidRDefault="004F4B65" w:rsidP="004F4B65">
      <w:pPr>
        <w:pStyle w:val="ConsPlusNormal"/>
        <w:widowControl/>
        <w:ind w:firstLine="709"/>
        <w:jc w:val="both"/>
        <w:rPr>
          <w:rFonts w:ascii="Times New Roman" w:hAnsi="Times New Roman" w:cs="Times New Roman"/>
          <w:sz w:val="24"/>
          <w:szCs w:val="24"/>
        </w:rPr>
      </w:pPr>
      <w:r w:rsidRPr="00124BF5">
        <w:rPr>
          <w:rFonts w:ascii="Times New Roman" w:hAnsi="Times New Roman" w:cs="Times New Roman"/>
          <w:sz w:val="24"/>
          <w:szCs w:val="24"/>
        </w:rPr>
        <w:t>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4F4B65" w:rsidRPr="00124BF5" w:rsidRDefault="004F4B65" w:rsidP="004F4B65">
      <w:pPr>
        <w:pStyle w:val="ConsPlusNormal"/>
        <w:widowControl/>
        <w:ind w:firstLine="709"/>
        <w:jc w:val="both"/>
        <w:rPr>
          <w:rFonts w:ascii="Times New Roman" w:hAnsi="Times New Roman" w:cs="Times New Roman"/>
          <w:sz w:val="24"/>
          <w:szCs w:val="24"/>
        </w:rPr>
      </w:pPr>
      <w:r w:rsidRPr="00124BF5">
        <w:rPr>
          <w:rFonts w:ascii="Times New Roman" w:hAnsi="Times New Roman" w:cs="Times New Roman"/>
          <w:sz w:val="24"/>
          <w:szCs w:val="24"/>
        </w:rPr>
        <w:t>Зоны санитарной охраны представляют собой специально выделенную территорию, в пределах которой создается особый санитарный режим, исключающий возможность загрязнения подземных вод, а также ухудшение качества воды источника и воды, подаваемой водопроводными сооружениями.</w:t>
      </w:r>
    </w:p>
    <w:p w:rsidR="004F4B65" w:rsidRPr="00124BF5" w:rsidRDefault="004F4B65" w:rsidP="004F4B65">
      <w:pPr>
        <w:pStyle w:val="ConsPlusNormal"/>
        <w:widowControl/>
        <w:ind w:firstLine="709"/>
        <w:jc w:val="both"/>
        <w:rPr>
          <w:rFonts w:ascii="Times New Roman" w:hAnsi="Times New Roman" w:cs="Times New Roman"/>
          <w:sz w:val="24"/>
          <w:szCs w:val="24"/>
        </w:rPr>
      </w:pPr>
      <w:r w:rsidRPr="00124BF5">
        <w:rPr>
          <w:rFonts w:ascii="Times New Roman" w:hAnsi="Times New Roman" w:cs="Times New Roman"/>
          <w:sz w:val="24"/>
          <w:szCs w:val="24"/>
        </w:rPr>
        <w:t>В соответствии с гидрологическими условиями участка для защиты подземных источников воды от загрязнения поверхностными водами зоны санитарной охраны водозабора проектируются в составе трех поясов:</w:t>
      </w:r>
    </w:p>
    <w:p w:rsidR="004F4B65" w:rsidRPr="00124BF5" w:rsidRDefault="004F4B65" w:rsidP="004F4B65">
      <w:pPr>
        <w:pStyle w:val="ConsPlusNormal"/>
        <w:widowControl/>
        <w:ind w:firstLine="709"/>
        <w:jc w:val="both"/>
        <w:rPr>
          <w:rFonts w:ascii="Times New Roman" w:hAnsi="Times New Roman" w:cs="Times New Roman"/>
          <w:sz w:val="24"/>
          <w:szCs w:val="24"/>
        </w:rPr>
      </w:pPr>
      <w:r w:rsidRPr="00124BF5">
        <w:rPr>
          <w:rFonts w:ascii="Times New Roman" w:hAnsi="Times New Roman" w:cs="Times New Roman"/>
          <w:sz w:val="24"/>
          <w:szCs w:val="24"/>
        </w:rPr>
        <w:t>I пояс – зона строгого режима.</w:t>
      </w:r>
    </w:p>
    <w:p w:rsidR="004F4B65" w:rsidRPr="00124BF5" w:rsidRDefault="004F4B65" w:rsidP="004F4B65">
      <w:pPr>
        <w:pStyle w:val="ConsPlusNormal"/>
        <w:widowControl/>
        <w:ind w:firstLine="709"/>
        <w:jc w:val="both"/>
        <w:rPr>
          <w:rFonts w:ascii="Times New Roman" w:hAnsi="Times New Roman" w:cs="Times New Roman"/>
          <w:sz w:val="24"/>
          <w:szCs w:val="24"/>
        </w:rPr>
      </w:pPr>
      <w:r w:rsidRPr="00124BF5">
        <w:rPr>
          <w:rFonts w:ascii="Times New Roman" w:hAnsi="Times New Roman" w:cs="Times New Roman"/>
          <w:sz w:val="24"/>
          <w:szCs w:val="24"/>
        </w:rPr>
        <w:t>Граница I пояса зоны санитарной охраны для подземного источника с надежно защищенными водоносными горизонтами устанавливается на расстоянии не менее 30 м от водозабора, при использовании недостаточно защищенных подземных вод на расстоянии не менее 50 м.</w:t>
      </w:r>
    </w:p>
    <w:p w:rsidR="004F4B65" w:rsidRPr="00124BF5" w:rsidRDefault="004F4B65" w:rsidP="004F4B65">
      <w:pPr>
        <w:pStyle w:val="ConsPlusNormal"/>
        <w:widowControl/>
        <w:ind w:firstLine="709"/>
        <w:jc w:val="both"/>
        <w:rPr>
          <w:rFonts w:ascii="Times New Roman" w:hAnsi="Times New Roman" w:cs="Times New Roman"/>
          <w:sz w:val="24"/>
          <w:szCs w:val="24"/>
        </w:rPr>
      </w:pPr>
      <w:r w:rsidRPr="00124BF5">
        <w:rPr>
          <w:rFonts w:ascii="Times New Roman" w:hAnsi="Times New Roman" w:cs="Times New Roman"/>
          <w:sz w:val="24"/>
          <w:szCs w:val="24"/>
        </w:rPr>
        <w:t>II и III пояс – зона ограничений против бактериального и химического загрязнения.</w:t>
      </w:r>
    </w:p>
    <w:p w:rsidR="004F4B65" w:rsidRPr="00124BF5" w:rsidRDefault="004F4B65" w:rsidP="004F4B65">
      <w:pPr>
        <w:pStyle w:val="ConsPlusNormal"/>
        <w:widowControl/>
        <w:ind w:firstLine="709"/>
        <w:jc w:val="both"/>
        <w:rPr>
          <w:rFonts w:ascii="Times New Roman" w:hAnsi="Times New Roman" w:cs="Times New Roman"/>
          <w:sz w:val="24"/>
          <w:szCs w:val="24"/>
        </w:rPr>
      </w:pPr>
      <w:r w:rsidRPr="00124BF5">
        <w:rPr>
          <w:rFonts w:ascii="Times New Roman" w:hAnsi="Times New Roman" w:cs="Times New Roman"/>
          <w:sz w:val="24"/>
          <w:szCs w:val="24"/>
        </w:rPr>
        <w:t xml:space="preserve">Границы II и III поясов определяются гидродинамическими расчетами, исходя из условия, что если в водоносный горизонт поступит соответственно микробное или </w:t>
      </w:r>
      <w:proofErr w:type="gramStart"/>
      <w:r w:rsidRPr="00124BF5">
        <w:rPr>
          <w:rFonts w:ascii="Times New Roman" w:hAnsi="Times New Roman" w:cs="Times New Roman"/>
          <w:sz w:val="24"/>
          <w:szCs w:val="24"/>
        </w:rPr>
        <w:t>химическое загрязнение, то оно не достигнет</w:t>
      </w:r>
      <w:proofErr w:type="gramEnd"/>
      <w:r w:rsidRPr="00124BF5">
        <w:rPr>
          <w:rFonts w:ascii="Times New Roman" w:hAnsi="Times New Roman" w:cs="Times New Roman"/>
          <w:sz w:val="24"/>
          <w:szCs w:val="24"/>
        </w:rPr>
        <w:t xml:space="preserve"> водозаборных сооружений.</w:t>
      </w:r>
    </w:p>
    <w:p w:rsidR="004F4B65" w:rsidRPr="00124BF5" w:rsidRDefault="004F4B65" w:rsidP="004F4B65">
      <w:pPr>
        <w:pStyle w:val="ConsPlusNormal"/>
        <w:widowControl/>
        <w:ind w:firstLine="709"/>
        <w:jc w:val="both"/>
        <w:rPr>
          <w:rFonts w:ascii="Times New Roman" w:hAnsi="Times New Roman" w:cs="Times New Roman"/>
          <w:sz w:val="24"/>
          <w:szCs w:val="24"/>
        </w:rPr>
      </w:pPr>
      <w:r w:rsidRPr="00124BF5">
        <w:rPr>
          <w:rFonts w:ascii="Times New Roman" w:hAnsi="Times New Roman" w:cs="Times New Roman"/>
          <w:sz w:val="24"/>
          <w:szCs w:val="24"/>
        </w:rPr>
        <w:t>Для водозаборов при искусственном пополнении запасов подземных вод граница первого пояса устанавливается как для подземного недостаточно защищенного источника водоснабжения на расстоянии не менее 50 м от водозабора и не менее 100 м от инфильтрационных сооружений (бассейнов, каналов и др.).</w:t>
      </w:r>
    </w:p>
    <w:p w:rsidR="004F4B65" w:rsidRPr="00124BF5" w:rsidRDefault="004F4B65" w:rsidP="004F4B65">
      <w:pPr>
        <w:pStyle w:val="ConsPlusNormal"/>
        <w:widowControl/>
        <w:ind w:firstLine="709"/>
        <w:jc w:val="both"/>
        <w:rPr>
          <w:rFonts w:ascii="Times New Roman" w:hAnsi="Times New Roman" w:cs="Times New Roman"/>
          <w:sz w:val="24"/>
          <w:szCs w:val="24"/>
        </w:rPr>
      </w:pPr>
      <w:r w:rsidRPr="00124BF5">
        <w:rPr>
          <w:rFonts w:ascii="Times New Roman" w:hAnsi="Times New Roman" w:cs="Times New Roman"/>
          <w:sz w:val="24"/>
          <w:szCs w:val="24"/>
        </w:rPr>
        <w:t>В границы первого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4F4B65" w:rsidRPr="00124BF5" w:rsidRDefault="004F4B65" w:rsidP="004F4B65">
      <w:pPr>
        <w:pStyle w:val="ConsPlusNormal"/>
        <w:widowControl/>
        <w:ind w:firstLine="709"/>
        <w:jc w:val="both"/>
        <w:rPr>
          <w:rFonts w:ascii="Times New Roman" w:hAnsi="Times New Roman" w:cs="Times New Roman"/>
          <w:sz w:val="24"/>
          <w:szCs w:val="24"/>
        </w:rPr>
      </w:pPr>
      <w:r w:rsidRPr="00124BF5">
        <w:rPr>
          <w:rFonts w:ascii="Times New Roman" w:hAnsi="Times New Roman" w:cs="Times New Roman"/>
          <w:sz w:val="24"/>
          <w:szCs w:val="24"/>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4F4B65" w:rsidRPr="00124BF5" w:rsidRDefault="004F4B65" w:rsidP="004F4B65">
      <w:pPr>
        <w:pStyle w:val="ConsPlusNormal"/>
        <w:widowControl/>
        <w:ind w:firstLine="709"/>
        <w:jc w:val="both"/>
        <w:rPr>
          <w:rFonts w:ascii="Times New Roman" w:hAnsi="Times New Roman" w:cs="Times New Roman"/>
          <w:sz w:val="24"/>
          <w:szCs w:val="24"/>
        </w:rPr>
      </w:pPr>
      <w:r w:rsidRPr="00124BF5">
        <w:rPr>
          <w:rFonts w:ascii="Times New Roman" w:hAnsi="Times New Roman" w:cs="Times New Roman"/>
          <w:sz w:val="24"/>
          <w:szCs w:val="24"/>
        </w:rPr>
        <w:t xml:space="preserve">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w:t>
      </w:r>
      <w:r w:rsidRPr="00124BF5">
        <w:rPr>
          <w:rFonts w:ascii="Times New Roman" w:hAnsi="Times New Roman" w:cs="Times New Roman"/>
          <w:sz w:val="24"/>
          <w:szCs w:val="24"/>
        </w:rPr>
        <w:lastRenderedPageBreak/>
        <w:t>размещение жилых и хозяйственно-бытовых зданий, проживание людей, применение ядохимикатов и удобрений.</w:t>
      </w:r>
    </w:p>
    <w:p w:rsidR="004F4B65" w:rsidRPr="00124BF5" w:rsidRDefault="004F4B65" w:rsidP="004F4B65">
      <w:pPr>
        <w:pStyle w:val="ConsPlusNormal"/>
        <w:widowControl/>
        <w:ind w:firstLine="709"/>
        <w:jc w:val="both"/>
        <w:rPr>
          <w:rFonts w:ascii="Times New Roman" w:hAnsi="Times New Roman" w:cs="Times New Roman"/>
          <w:sz w:val="24"/>
          <w:szCs w:val="24"/>
        </w:rPr>
      </w:pPr>
      <w:r w:rsidRPr="00124BF5">
        <w:rPr>
          <w:rFonts w:ascii="Times New Roman" w:hAnsi="Times New Roman" w:cs="Times New Roman"/>
          <w:sz w:val="24"/>
          <w:szCs w:val="24"/>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4F4B65" w:rsidRPr="00124BF5" w:rsidRDefault="004F4B65" w:rsidP="004F4B65">
      <w:pPr>
        <w:pStyle w:val="ConsPlusNormal"/>
        <w:widowControl/>
        <w:ind w:firstLine="709"/>
        <w:jc w:val="both"/>
        <w:rPr>
          <w:rFonts w:ascii="Times New Roman" w:hAnsi="Times New Roman" w:cs="Times New Roman"/>
          <w:sz w:val="24"/>
          <w:szCs w:val="24"/>
        </w:rPr>
      </w:pPr>
      <w:r w:rsidRPr="00124BF5">
        <w:rPr>
          <w:rFonts w:ascii="Times New Roman" w:hAnsi="Times New Roman" w:cs="Times New Roman"/>
          <w:sz w:val="24"/>
          <w:szCs w:val="24"/>
        </w:rPr>
        <w:t>Мероприятия по второму и третьему поясам.</w:t>
      </w:r>
    </w:p>
    <w:p w:rsidR="004F4B65" w:rsidRPr="00124BF5" w:rsidRDefault="004F4B65" w:rsidP="004F4B65">
      <w:pPr>
        <w:pStyle w:val="ConsPlusNormal"/>
        <w:widowControl/>
        <w:ind w:firstLine="709"/>
        <w:jc w:val="both"/>
        <w:rPr>
          <w:rFonts w:ascii="Times New Roman" w:hAnsi="Times New Roman" w:cs="Times New Roman"/>
          <w:sz w:val="24"/>
          <w:szCs w:val="24"/>
        </w:rPr>
      </w:pPr>
      <w:r w:rsidRPr="00124BF5">
        <w:rPr>
          <w:rFonts w:ascii="Times New Roman" w:hAnsi="Times New Roman" w:cs="Times New Roman"/>
          <w:sz w:val="24"/>
          <w:szCs w:val="24"/>
        </w:rPr>
        <w:t xml:space="preserve">Запрещение размещения складов горюче – смазочных материалов, ядохимикатов и минеральных удобрений, накопителей </w:t>
      </w:r>
      <w:proofErr w:type="spellStart"/>
      <w:r w:rsidRPr="00124BF5">
        <w:rPr>
          <w:rFonts w:ascii="Times New Roman" w:hAnsi="Times New Roman" w:cs="Times New Roman"/>
          <w:sz w:val="24"/>
          <w:szCs w:val="24"/>
        </w:rPr>
        <w:t>промстоков</w:t>
      </w:r>
      <w:proofErr w:type="spellEnd"/>
      <w:r w:rsidRPr="00124BF5">
        <w:rPr>
          <w:rFonts w:ascii="Times New Roman" w:hAnsi="Times New Roman" w:cs="Times New Roman"/>
          <w:sz w:val="24"/>
          <w:szCs w:val="24"/>
        </w:rPr>
        <w:t xml:space="preserve">, </w:t>
      </w:r>
      <w:proofErr w:type="spellStart"/>
      <w:r w:rsidRPr="00124BF5">
        <w:rPr>
          <w:rFonts w:ascii="Times New Roman" w:hAnsi="Times New Roman" w:cs="Times New Roman"/>
          <w:sz w:val="24"/>
          <w:szCs w:val="24"/>
        </w:rPr>
        <w:t>шламохранилищ</w:t>
      </w:r>
      <w:proofErr w:type="spellEnd"/>
      <w:r w:rsidRPr="00124BF5">
        <w:rPr>
          <w:rFonts w:ascii="Times New Roman" w:hAnsi="Times New Roman" w:cs="Times New Roman"/>
          <w:sz w:val="24"/>
          <w:szCs w:val="24"/>
        </w:rPr>
        <w:t xml:space="preserve"> и других объектов, обусловливающих опасность химического загрязнения подземных вод.</w:t>
      </w:r>
    </w:p>
    <w:p w:rsidR="004F4B65" w:rsidRPr="00124BF5" w:rsidRDefault="004F4B65" w:rsidP="004F4B65">
      <w:pPr>
        <w:pStyle w:val="ConsPlusNormal"/>
        <w:widowControl/>
        <w:ind w:firstLine="709"/>
        <w:jc w:val="both"/>
        <w:rPr>
          <w:rFonts w:ascii="Times New Roman" w:hAnsi="Times New Roman" w:cs="Times New Roman"/>
          <w:sz w:val="24"/>
          <w:szCs w:val="24"/>
        </w:rPr>
      </w:pPr>
      <w:r w:rsidRPr="00124BF5">
        <w:rPr>
          <w:rFonts w:ascii="Times New Roman" w:hAnsi="Times New Roman" w:cs="Times New Roman"/>
          <w:sz w:val="24"/>
          <w:szCs w:val="24"/>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4F4B65" w:rsidRPr="00124BF5" w:rsidRDefault="004F4B65" w:rsidP="004F4B65">
      <w:pPr>
        <w:pStyle w:val="ConsPlusNormal"/>
        <w:widowControl/>
        <w:ind w:firstLine="709"/>
        <w:jc w:val="both"/>
        <w:rPr>
          <w:rFonts w:ascii="Times New Roman" w:hAnsi="Times New Roman" w:cs="Times New Roman"/>
          <w:sz w:val="24"/>
          <w:szCs w:val="24"/>
        </w:rPr>
      </w:pPr>
      <w:r w:rsidRPr="00124BF5">
        <w:rPr>
          <w:rFonts w:ascii="Times New Roman" w:hAnsi="Times New Roman" w:cs="Times New Roman"/>
          <w:sz w:val="24"/>
          <w:szCs w:val="24"/>
        </w:rPr>
        <w:t>В пределах второго пояса ЗСО подземных источников водоснабжения не допускается:</w:t>
      </w:r>
    </w:p>
    <w:p w:rsidR="004F4B65" w:rsidRPr="00124BF5" w:rsidRDefault="004F4B65" w:rsidP="004F4B65">
      <w:pPr>
        <w:pStyle w:val="ConsPlusNormal"/>
        <w:widowControl/>
        <w:ind w:firstLine="709"/>
        <w:jc w:val="both"/>
        <w:rPr>
          <w:rFonts w:ascii="Times New Roman" w:hAnsi="Times New Roman" w:cs="Times New Roman"/>
          <w:sz w:val="24"/>
          <w:szCs w:val="24"/>
        </w:rPr>
      </w:pPr>
      <w:r w:rsidRPr="00124BF5">
        <w:rPr>
          <w:rFonts w:ascii="Times New Roman" w:hAnsi="Times New Roman" w:cs="Times New Roman"/>
          <w:sz w:val="24"/>
          <w:szCs w:val="24"/>
        </w:rPr>
        <w:t>–</w:t>
      </w:r>
      <w:r w:rsidRPr="00124BF5">
        <w:rPr>
          <w:rFonts w:ascii="Times New Roman" w:hAnsi="Times New Roman" w:cs="Times New Roman"/>
          <w:sz w:val="24"/>
          <w:szCs w:val="24"/>
        </w:rPr>
        <w:tab/>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4F4B65" w:rsidRPr="00124BF5" w:rsidRDefault="004F4B65" w:rsidP="004F4B65">
      <w:pPr>
        <w:pStyle w:val="ConsPlusNormal"/>
        <w:widowControl/>
        <w:ind w:firstLine="709"/>
        <w:jc w:val="both"/>
        <w:rPr>
          <w:rFonts w:ascii="Times New Roman" w:hAnsi="Times New Roman" w:cs="Times New Roman"/>
          <w:sz w:val="24"/>
          <w:szCs w:val="24"/>
        </w:rPr>
      </w:pPr>
      <w:r w:rsidRPr="00124BF5">
        <w:rPr>
          <w:rFonts w:ascii="Times New Roman" w:hAnsi="Times New Roman" w:cs="Times New Roman"/>
          <w:sz w:val="24"/>
          <w:szCs w:val="24"/>
        </w:rPr>
        <w:t>–</w:t>
      </w:r>
      <w:r w:rsidRPr="00124BF5">
        <w:rPr>
          <w:rFonts w:ascii="Times New Roman" w:hAnsi="Times New Roman" w:cs="Times New Roman"/>
          <w:sz w:val="24"/>
          <w:szCs w:val="24"/>
        </w:rPr>
        <w:tab/>
        <w:t>применение удобрений и ядохимикатов;</w:t>
      </w:r>
    </w:p>
    <w:p w:rsidR="004F4B65" w:rsidRPr="00124BF5" w:rsidRDefault="004F4B65" w:rsidP="004F4B65">
      <w:pPr>
        <w:pStyle w:val="ConsPlusNormal"/>
        <w:widowControl/>
        <w:ind w:firstLine="709"/>
        <w:jc w:val="both"/>
        <w:rPr>
          <w:rFonts w:ascii="Times New Roman" w:hAnsi="Times New Roman" w:cs="Times New Roman"/>
          <w:sz w:val="24"/>
          <w:szCs w:val="24"/>
        </w:rPr>
      </w:pPr>
      <w:r w:rsidRPr="00124BF5">
        <w:rPr>
          <w:rFonts w:ascii="Times New Roman" w:hAnsi="Times New Roman" w:cs="Times New Roman"/>
          <w:sz w:val="24"/>
          <w:szCs w:val="24"/>
        </w:rPr>
        <w:t>–</w:t>
      </w:r>
      <w:r w:rsidRPr="00124BF5">
        <w:rPr>
          <w:rFonts w:ascii="Times New Roman" w:hAnsi="Times New Roman" w:cs="Times New Roman"/>
          <w:sz w:val="24"/>
          <w:szCs w:val="24"/>
        </w:rPr>
        <w:tab/>
        <w:t>рубка леса главного пользования и реконструкции.</w:t>
      </w:r>
    </w:p>
    <w:p w:rsidR="004F4B65" w:rsidRPr="00124BF5" w:rsidRDefault="004F4B65" w:rsidP="004F4B65">
      <w:pPr>
        <w:pStyle w:val="ConsPlusNormal"/>
        <w:widowControl/>
        <w:ind w:firstLine="709"/>
        <w:jc w:val="both"/>
        <w:rPr>
          <w:rFonts w:ascii="Times New Roman" w:hAnsi="Times New Roman" w:cs="Times New Roman"/>
          <w:sz w:val="24"/>
          <w:szCs w:val="24"/>
        </w:rPr>
      </w:pPr>
      <w:r w:rsidRPr="00124BF5">
        <w:rPr>
          <w:rFonts w:ascii="Times New Roman" w:hAnsi="Times New Roman" w:cs="Times New Roman"/>
          <w:sz w:val="24"/>
          <w:szCs w:val="24"/>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7F4954" w:rsidRPr="007A64AB" w:rsidRDefault="007F4954" w:rsidP="007F4954">
      <w:pPr>
        <w:pStyle w:val="ConsPlusNormal"/>
        <w:widowControl/>
        <w:ind w:firstLine="709"/>
        <w:jc w:val="both"/>
        <w:rPr>
          <w:rFonts w:ascii="Times New Roman" w:hAnsi="Times New Roman"/>
          <w:b/>
          <w:sz w:val="28"/>
          <w:szCs w:val="28"/>
        </w:rPr>
      </w:pPr>
      <w:bookmarkStart w:id="29" w:name="_Toc130478080"/>
      <w:r w:rsidRPr="007F4954">
        <w:rPr>
          <w:rFonts w:ascii="Times New Roman" w:hAnsi="Times New Roman" w:cs="Times New Roman"/>
          <w:b/>
          <w:i/>
          <w:sz w:val="24"/>
          <w:szCs w:val="24"/>
        </w:rPr>
        <w:t>Иные зоны, установленные в соответствии с действующим законодательством Российской Федерации</w:t>
      </w:r>
      <w:bookmarkEnd w:id="29"/>
    </w:p>
    <w:p w:rsidR="007F4954" w:rsidRPr="007A64AB" w:rsidRDefault="007F4954" w:rsidP="007F4954">
      <w:pPr>
        <w:widowControl w:val="0"/>
        <w:ind w:firstLine="709"/>
        <w:jc w:val="both"/>
        <w:rPr>
          <w:sz w:val="28"/>
          <w:szCs w:val="28"/>
        </w:rPr>
      </w:pPr>
    </w:p>
    <w:p w:rsidR="007F4954" w:rsidRPr="00891DDC" w:rsidRDefault="007F4954" w:rsidP="007F4954">
      <w:pPr>
        <w:pStyle w:val="ConsPlusNormal"/>
        <w:widowControl/>
        <w:ind w:firstLine="709"/>
        <w:jc w:val="both"/>
        <w:rPr>
          <w:rFonts w:ascii="Times New Roman" w:hAnsi="Times New Roman" w:cs="Times New Roman"/>
          <w:b/>
          <w:bCs/>
          <w:i/>
          <w:iCs/>
          <w:sz w:val="24"/>
          <w:szCs w:val="24"/>
        </w:rPr>
      </w:pPr>
      <w:r w:rsidRPr="00891DDC">
        <w:rPr>
          <w:rFonts w:ascii="Times New Roman" w:hAnsi="Times New Roman" w:cs="Times New Roman"/>
          <w:b/>
          <w:bCs/>
          <w:i/>
          <w:iCs/>
          <w:sz w:val="24"/>
          <w:szCs w:val="24"/>
        </w:rPr>
        <w:t>Полоса отвода автомобильных дорог</w:t>
      </w:r>
    </w:p>
    <w:p w:rsidR="007F4954" w:rsidRPr="007F4954" w:rsidRDefault="007F4954" w:rsidP="007F4954">
      <w:pPr>
        <w:pStyle w:val="ConsPlusNormal"/>
        <w:widowControl/>
        <w:ind w:firstLine="709"/>
        <w:jc w:val="both"/>
        <w:rPr>
          <w:rFonts w:ascii="Times New Roman" w:hAnsi="Times New Roman" w:cs="Times New Roman"/>
          <w:sz w:val="24"/>
          <w:szCs w:val="24"/>
        </w:rPr>
      </w:pPr>
      <w:r w:rsidRPr="007F4954">
        <w:rPr>
          <w:rFonts w:ascii="Times New Roman" w:hAnsi="Times New Roman" w:cs="Times New Roman"/>
          <w:sz w:val="24"/>
          <w:szCs w:val="24"/>
        </w:rPr>
        <w:t xml:space="preserve">Согласно ФЗ «Об автомобильных дорогах и о дорожной деятельности в Российской Федерации» от 08.11.2007 г. № 257-ФЗ полоса отвода автомобильной дороги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 </w:t>
      </w:r>
    </w:p>
    <w:p w:rsidR="007F4954" w:rsidRPr="007F4954" w:rsidRDefault="007F4954" w:rsidP="007F4954">
      <w:pPr>
        <w:pStyle w:val="ConsPlusNormal"/>
        <w:widowControl/>
        <w:ind w:firstLine="709"/>
        <w:jc w:val="both"/>
        <w:rPr>
          <w:rFonts w:ascii="Times New Roman" w:hAnsi="Times New Roman" w:cs="Times New Roman"/>
          <w:sz w:val="24"/>
          <w:szCs w:val="24"/>
        </w:rPr>
      </w:pPr>
      <w:r w:rsidRPr="007F4954">
        <w:rPr>
          <w:rFonts w:ascii="Times New Roman" w:hAnsi="Times New Roman" w:cs="Times New Roman"/>
          <w:sz w:val="24"/>
          <w:szCs w:val="24"/>
        </w:rPr>
        <w:t>Придорожная полоса автомобильных дорог</w:t>
      </w:r>
    </w:p>
    <w:p w:rsidR="007F4954" w:rsidRPr="007F4954" w:rsidRDefault="007F4954" w:rsidP="007F4954">
      <w:pPr>
        <w:pStyle w:val="ConsPlusNormal"/>
        <w:widowControl/>
        <w:ind w:firstLine="709"/>
        <w:jc w:val="both"/>
        <w:rPr>
          <w:rFonts w:ascii="Times New Roman" w:hAnsi="Times New Roman" w:cs="Times New Roman"/>
          <w:sz w:val="24"/>
          <w:szCs w:val="24"/>
        </w:rPr>
      </w:pPr>
      <w:proofErr w:type="gramStart"/>
      <w:r w:rsidRPr="007F4954">
        <w:rPr>
          <w:rFonts w:ascii="Times New Roman" w:hAnsi="Times New Roman" w:cs="Times New Roman"/>
          <w:sz w:val="24"/>
          <w:szCs w:val="24"/>
        </w:rPr>
        <w:t>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8.11.20007 №257-ФЗ придорожной полосой автомобильной дороги является территория, которая прилегает с обеих сторон к полосе отвода автомобильной дороги, и в границах которых устанавливается особый режим использования земельных участков в целях обеспечения требований безопасности дорожного движения, а также нормальных</w:t>
      </w:r>
      <w:proofErr w:type="gramEnd"/>
      <w:r w:rsidRPr="007F4954">
        <w:rPr>
          <w:rFonts w:ascii="Times New Roman" w:hAnsi="Times New Roman" w:cs="Times New Roman"/>
          <w:sz w:val="24"/>
          <w:szCs w:val="24"/>
        </w:rPr>
        <w:t xml:space="preserve"> условий реконструкции, капитального ремонта, содержания автомобильной дороги, её сохранности с учетом перспектив развития автомобильной дороги.</w:t>
      </w:r>
    </w:p>
    <w:p w:rsidR="007F4954" w:rsidRDefault="007F4954" w:rsidP="007F4954">
      <w:pPr>
        <w:pStyle w:val="ConsPlusNormal"/>
        <w:widowControl/>
        <w:ind w:firstLine="709"/>
        <w:jc w:val="both"/>
        <w:rPr>
          <w:rFonts w:ascii="Times New Roman" w:hAnsi="Times New Roman" w:cs="Times New Roman"/>
          <w:sz w:val="24"/>
          <w:szCs w:val="24"/>
        </w:rPr>
      </w:pPr>
      <w:r w:rsidRPr="007F4954">
        <w:rPr>
          <w:rFonts w:ascii="Times New Roman" w:hAnsi="Times New Roman" w:cs="Times New Roman"/>
          <w:sz w:val="24"/>
          <w:szCs w:val="24"/>
        </w:rPr>
        <w:t>На территории сельского поселения расположен</w:t>
      </w:r>
      <w:r w:rsidR="00692C44">
        <w:rPr>
          <w:rFonts w:ascii="Times New Roman" w:hAnsi="Times New Roman" w:cs="Times New Roman"/>
          <w:sz w:val="24"/>
          <w:szCs w:val="24"/>
        </w:rPr>
        <w:t>а</w:t>
      </w:r>
      <w:r w:rsidRPr="007F4954">
        <w:rPr>
          <w:rFonts w:ascii="Times New Roman" w:hAnsi="Times New Roman" w:cs="Times New Roman"/>
          <w:sz w:val="24"/>
          <w:szCs w:val="24"/>
        </w:rPr>
        <w:t xml:space="preserve"> автомобильн</w:t>
      </w:r>
      <w:r w:rsidR="00692C44">
        <w:rPr>
          <w:rFonts w:ascii="Times New Roman" w:hAnsi="Times New Roman" w:cs="Times New Roman"/>
          <w:sz w:val="24"/>
          <w:szCs w:val="24"/>
        </w:rPr>
        <w:t>ая</w:t>
      </w:r>
      <w:r w:rsidRPr="007F4954">
        <w:rPr>
          <w:rFonts w:ascii="Times New Roman" w:hAnsi="Times New Roman" w:cs="Times New Roman"/>
          <w:sz w:val="24"/>
          <w:szCs w:val="24"/>
        </w:rPr>
        <w:t xml:space="preserve"> дорог</w:t>
      </w:r>
      <w:r w:rsidR="00692C44">
        <w:rPr>
          <w:rFonts w:ascii="Times New Roman" w:hAnsi="Times New Roman" w:cs="Times New Roman"/>
          <w:sz w:val="24"/>
          <w:szCs w:val="24"/>
        </w:rPr>
        <w:t>а</w:t>
      </w:r>
      <w:r w:rsidRPr="007F4954">
        <w:rPr>
          <w:rFonts w:ascii="Times New Roman" w:hAnsi="Times New Roman" w:cs="Times New Roman"/>
          <w:sz w:val="24"/>
          <w:szCs w:val="24"/>
        </w:rPr>
        <w:t xml:space="preserve"> регионального или межмуниципального значения «</w:t>
      </w:r>
      <w:r w:rsidR="00692C44">
        <w:rPr>
          <w:rFonts w:ascii="Times New Roman" w:hAnsi="Times New Roman" w:cs="Times New Roman"/>
          <w:sz w:val="24"/>
          <w:szCs w:val="24"/>
        </w:rPr>
        <w:t>Подъе</w:t>
      </w:r>
      <w:proofErr w:type="gramStart"/>
      <w:r w:rsidR="00692C44">
        <w:rPr>
          <w:rFonts w:ascii="Times New Roman" w:hAnsi="Times New Roman" w:cs="Times New Roman"/>
          <w:sz w:val="24"/>
          <w:szCs w:val="24"/>
        </w:rPr>
        <w:t>зд к ст</w:t>
      </w:r>
      <w:proofErr w:type="gramEnd"/>
      <w:r w:rsidR="00692C44">
        <w:rPr>
          <w:rFonts w:ascii="Times New Roman" w:hAnsi="Times New Roman" w:cs="Times New Roman"/>
          <w:sz w:val="24"/>
          <w:szCs w:val="24"/>
        </w:rPr>
        <w:t>. Костромская</w:t>
      </w:r>
      <w:r w:rsidRPr="007F4954">
        <w:rPr>
          <w:rFonts w:ascii="Times New Roman" w:hAnsi="Times New Roman" w:cs="Times New Roman"/>
          <w:sz w:val="24"/>
          <w:szCs w:val="24"/>
        </w:rPr>
        <w:t>», для котор</w:t>
      </w:r>
      <w:r w:rsidR="00692C44">
        <w:rPr>
          <w:rFonts w:ascii="Times New Roman" w:hAnsi="Times New Roman" w:cs="Times New Roman"/>
          <w:sz w:val="24"/>
          <w:szCs w:val="24"/>
        </w:rPr>
        <w:t>ой</w:t>
      </w:r>
      <w:r w:rsidRPr="007F4954">
        <w:rPr>
          <w:rFonts w:ascii="Times New Roman" w:hAnsi="Times New Roman" w:cs="Times New Roman"/>
          <w:sz w:val="24"/>
          <w:szCs w:val="24"/>
        </w:rPr>
        <w:t xml:space="preserve"> установлен</w:t>
      </w:r>
      <w:r w:rsidR="00692C44">
        <w:rPr>
          <w:rFonts w:ascii="Times New Roman" w:hAnsi="Times New Roman" w:cs="Times New Roman"/>
          <w:sz w:val="24"/>
          <w:szCs w:val="24"/>
        </w:rPr>
        <w:t>а</w:t>
      </w:r>
      <w:r w:rsidRPr="007F4954">
        <w:rPr>
          <w:rFonts w:ascii="Times New Roman" w:hAnsi="Times New Roman" w:cs="Times New Roman"/>
          <w:sz w:val="24"/>
          <w:szCs w:val="24"/>
        </w:rPr>
        <w:t xml:space="preserve"> придорожн</w:t>
      </w:r>
      <w:r w:rsidR="00692C44">
        <w:rPr>
          <w:rFonts w:ascii="Times New Roman" w:hAnsi="Times New Roman" w:cs="Times New Roman"/>
          <w:sz w:val="24"/>
          <w:szCs w:val="24"/>
        </w:rPr>
        <w:t>ая</w:t>
      </w:r>
      <w:r w:rsidRPr="007F4954">
        <w:rPr>
          <w:rFonts w:ascii="Times New Roman" w:hAnsi="Times New Roman" w:cs="Times New Roman"/>
          <w:sz w:val="24"/>
          <w:szCs w:val="24"/>
        </w:rPr>
        <w:t xml:space="preserve"> полос</w:t>
      </w:r>
      <w:r w:rsidR="00692C44">
        <w:rPr>
          <w:rFonts w:ascii="Times New Roman" w:hAnsi="Times New Roman" w:cs="Times New Roman"/>
          <w:sz w:val="24"/>
          <w:szCs w:val="24"/>
        </w:rPr>
        <w:t>а</w:t>
      </w:r>
      <w:r w:rsidRPr="007F4954">
        <w:rPr>
          <w:rFonts w:ascii="Times New Roman" w:hAnsi="Times New Roman" w:cs="Times New Roman"/>
          <w:sz w:val="24"/>
          <w:szCs w:val="24"/>
        </w:rPr>
        <w:t>.</w:t>
      </w:r>
    </w:p>
    <w:p w:rsidR="00692C44" w:rsidRDefault="00692C44" w:rsidP="007F4954">
      <w:pPr>
        <w:pStyle w:val="ConsPlusNormal"/>
        <w:widowControl/>
        <w:ind w:firstLine="709"/>
        <w:jc w:val="both"/>
        <w:rPr>
          <w:rFonts w:ascii="Times New Roman" w:hAnsi="Times New Roman" w:cs="Times New Roman"/>
          <w:sz w:val="24"/>
          <w:szCs w:val="24"/>
        </w:rPr>
      </w:pPr>
    </w:p>
    <w:p w:rsidR="00692C44" w:rsidRPr="007A64AB" w:rsidRDefault="00692C44" w:rsidP="00692C44">
      <w:pPr>
        <w:pStyle w:val="ConsPlusNormal"/>
        <w:widowControl/>
        <w:ind w:firstLine="709"/>
        <w:jc w:val="both"/>
        <w:rPr>
          <w:rFonts w:ascii="Times New Roman" w:hAnsi="Times New Roman"/>
          <w:b/>
          <w:sz w:val="28"/>
          <w:szCs w:val="28"/>
        </w:rPr>
      </w:pPr>
      <w:bookmarkStart w:id="30" w:name="_Toc130478081"/>
      <w:r w:rsidRPr="00692C44">
        <w:rPr>
          <w:rFonts w:ascii="Times New Roman" w:hAnsi="Times New Roman" w:cs="Times New Roman"/>
          <w:b/>
          <w:i/>
          <w:sz w:val="24"/>
          <w:szCs w:val="24"/>
        </w:rPr>
        <w:t>Границы зон затопления, подтопления</w:t>
      </w:r>
      <w:bookmarkEnd w:id="30"/>
    </w:p>
    <w:p w:rsidR="00692C44" w:rsidRPr="00692C44" w:rsidRDefault="00692C44" w:rsidP="00692C44">
      <w:pPr>
        <w:pStyle w:val="ConsPlusNormal"/>
        <w:widowControl/>
        <w:ind w:firstLine="709"/>
        <w:jc w:val="both"/>
        <w:rPr>
          <w:rFonts w:ascii="Times New Roman" w:hAnsi="Times New Roman" w:cs="Times New Roman"/>
          <w:sz w:val="24"/>
          <w:szCs w:val="24"/>
        </w:rPr>
      </w:pPr>
      <w:proofErr w:type="gramStart"/>
      <w:r w:rsidRPr="00692C44">
        <w:rPr>
          <w:rFonts w:ascii="Times New Roman" w:hAnsi="Times New Roman" w:cs="Times New Roman"/>
          <w:sz w:val="24"/>
          <w:szCs w:val="24"/>
        </w:rPr>
        <w:t xml:space="preserve">Согласно Постановлению Правительства РФ от 18 апреля 2014 г. N 360 «Об определении границ зон затопления, подтопления»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w:t>
      </w:r>
      <w:r w:rsidRPr="00692C44">
        <w:rPr>
          <w:rFonts w:ascii="Times New Roman" w:hAnsi="Times New Roman" w:cs="Times New Roman"/>
          <w:sz w:val="24"/>
          <w:szCs w:val="24"/>
        </w:rPr>
        <w:lastRenderedPageBreak/>
        <w:t>органами местного самоуправления, об определении границ зон затопления, подтопления и карты объекта землеустройства, составленной в соответствии с требованиями Федерального закона «О землеустройстве».</w:t>
      </w:r>
      <w:proofErr w:type="gramEnd"/>
    </w:p>
    <w:p w:rsidR="00692C44" w:rsidRPr="00692C44" w:rsidRDefault="00692C44" w:rsidP="00692C44">
      <w:pPr>
        <w:pStyle w:val="ConsPlusNormal"/>
        <w:widowControl/>
        <w:ind w:firstLine="709"/>
        <w:jc w:val="both"/>
        <w:rPr>
          <w:rFonts w:ascii="Times New Roman" w:hAnsi="Times New Roman" w:cs="Times New Roman"/>
          <w:sz w:val="24"/>
          <w:szCs w:val="24"/>
        </w:rPr>
      </w:pPr>
      <w:r w:rsidRPr="00692C44">
        <w:rPr>
          <w:rFonts w:ascii="Times New Roman" w:hAnsi="Times New Roman" w:cs="Times New Roman"/>
          <w:sz w:val="24"/>
          <w:szCs w:val="24"/>
        </w:rPr>
        <w:t>При подготовке предложений учитываются:</w:t>
      </w:r>
    </w:p>
    <w:p w:rsidR="00692C44" w:rsidRPr="00692C44" w:rsidRDefault="00692C44" w:rsidP="00692C44">
      <w:pPr>
        <w:pStyle w:val="ConsPlusNormal"/>
        <w:widowControl/>
        <w:ind w:firstLine="709"/>
        <w:jc w:val="both"/>
        <w:rPr>
          <w:rFonts w:ascii="Times New Roman" w:hAnsi="Times New Roman" w:cs="Times New Roman"/>
          <w:sz w:val="24"/>
          <w:szCs w:val="24"/>
        </w:rPr>
      </w:pPr>
      <w:r w:rsidRPr="00692C44">
        <w:rPr>
          <w:rFonts w:ascii="Times New Roman" w:hAnsi="Times New Roman" w:cs="Times New Roman"/>
          <w:sz w:val="24"/>
          <w:szCs w:val="24"/>
        </w:rPr>
        <w:t xml:space="preserve">а) геодезические и картографические материалы, выполненные в соответствии с Федеральным законом «О геодезии и картографии», а также данные обследований по выявлению </w:t>
      </w:r>
      <w:proofErr w:type="spellStart"/>
      <w:r w:rsidRPr="00692C44">
        <w:rPr>
          <w:rFonts w:ascii="Times New Roman" w:hAnsi="Times New Roman" w:cs="Times New Roman"/>
          <w:sz w:val="24"/>
          <w:szCs w:val="24"/>
        </w:rPr>
        <w:t>паводкоопасных</w:t>
      </w:r>
      <w:proofErr w:type="spellEnd"/>
      <w:r w:rsidRPr="00692C44">
        <w:rPr>
          <w:rFonts w:ascii="Times New Roman" w:hAnsi="Times New Roman" w:cs="Times New Roman"/>
          <w:sz w:val="24"/>
          <w:szCs w:val="24"/>
        </w:rPr>
        <w:t xml:space="preserve"> зон;</w:t>
      </w:r>
    </w:p>
    <w:p w:rsidR="00692C44" w:rsidRPr="00692C44" w:rsidRDefault="00692C44" w:rsidP="00692C44">
      <w:pPr>
        <w:pStyle w:val="ConsPlusNormal"/>
        <w:widowControl/>
        <w:ind w:firstLine="709"/>
        <w:jc w:val="both"/>
        <w:rPr>
          <w:rFonts w:ascii="Times New Roman" w:hAnsi="Times New Roman" w:cs="Times New Roman"/>
          <w:sz w:val="24"/>
          <w:szCs w:val="24"/>
        </w:rPr>
      </w:pPr>
      <w:r w:rsidRPr="00692C44">
        <w:rPr>
          <w:rFonts w:ascii="Times New Roman" w:hAnsi="Times New Roman" w:cs="Times New Roman"/>
          <w:sz w:val="24"/>
          <w:szCs w:val="24"/>
        </w:rPr>
        <w:t>б) данные об отметках характерных уровней воды расчетной обеспеченности на пунктах государственной наблюдательной сети;</w:t>
      </w:r>
    </w:p>
    <w:p w:rsidR="00692C44" w:rsidRPr="00692C44" w:rsidRDefault="00692C44" w:rsidP="00692C44">
      <w:pPr>
        <w:pStyle w:val="ConsPlusNormal"/>
        <w:widowControl/>
        <w:ind w:firstLine="709"/>
        <w:jc w:val="both"/>
        <w:rPr>
          <w:rFonts w:ascii="Times New Roman" w:hAnsi="Times New Roman" w:cs="Times New Roman"/>
          <w:sz w:val="24"/>
          <w:szCs w:val="24"/>
        </w:rPr>
      </w:pPr>
      <w:r w:rsidRPr="00692C44">
        <w:rPr>
          <w:rFonts w:ascii="Times New Roman" w:hAnsi="Times New Roman" w:cs="Times New Roman"/>
          <w:sz w:val="24"/>
          <w:szCs w:val="24"/>
        </w:rPr>
        <w:t>в) данные об отметках характерных уровней воды расчетной обеспеченности из фондовых материалов гидрологических и гидрогеологических изысканий под размещение населенных пунктов, мелиоративных систем, линейных объектов инфраструктуры, переходов трубопроводов, мостов;</w:t>
      </w:r>
    </w:p>
    <w:p w:rsidR="00692C44" w:rsidRPr="00692C44" w:rsidRDefault="00692C44" w:rsidP="00692C44">
      <w:pPr>
        <w:pStyle w:val="ConsPlusNormal"/>
        <w:widowControl/>
        <w:ind w:firstLine="709"/>
        <w:jc w:val="both"/>
        <w:rPr>
          <w:rFonts w:ascii="Times New Roman" w:hAnsi="Times New Roman" w:cs="Times New Roman"/>
          <w:sz w:val="24"/>
          <w:szCs w:val="24"/>
        </w:rPr>
      </w:pPr>
      <w:r w:rsidRPr="00692C44">
        <w:rPr>
          <w:rFonts w:ascii="Times New Roman" w:hAnsi="Times New Roman" w:cs="Times New Roman"/>
          <w:sz w:val="24"/>
          <w:szCs w:val="24"/>
        </w:rPr>
        <w:t>г) данные проектных материалов, подготовленные в целях создания водохранилищ;</w:t>
      </w:r>
    </w:p>
    <w:p w:rsidR="00692C44" w:rsidRPr="00692C44" w:rsidRDefault="00692C44" w:rsidP="00692C44">
      <w:pPr>
        <w:pStyle w:val="ConsPlusNormal"/>
        <w:widowControl/>
        <w:ind w:firstLine="709"/>
        <w:jc w:val="both"/>
        <w:rPr>
          <w:rFonts w:ascii="Times New Roman" w:hAnsi="Times New Roman" w:cs="Times New Roman"/>
          <w:sz w:val="24"/>
          <w:szCs w:val="24"/>
        </w:rPr>
      </w:pPr>
      <w:r w:rsidRPr="00692C44">
        <w:rPr>
          <w:rFonts w:ascii="Times New Roman" w:hAnsi="Times New Roman" w:cs="Times New Roman"/>
          <w:sz w:val="24"/>
          <w:szCs w:val="24"/>
        </w:rPr>
        <w:t>д) сведения, содержащиеся в правилах использования водохранилищ;</w:t>
      </w:r>
    </w:p>
    <w:p w:rsidR="00692C44" w:rsidRPr="00692C44" w:rsidRDefault="00692C44" w:rsidP="00692C44">
      <w:pPr>
        <w:pStyle w:val="ConsPlusNormal"/>
        <w:widowControl/>
        <w:ind w:firstLine="709"/>
        <w:jc w:val="both"/>
        <w:rPr>
          <w:rFonts w:ascii="Times New Roman" w:hAnsi="Times New Roman" w:cs="Times New Roman"/>
          <w:sz w:val="24"/>
          <w:szCs w:val="24"/>
        </w:rPr>
      </w:pPr>
      <w:r w:rsidRPr="00692C44">
        <w:rPr>
          <w:rFonts w:ascii="Times New Roman" w:hAnsi="Times New Roman" w:cs="Times New Roman"/>
          <w:sz w:val="24"/>
          <w:szCs w:val="24"/>
        </w:rPr>
        <w:t>е) расчетные параметры границ затоплений пойм рек, определенные на основе инженерно-гидрологических расчетов;</w:t>
      </w:r>
    </w:p>
    <w:p w:rsidR="00692C44" w:rsidRPr="00692C44" w:rsidRDefault="00692C44" w:rsidP="00692C44">
      <w:pPr>
        <w:pStyle w:val="ConsPlusNormal"/>
        <w:widowControl/>
        <w:ind w:firstLine="709"/>
        <w:jc w:val="both"/>
        <w:rPr>
          <w:rFonts w:ascii="Times New Roman" w:hAnsi="Times New Roman" w:cs="Times New Roman"/>
          <w:sz w:val="24"/>
          <w:szCs w:val="24"/>
        </w:rPr>
      </w:pPr>
      <w:r w:rsidRPr="00692C44">
        <w:rPr>
          <w:rFonts w:ascii="Times New Roman" w:hAnsi="Times New Roman" w:cs="Times New Roman"/>
          <w:sz w:val="24"/>
          <w:szCs w:val="24"/>
        </w:rPr>
        <w:t>ж) параметры границ подтоплений, определенные на основе инженерно-геологических и гидрогеологических изысканий.</w:t>
      </w:r>
    </w:p>
    <w:p w:rsidR="00692C44" w:rsidRDefault="00692C44" w:rsidP="00692C44">
      <w:pPr>
        <w:pStyle w:val="ConsPlusNormal"/>
        <w:widowControl/>
        <w:ind w:firstLine="709"/>
        <w:jc w:val="both"/>
        <w:rPr>
          <w:rFonts w:ascii="Times New Roman" w:hAnsi="Times New Roman" w:cs="Times New Roman"/>
          <w:sz w:val="24"/>
          <w:szCs w:val="24"/>
        </w:rPr>
      </w:pPr>
      <w:r w:rsidRPr="00692C44">
        <w:rPr>
          <w:rFonts w:ascii="Times New Roman" w:hAnsi="Times New Roman" w:cs="Times New Roman"/>
          <w:sz w:val="24"/>
          <w:szCs w:val="24"/>
        </w:rPr>
        <w:t xml:space="preserve">Зоны затопления, подтопления считаются определенными </w:t>
      </w:r>
      <w:proofErr w:type="gramStart"/>
      <w:r w:rsidRPr="00692C44">
        <w:rPr>
          <w:rFonts w:ascii="Times New Roman" w:hAnsi="Times New Roman" w:cs="Times New Roman"/>
          <w:sz w:val="24"/>
          <w:szCs w:val="24"/>
        </w:rPr>
        <w:t>с даты внесения</w:t>
      </w:r>
      <w:proofErr w:type="gramEnd"/>
      <w:r w:rsidRPr="00692C44">
        <w:rPr>
          <w:rFonts w:ascii="Times New Roman" w:hAnsi="Times New Roman" w:cs="Times New Roman"/>
          <w:sz w:val="24"/>
          <w:szCs w:val="24"/>
        </w:rPr>
        <w:t xml:space="preserve"> в государственный кадастр недвижимости сведений об их границах.</w:t>
      </w:r>
    </w:p>
    <w:p w:rsidR="004D35BB" w:rsidRDefault="004D35BB" w:rsidP="00692C44">
      <w:pPr>
        <w:pStyle w:val="ConsPlusNormal"/>
        <w:widowControl/>
        <w:ind w:firstLine="709"/>
        <w:jc w:val="both"/>
        <w:rPr>
          <w:rFonts w:ascii="Times New Roman" w:hAnsi="Times New Roman" w:cs="Times New Roman"/>
          <w:sz w:val="24"/>
          <w:szCs w:val="24"/>
        </w:rPr>
      </w:pPr>
    </w:p>
    <w:p w:rsidR="00010CB6" w:rsidRPr="00010CB6" w:rsidRDefault="00010CB6" w:rsidP="00010CB6">
      <w:pPr>
        <w:pStyle w:val="ConsPlusNormal"/>
        <w:widowControl/>
        <w:ind w:firstLine="709"/>
        <w:jc w:val="both"/>
        <w:rPr>
          <w:rFonts w:ascii="Times New Roman" w:hAnsi="Times New Roman" w:cs="Times New Roman"/>
          <w:b/>
          <w:i/>
          <w:sz w:val="24"/>
          <w:szCs w:val="24"/>
        </w:rPr>
      </w:pPr>
      <w:r w:rsidRPr="00010CB6">
        <w:rPr>
          <w:rFonts w:ascii="Times New Roman" w:hAnsi="Times New Roman" w:cs="Times New Roman"/>
          <w:b/>
          <w:i/>
          <w:sz w:val="24"/>
          <w:szCs w:val="24"/>
        </w:rPr>
        <w:t>Предотвращение негативного воздействия вод и ликвидация его последствий</w:t>
      </w:r>
    </w:p>
    <w:p w:rsidR="00010CB6" w:rsidRPr="003F1CAB" w:rsidRDefault="00010CB6" w:rsidP="00010CB6">
      <w:pPr>
        <w:shd w:val="clear" w:color="auto" w:fill="FFFFFF"/>
        <w:ind w:firstLine="709"/>
        <w:jc w:val="both"/>
        <w:rPr>
          <w:color w:val="000000" w:themeColor="text1"/>
        </w:rPr>
      </w:pPr>
      <w:r w:rsidRPr="003F1CAB">
        <w:rPr>
          <w:color w:val="000000" w:themeColor="text1"/>
        </w:rPr>
        <w:t>В целях предотвращения негативного воздействия вод на определенные территории и объекты и ликвидации его последствий осуществляются следующие мероприятия по предотвращению негативного воздействия вод и ликвидации его последствий в рамках осуществления водохозяйственных мероприятий, предусмотренных </w:t>
      </w:r>
      <w:hyperlink r:id="rId34" w:anchor="dst100629" w:history="1">
        <w:r w:rsidRPr="003F1CAB">
          <w:rPr>
            <w:rStyle w:val="af9"/>
            <w:color w:val="000000" w:themeColor="text1"/>
            <w:u w:val="none"/>
          </w:rPr>
          <w:t>статьей 7.1</w:t>
        </w:r>
      </w:hyperlink>
      <w:r w:rsidRPr="003F1CAB">
        <w:rPr>
          <w:color w:val="000000" w:themeColor="text1"/>
        </w:rPr>
        <w:t> Водного Кодекса Российской федерации:</w:t>
      </w:r>
    </w:p>
    <w:p w:rsidR="00010CB6" w:rsidRPr="003F1CAB" w:rsidRDefault="00010CB6" w:rsidP="00010CB6">
      <w:pPr>
        <w:pStyle w:val="afc"/>
        <w:shd w:val="clear" w:color="auto" w:fill="FFFFFF"/>
        <w:spacing w:before="210" w:beforeAutospacing="0" w:after="0" w:afterAutospacing="0"/>
        <w:ind w:firstLine="709"/>
        <w:jc w:val="both"/>
        <w:rPr>
          <w:color w:val="000000" w:themeColor="text1"/>
        </w:rPr>
      </w:pPr>
      <w:r w:rsidRPr="003F1CAB">
        <w:rPr>
          <w:color w:val="000000" w:themeColor="text1"/>
        </w:rPr>
        <w:t xml:space="preserve">1) </w:t>
      </w:r>
      <w:proofErr w:type="spellStart"/>
      <w:r w:rsidRPr="003F1CAB">
        <w:rPr>
          <w:color w:val="000000" w:themeColor="text1"/>
        </w:rPr>
        <w:t>предпаводковые</w:t>
      </w:r>
      <w:proofErr w:type="spellEnd"/>
      <w:r w:rsidRPr="003F1CAB">
        <w:rPr>
          <w:color w:val="000000" w:themeColor="text1"/>
        </w:rPr>
        <w:t xml:space="preserve"> и послепаводковые обследования территорий, подверженных негативному воздействию вод, и водных объектов;</w:t>
      </w:r>
    </w:p>
    <w:p w:rsidR="00010CB6" w:rsidRPr="003F1CAB" w:rsidRDefault="00010CB6" w:rsidP="00010CB6">
      <w:pPr>
        <w:pStyle w:val="afc"/>
        <w:shd w:val="clear" w:color="auto" w:fill="FFFFFF"/>
        <w:spacing w:before="210" w:beforeAutospacing="0" w:after="0" w:afterAutospacing="0"/>
        <w:ind w:firstLine="709"/>
        <w:jc w:val="both"/>
        <w:rPr>
          <w:color w:val="000000" w:themeColor="text1"/>
        </w:rPr>
      </w:pPr>
      <w:r w:rsidRPr="003F1CAB">
        <w:rPr>
          <w:color w:val="000000" w:themeColor="text1"/>
        </w:rPr>
        <w:t>2) ледокольные, ледорезные и иные работы по ослаблению прочности льда и ликвидации ледовых заторов;</w:t>
      </w:r>
    </w:p>
    <w:p w:rsidR="00010CB6" w:rsidRPr="003F1CAB" w:rsidRDefault="00010CB6" w:rsidP="00010CB6">
      <w:pPr>
        <w:shd w:val="clear" w:color="auto" w:fill="FFFFFF"/>
        <w:ind w:firstLine="709"/>
        <w:jc w:val="both"/>
        <w:rPr>
          <w:color w:val="000000" w:themeColor="text1"/>
        </w:rPr>
      </w:pPr>
      <w:r w:rsidRPr="003F1CAB">
        <w:rPr>
          <w:color w:val="000000" w:themeColor="text1"/>
        </w:rPr>
        <w:t>3) восстановление пропускной способности русел рек (дноуглубление и спрямление русел рек, расчистка водных объектов);</w:t>
      </w:r>
    </w:p>
    <w:p w:rsidR="00010CB6" w:rsidRPr="003F1CAB" w:rsidRDefault="00010CB6" w:rsidP="00010CB6">
      <w:pPr>
        <w:shd w:val="clear" w:color="auto" w:fill="FFFFFF"/>
        <w:ind w:firstLine="709"/>
        <w:jc w:val="both"/>
        <w:rPr>
          <w:color w:val="000000" w:themeColor="text1"/>
        </w:rPr>
      </w:pPr>
      <w:r w:rsidRPr="003F1CAB">
        <w:rPr>
          <w:color w:val="000000" w:themeColor="text1"/>
        </w:rPr>
        <w:t xml:space="preserve">4) </w:t>
      </w:r>
      <w:proofErr w:type="spellStart"/>
      <w:r w:rsidRPr="003F1CAB">
        <w:rPr>
          <w:color w:val="000000" w:themeColor="text1"/>
        </w:rPr>
        <w:t>уполаживание</w:t>
      </w:r>
      <w:proofErr w:type="spellEnd"/>
      <w:r w:rsidRPr="003F1CAB">
        <w:rPr>
          <w:color w:val="000000" w:themeColor="text1"/>
        </w:rPr>
        <w:t xml:space="preserve"> берегов водных объектов, их биогенное закрепление, укрепление </w:t>
      </w:r>
      <w:proofErr w:type="gramStart"/>
      <w:r w:rsidRPr="003F1CAB">
        <w:rPr>
          <w:color w:val="000000" w:themeColor="text1"/>
        </w:rPr>
        <w:t>песчано-гравийной</w:t>
      </w:r>
      <w:proofErr w:type="gramEnd"/>
      <w:r w:rsidRPr="003F1CAB">
        <w:rPr>
          <w:color w:val="000000" w:themeColor="text1"/>
        </w:rPr>
        <w:t xml:space="preserve"> и каменной </w:t>
      </w:r>
      <w:proofErr w:type="spellStart"/>
      <w:r w:rsidRPr="003F1CAB">
        <w:rPr>
          <w:color w:val="000000" w:themeColor="text1"/>
        </w:rPr>
        <w:t>наброской</w:t>
      </w:r>
      <w:proofErr w:type="spellEnd"/>
      <w:r w:rsidRPr="003F1CAB">
        <w:rPr>
          <w:color w:val="000000" w:themeColor="text1"/>
        </w:rPr>
        <w:t>, террасирование склонов.</w:t>
      </w:r>
    </w:p>
    <w:p w:rsidR="00010CB6" w:rsidRPr="003F1CAB" w:rsidRDefault="00010CB6" w:rsidP="00010CB6">
      <w:pPr>
        <w:shd w:val="clear" w:color="auto" w:fill="FFFFFF"/>
        <w:ind w:firstLine="709"/>
        <w:jc w:val="both"/>
        <w:rPr>
          <w:color w:val="000000" w:themeColor="text1"/>
        </w:rPr>
      </w:pPr>
      <w:r w:rsidRPr="003F1CAB">
        <w:rPr>
          <w:color w:val="000000" w:themeColor="text1"/>
        </w:rPr>
        <w:t>Зоны затопления, подтопления устанавливаются, изменяются в отношении территорий, подверженных негативному воздействию вод и не обеспеченных сооружениями и (или) методами инженерной защиты уполномоченным Правительством Российской Федерации федеральным </w:t>
      </w:r>
      <w:hyperlink r:id="rId35" w:anchor="dst7" w:history="1">
        <w:r w:rsidRPr="003F1CAB">
          <w:rPr>
            <w:rStyle w:val="af9"/>
            <w:color w:val="000000" w:themeColor="text1"/>
            <w:u w:val="none"/>
          </w:rPr>
          <w:t>органом</w:t>
        </w:r>
      </w:hyperlink>
      <w:r w:rsidRPr="003F1CAB">
        <w:rPr>
          <w:color w:val="000000" w:themeColor="text1"/>
        </w:rPr>
        <w:t> исполнительной власти с участием органов исполнительной власти субъектов Российской Федерации и органов местного самоуправления.</w:t>
      </w:r>
    </w:p>
    <w:p w:rsidR="00010CB6" w:rsidRPr="003F1CAB" w:rsidRDefault="00010CB6" w:rsidP="00010CB6">
      <w:pPr>
        <w:shd w:val="clear" w:color="auto" w:fill="FFFFFF"/>
        <w:ind w:firstLine="709"/>
        <w:jc w:val="both"/>
        <w:rPr>
          <w:color w:val="000000" w:themeColor="text1"/>
        </w:rPr>
      </w:pPr>
      <w:r w:rsidRPr="003F1CAB">
        <w:rPr>
          <w:color w:val="000000" w:themeColor="text1"/>
        </w:rPr>
        <w:t>В границах зон затопления, подтопления запрещаются:</w:t>
      </w:r>
    </w:p>
    <w:p w:rsidR="00010CB6" w:rsidRPr="003F1CAB" w:rsidRDefault="00010CB6" w:rsidP="00010CB6">
      <w:pPr>
        <w:shd w:val="clear" w:color="auto" w:fill="FFFFFF"/>
        <w:ind w:firstLine="709"/>
        <w:jc w:val="both"/>
        <w:rPr>
          <w:color w:val="000000" w:themeColor="text1"/>
        </w:rPr>
      </w:pPr>
      <w:r w:rsidRPr="003F1CAB">
        <w:rPr>
          <w:color w:val="000000" w:themeColor="text1"/>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rsidR="00010CB6" w:rsidRPr="003F1CAB" w:rsidRDefault="00010CB6" w:rsidP="00010CB6">
      <w:pPr>
        <w:shd w:val="clear" w:color="auto" w:fill="FFFFFF"/>
        <w:ind w:firstLine="709"/>
        <w:jc w:val="both"/>
        <w:rPr>
          <w:color w:val="000000" w:themeColor="text1"/>
        </w:rPr>
      </w:pPr>
      <w:r w:rsidRPr="003F1CAB">
        <w:rPr>
          <w:color w:val="000000" w:themeColor="text1"/>
        </w:rPr>
        <w:t>2) использование сточных вод в целях повышения почвенного плодородия;</w:t>
      </w:r>
    </w:p>
    <w:p w:rsidR="00010CB6" w:rsidRPr="003F1CAB" w:rsidRDefault="00010CB6" w:rsidP="00010CB6">
      <w:pPr>
        <w:shd w:val="clear" w:color="auto" w:fill="FFFFFF"/>
        <w:ind w:firstLine="709"/>
        <w:jc w:val="both"/>
        <w:rPr>
          <w:color w:val="000000" w:themeColor="text1"/>
        </w:rPr>
      </w:pPr>
      <w:r w:rsidRPr="003F1CAB">
        <w:rPr>
          <w:color w:val="000000" w:themeColor="text1"/>
        </w:rP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rsidR="00010CB6" w:rsidRPr="003F1CAB" w:rsidRDefault="00010CB6" w:rsidP="00010CB6">
      <w:pPr>
        <w:shd w:val="clear" w:color="auto" w:fill="FFFFFF"/>
        <w:ind w:firstLine="709"/>
        <w:jc w:val="both"/>
        <w:rPr>
          <w:color w:val="000000" w:themeColor="text1"/>
        </w:rPr>
      </w:pPr>
      <w:r w:rsidRPr="003F1CAB">
        <w:rPr>
          <w:color w:val="000000" w:themeColor="text1"/>
        </w:rPr>
        <w:t>4) осуществление авиационных мер по борьбе с вредными организмами.</w:t>
      </w:r>
    </w:p>
    <w:p w:rsidR="00010CB6" w:rsidRPr="003F1CAB" w:rsidRDefault="00010CB6" w:rsidP="00010CB6">
      <w:pPr>
        <w:shd w:val="clear" w:color="auto" w:fill="FFFFFF"/>
        <w:ind w:firstLine="709"/>
        <w:jc w:val="both"/>
        <w:rPr>
          <w:color w:val="000000" w:themeColor="text1"/>
        </w:rPr>
      </w:pPr>
      <w:proofErr w:type="gramStart"/>
      <w:r w:rsidRPr="003F1CAB">
        <w:rPr>
          <w:color w:val="000000" w:themeColor="text1"/>
        </w:rPr>
        <w:lastRenderedPageBreak/>
        <w:t xml:space="preserve">Инженерная защита территорий и объектов от негативного воздействия вод (строительство </w:t>
      </w:r>
      <w:proofErr w:type="spellStart"/>
      <w:r w:rsidRPr="003F1CAB">
        <w:rPr>
          <w:color w:val="000000" w:themeColor="text1"/>
        </w:rPr>
        <w:t>водоограждающих</w:t>
      </w:r>
      <w:proofErr w:type="spellEnd"/>
      <w:r w:rsidRPr="003F1CAB">
        <w:rPr>
          <w:color w:val="000000" w:themeColor="text1"/>
        </w:rPr>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w:t>
      </w:r>
      <w:proofErr w:type="gramEnd"/>
      <w:r w:rsidRPr="003F1CAB">
        <w:rPr>
          <w:color w:val="000000" w:themeColor="text1"/>
        </w:rPr>
        <w:t xml:space="preserve">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w:t>
      </w:r>
      <w:hyperlink r:id="rId36" w:anchor="dst1107" w:history="1">
        <w:r w:rsidRPr="003F1CAB">
          <w:rPr>
            <w:rStyle w:val="af9"/>
            <w:color w:val="000000" w:themeColor="text1"/>
            <w:u w:val="none"/>
          </w:rPr>
          <w:t>законодательством</w:t>
        </w:r>
      </w:hyperlink>
      <w:r w:rsidRPr="003F1CAB">
        <w:rPr>
          <w:color w:val="000000" w:themeColor="text1"/>
          <w:u w:val="single"/>
        </w:rPr>
        <w:t> </w:t>
      </w:r>
      <w:r w:rsidRPr="003F1CAB">
        <w:rPr>
          <w:color w:val="000000" w:themeColor="text1"/>
        </w:rPr>
        <w:t>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rsidR="00010CB6" w:rsidRPr="003F1CAB" w:rsidRDefault="00010CB6" w:rsidP="00010CB6">
      <w:pPr>
        <w:shd w:val="clear" w:color="auto" w:fill="FFFFFF"/>
        <w:ind w:firstLine="709"/>
        <w:jc w:val="both"/>
        <w:rPr>
          <w:color w:val="000000" w:themeColor="text1"/>
        </w:rPr>
      </w:pPr>
      <w:r w:rsidRPr="003F1CAB">
        <w:rPr>
          <w:color w:val="000000" w:themeColor="text1"/>
        </w:rPr>
        <w:t>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w:t>
      </w:r>
      <w:hyperlink r:id="rId37" w:anchor="dst1279" w:history="1">
        <w:r w:rsidRPr="003F1CAB">
          <w:rPr>
            <w:rStyle w:val="af9"/>
            <w:color w:val="000000" w:themeColor="text1"/>
            <w:u w:val="none"/>
          </w:rPr>
          <w:t>законодательством</w:t>
        </w:r>
      </w:hyperlink>
      <w:r w:rsidRPr="003F1CAB">
        <w:rPr>
          <w:color w:val="000000" w:themeColor="text1"/>
        </w:rPr>
        <w:t> и гражданским </w:t>
      </w:r>
      <w:hyperlink r:id="rId38" w:anchor="dst10454" w:history="1">
        <w:r w:rsidRPr="003F1CAB">
          <w:rPr>
            <w:rStyle w:val="af9"/>
            <w:color w:val="000000" w:themeColor="text1"/>
            <w:u w:val="none"/>
          </w:rPr>
          <w:t>законодательством</w:t>
        </w:r>
      </w:hyperlink>
      <w:r w:rsidRPr="003F1CAB">
        <w:rPr>
          <w:color w:val="000000" w:themeColor="text1"/>
        </w:rPr>
        <w:t>.</w:t>
      </w:r>
    </w:p>
    <w:p w:rsidR="004F4B65" w:rsidRPr="003F1CAB" w:rsidRDefault="007F4954" w:rsidP="004F4B65">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 xml:space="preserve"> </w:t>
      </w:r>
    </w:p>
    <w:p w:rsidR="004F4B65" w:rsidRPr="0012149A" w:rsidRDefault="004F4B65" w:rsidP="004F4B65">
      <w:pPr>
        <w:pStyle w:val="ConsPlusNormal"/>
        <w:widowControl/>
        <w:ind w:firstLine="709"/>
        <w:jc w:val="both"/>
        <w:rPr>
          <w:rFonts w:ascii="Times New Roman" w:hAnsi="Times New Roman" w:cs="Times New Roman"/>
          <w:b/>
          <w:i/>
          <w:sz w:val="24"/>
          <w:szCs w:val="24"/>
        </w:rPr>
      </w:pPr>
      <w:r w:rsidRPr="0012149A">
        <w:rPr>
          <w:rFonts w:ascii="Times New Roman" w:hAnsi="Times New Roman" w:cs="Times New Roman"/>
          <w:b/>
          <w:i/>
          <w:sz w:val="24"/>
          <w:szCs w:val="24"/>
        </w:rPr>
        <w:t>Зоны охраны объектов историко-культурного наследия</w:t>
      </w:r>
    </w:p>
    <w:p w:rsidR="00891DDC" w:rsidRPr="00891DDC" w:rsidRDefault="00891DDC" w:rsidP="00891DDC">
      <w:pPr>
        <w:pStyle w:val="ad"/>
        <w:spacing w:after="0"/>
        <w:ind w:firstLine="539"/>
        <w:jc w:val="both"/>
        <w:rPr>
          <w:rFonts w:cs="Times New Roman"/>
        </w:rPr>
      </w:pPr>
      <w:proofErr w:type="gramStart"/>
      <w:r w:rsidRPr="00891DDC">
        <w:rPr>
          <w:rFonts w:cs="Times New Roman"/>
        </w:rPr>
        <w:t>В соответствии с Федеральный закон от 25.06.2002 N 73-ФЗ (ред. от 09.03.2016)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roofErr w:type="gramEnd"/>
    </w:p>
    <w:p w:rsidR="00891DDC" w:rsidRPr="00891DDC" w:rsidRDefault="00891DDC" w:rsidP="00891DDC">
      <w:pPr>
        <w:pStyle w:val="ad"/>
        <w:spacing w:after="0"/>
        <w:ind w:firstLine="539"/>
        <w:jc w:val="both"/>
        <w:rPr>
          <w:rFonts w:cs="Times New Roman"/>
        </w:rPr>
      </w:pPr>
      <w:r w:rsidRPr="00891DDC">
        <w:rPr>
          <w:rFonts w:cs="Times New Roman"/>
        </w:rPr>
        <w:t>Необходимый состав зон охраны объекта культурного наследия определяется проектом зон охраны объекта культурного наследия.</w:t>
      </w:r>
    </w:p>
    <w:p w:rsidR="004F4B65" w:rsidRPr="00D673AE" w:rsidRDefault="004F4B65" w:rsidP="004F4B65">
      <w:pPr>
        <w:pStyle w:val="ConsPlusNormal"/>
        <w:widowControl/>
        <w:ind w:firstLine="709"/>
        <w:jc w:val="both"/>
        <w:rPr>
          <w:rFonts w:ascii="Times New Roman" w:hAnsi="Times New Roman" w:cs="Times New Roman"/>
          <w:sz w:val="24"/>
          <w:szCs w:val="24"/>
        </w:rPr>
      </w:pPr>
      <w:proofErr w:type="gramStart"/>
      <w:r w:rsidRPr="00D673AE">
        <w:rPr>
          <w:rFonts w:ascii="Times New Roman" w:hAnsi="Times New Roman" w:cs="Times New Roman"/>
          <w:sz w:val="24"/>
          <w:szCs w:val="24"/>
        </w:rPr>
        <w:t>Границы зон охраны объекта культурного наследия, режимы использования земель и градостроительные регламенты в границах зон утверждаются на основании проекта зон охраны объекта культурного наследия специально уполномоченным органом исполнительной власти Краснодарского края в области государственной охраны, сохранения, использования и популяризации объектов культурного наследия в отношении объектов культурного наследия федерального значения по согласованию с федеральным органом охраны объектов культурного наследия, а в</w:t>
      </w:r>
      <w:proofErr w:type="gramEnd"/>
      <w:r w:rsidRPr="00D673AE">
        <w:rPr>
          <w:rFonts w:ascii="Times New Roman" w:hAnsi="Times New Roman" w:cs="Times New Roman"/>
          <w:sz w:val="24"/>
          <w:szCs w:val="24"/>
        </w:rPr>
        <w:t xml:space="preserve"> </w:t>
      </w:r>
      <w:proofErr w:type="gramStart"/>
      <w:r w:rsidRPr="00D673AE">
        <w:rPr>
          <w:rFonts w:ascii="Times New Roman" w:hAnsi="Times New Roman" w:cs="Times New Roman"/>
          <w:sz w:val="24"/>
          <w:szCs w:val="24"/>
        </w:rPr>
        <w:t>отношении</w:t>
      </w:r>
      <w:proofErr w:type="gramEnd"/>
      <w:r w:rsidRPr="00D673AE">
        <w:rPr>
          <w:rFonts w:ascii="Times New Roman" w:hAnsi="Times New Roman" w:cs="Times New Roman"/>
          <w:sz w:val="24"/>
          <w:szCs w:val="24"/>
        </w:rPr>
        <w:t xml:space="preserve"> объектов культурного наследия регионального и местного (муниципального) значения по согласованию с соответствующим органом архитектуры и градостроительства.</w:t>
      </w:r>
    </w:p>
    <w:p w:rsidR="004F4B65" w:rsidRPr="00D673AE" w:rsidRDefault="004F4B65" w:rsidP="004F4B65">
      <w:pPr>
        <w:pStyle w:val="ConsPlusNormal"/>
        <w:widowControl/>
        <w:ind w:firstLine="709"/>
        <w:jc w:val="both"/>
        <w:rPr>
          <w:rFonts w:ascii="Times New Roman" w:hAnsi="Times New Roman" w:cs="Times New Roman"/>
          <w:sz w:val="24"/>
          <w:szCs w:val="24"/>
        </w:rPr>
      </w:pPr>
      <w:proofErr w:type="gramStart"/>
      <w:r w:rsidRPr="00D673AE">
        <w:rPr>
          <w:rFonts w:ascii="Times New Roman" w:hAnsi="Times New Roman" w:cs="Times New Roman"/>
          <w:sz w:val="24"/>
          <w:szCs w:val="24"/>
        </w:rPr>
        <w:t>В соответствии с Законом Краснодарского края «О землях недвижимых объектов культурного наследия (памятников истории и культуры) регионального и местного значения, расположенных на территории Краснодарского края, и зонах их охраны» № 487-КЗ от 06.06.2002 установлены размеры временных охранных зон памятников истории и культуры, в границах которых должен соблюдаться особый режим охраны, содержания и использования</w:t>
      </w:r>
      <w:r w:rsidR="003D0169">
        <w:rPr>
          <w:rFonts w:ascii="Times New Roman" w:hAnsi="Times New Roman" w:cs="Times New Roman"/>
          <w:sz w:val="24"/>
          <w:szCs w:val="24"/>
        </w:rPr>
        <w:t xml:space="preserve"> </w:t>
      </w:r>
      <w:r w:rsidRPr="00D673AE">
        <w:rPr>
          <w:rFonts w:ascii="Times New Roman" w:hAnsi="Times New Roman" w:cs="Times New Roman"/>
          <w:sz w:val="24"/>
          <w:szCs w:val="24"/>
        </w:rPr>
        <w:t>земель историко-культурного назначения, запрещающий строительство и ограничивающий хозяйственную</w:t>
      </w:r>
      <w:proofErr w:type="gramEnd"/>
      <w:r w:rsidR="003D0169">
        <w:rPr>
          <w:rFonts w:ascii="Times New Roman" w:hAnsi="Times New Roman" w:cs="Times New Roman"/>
          <w:sz w:val="24"/>
          <w:szCs w:val="24"/>
        </w:rPr>
        <w:t xml:space="preserve"> </w:t>
      </w:r>
      <w:r w:rsidRPr="00D673AE">
        <w:rPr>
          <w:rFonts w:ascii="Times New Roman" w:hAnsi="Times New Roman" w:cs="Times New Roman"/>
          <w:sz w:val="24"/>
          <w:szCs w:val="24"/>
        </w:rPr>
        <w:t>и иную деятельность, за исключением применения специальных мер, направленных на сохранение и регенерацию историко-градостроительной и природной среды данного памятника.</w:t>
      </w:r>
    </w:p>
    <w:p w:rsidR="004F4B65" w:rsidRPr="00D673AE" w:rsidRDefault="004F4B65" w:rsidP="004F4B65">
      <w:pPr>
        <w:pStyle w:val="ConsPlusNormal"/>
        <w:widowControl/>
        <w:ind w:firstLine="709"/>
        <w:jc w:val="both"/>
        <w:rPr>
          <w:rFonts w:ascii="Times New Roman" w:hAnsi="Times New Roman" w:cs="Times New Roman"/>
          <w:sz w:val="24"/>
          <w:szCs w:val="24"/>
        </w:rPr>
      </w:pPr>
      <w:r w:rsidRPr="00D673AE">
        <w:rPr>
          <w:rFonts w:ascii="Times New Roman" w:hAnsi="Times New Roman" w:cs="Times New Roman"/>
          <w:sz w:val="24"/>
          <w:szCs w:val="24"/>
        </w:rPr>
        <w:t xml:space="preserve"> Режим временной охранной зоны действует до разработки в установленном порядке проекта зон охраны данного памятника. </w:t>
      </w:r>
    </w:p>
    <w:p w:rsidR="004F4B65" w:rsidRPr="0012149A" w:rsidRDefault="004F4B65" w:rsidP="004F4B65">
      <w:pPr>
        <w:pStyle w:val="ConsPlusNormal"/>
        <w:widowControl/>
        <w:ind w:firstLine="709"/>
        <w:jc w:val="both"/>
        <w:rPr>
          <w:rFonts w:ascii="Times New Roman" w:hAnsi="Times New Roman" w:cs="Times New Roman"/>
          <w:sz w:val="24"/>
          <w:szCs w:val="24"/>
        </w:rPr>
      </w:pPr>
      <w:r w:rsidRPr="0012149A">
        <w:rPr>
          <w:rFonts w:ascii="Times New Roman" w:hAnsi="Times New Roman" w:cs="Times New Roman"/>
          <w:sz w:val="24"/>
          <w:szCs w:val="24"/>
        </w:rPr>
        <w:t xml:space="preserve">На стадии генерального плана поселения определяются временные границы зон охраны: </w:t>
      </w:r>
    </w:p>
    <w:p w:rsidR="004F4B65" w:rsidRPr="003F1CAB" w:rsidRDefault="004F4B65" w:rsidP="004F4B65">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 xml:space="preserve">1) для сохранения памятников истории </w:t>
      </w:r>
      <w:r w:rsidR="000E503D" w:rsidRPr="003F1CAB">
        <w:rPr>
          <w:rFonts w:ascii="Times New Roman" w:hAnsi="Times New Roman" w:cs="Times New Roman"/>
          <w:color w:val="000000" w:themeColor="text1"/>
          <w:sz w:val="24"/>
          <w:szCs w:val="24"/>
        </w:rPr>
        <w:t>отображаются</w:t>
      </w:r>
      <w:r w:rsidRPr="003F1CAB">
        <w:rPr>
          <w:rFonts w:ascii="Times New Roman" w:hAnsi="Times New Roman" w:cs="Times New Roman"/>
          <w:color w:val="000000" w:themeColor="text1"/>
          <w:sz w:val="24"/>
          <w:szCs w:val="24"/>
        </w:rPr>
        <w:t xml:space="preserve"> временные границы зон охраны в размере 60 м от границ памятника по всему его периметру;</w:t>
      </w:r>
    </w:p>
    <w:p w:rsidR="004F4B65" w:rsidRPr="0012149A" w:rsidRDefault="004F4B65" w:rsidP="004F4B65">
      <w:pPr>
        <w:pStyle w:val="ConsPlusNormal"/>
        <w:widowControl/>
        <w:ind w:firstLine="709"/>
        <w:jc w:val="both"/>
        <w:rPr>
          <w:rFonts w:ascii="Times New Roman" w:hAnsi="Times New Roman" w:cs="Times New Roman"/>
          <w:sz w:val="24"/>
          <w:szCs w:val="24"/>
        </w:rPr>
      </w:pPr>
      <w:r w:rsidRPr="0012149A">
        <w:rPr>
          <w:rFonts w:ascii="Times New Roman" w:hAnsi="Times New Roman" w:cs="Times New Roman"/>
          <w:sz w:val="24"/>
          <w:szCs w:val="24"/>
        </w:rPr>
        <w:t xml:space="preserve">2) для памятников археологии (первое тысячелетие до н.э. - IV век н.э.) в зависимости от типа памятника </w:t>
      </w:r>
      <w:r w:rsidR="000E503D" w:rsidRPr="000E503D">
        <w:rPr>
          <w:rFonts w:ascii="Times New Roman" w:hAnsi="Times New Roman" w:cs="Times New Roman"/>
          <w:sz w:val="24"/>
          <w:szCs w:val="24"/>
        </w:rPr>
        <w:t>отображаются</w:t>
      </w:r>
      <w:r w:rsidRPr="0012149A">
        <w:rPr>
          <w:rFonts w:ascii="Times New Roman" w:hAnsi="Times New Roman" w:cs="Times New Roman"/>
          <w:sz w:val="24"/>
          <w:szCs w:val="24"/>
        </w:rPr>
        <w:t xml:space="preserve"> следующие временные границы зон охраны:</w:t>
      </w:r>
    </w:p>
    <w:p w:rsidR="004F4B65" w:rsidRPr="0012149A" w:rsidRDefault="004F4B65" w:rsidP="004F4B65">
      <w:pPr>
        <w:pStyle w:val="ConsPlusNormal"/>
        <w:widowControl/>
        <w:ind w:firstLine="709"/>
        <w:jc w:val="both"/>
        <w:rPr>
          <w:rFonts w:ascii="Times New Roman" w:hAnsi="Times New Roman" w:cs="Times New Roman"/>
          <w:sz w:val="24"/>
          <w:szCs w:val="24"/>
        </w:rPr>
      </w:pPr>
      <w:r w:rsidRPr="0012149A">
        <w:rPr>
          <w:rFonts w:ascii="Times New Roman" w:hAnsi="Times New Roman" w:cs="Times New Roman"/>
          <w:sz w:val="24"/>
          <w:szCs w:val="24"/>
        </w:rPr>
        <w:t>для курганов высотой:</w:t>
      </w:r>
    </w:p>
    <w:p w:rsidR="004F4B65" w:rsidRPr="0012149A" w:rsidRDefault="004F4B65" w:rsidP="004F4B65">
      <w:pPr>
        <w:pStyle w:val="ConsPlusNormal"/>
        <w:widowControl/>
        <w:ind w:firstLine="709"/>
        <w:jc w:val="both"/>
        <w:rPr>
          <w:rFonts w:ascii="Times New Roman" w:hAnsi="Times New Roman" w:cs="Times New Roman"/>
          <w:sz w:val="24"/>
          <w:szCs w:val="24"/>
        </w:rPr>
      </w:pPr>
      <w:r w:rsidRPr="0012149A">
        <w:rPr>
          <w:rFonts w:ascii="Times New Roman" w:hAnsi="Times New Roman" w:cs="Times New Roman"/>
          <w:sz w:val="24"/>
          <w:szCs w:val="24"/>
        </w:rPr>
        <w:lastRenderedPageBreak/>
        <w:t>от 1 м - 50 м от подошвы кургана по всему его периметру;</w:t>
      </w:r>
    </w:p>
    <w:p w:rsidR="004F4B65" w:rsidRPr="0012149A" w:rsidRDefault="004F4B65" w:rsidP="004F4B65">
      <w:pPr>
        <w:pStyle w:val="ConsPlusNormal"/>
        <w:widowControl/>
        <w:ind w:firstLine="709"/>
        <w:jc w:val="both"/>
        <w:rPr>
          <w:rFonts w:ascii="Times New Roman" w:hAnsi="Times New Roman" w:cs="Times New Roman"/>
          <w:sz w:val="24"/>
          <w:szCs w:val="24"/>
        </w:rPr>
      </w:pPr>
      <w:r w:rsidRPr="0012149A">
        <w:rPr>
          <w:rFonts w:ascii="Times New Roman" w:hAnsi="Times New Roman" w:cs="Times New Roman"/>
          <w:sz w:val="24"/>
          <w:szCs w:val="24"/>
        </w:rPr>
        <w:t>до 2 м - 75 м от подошвы кургана по всему его периметру;</w:t>
      </w:r>
    </w:p>
    <w:p w:rsidR="004F4B65" w:rsidRPr="0012149A" w:rsidRDefault="004F4B65" w:rsidP="004F4B65">
      <w:pPr>
        <w:pStyle w:val="ConsPlusNormal"/>
        <w:widowControl/>
        <w:ind w:firstLine="709"/>
        <w:jc w:val="both"/>
        <w:rPr>
          <w:rFonts w:ascii="Times New Roman" w:hAnsi="Times New Roman" w:cs="Times New Roman"/>
          <w:sz w:val="24"/>
          <w:szCs w:val="24"/>
        </w:rPr>
      </w:pPr>
      <w:r w:rsidRPr="0012149A">
        <w:rPr>
          <w:rFonts w:ascii="Times New Roman" w:hAnsi="Times New Roman" w:cs="Times New Roman"/>
          <w:sz w:val="24"/>
          <w:szCs w:val="24"/>
        </w:rPr>
        <w:t>до 3 м - 125 м от подошвы кургана по всему его периметру;</w:t>
      </w:r>
    </w:p>
    <w:p w:rsidR="004F4B65" w:rsidRPr="0012149A" w:rsidRDefault="004F4B65" w:rsidP="004F4B65">
      <w:pPr>
        <w:pStyle w:val="ConsPlusNormal"/>
        <w:widowControl/>
        <w:ind w:firstLine="709"/>
        <w:jc w:val="both"/>
        <w:rPr>
          <w:rFonts w:ascii="Times New Roman" w:hAnsi="Times New Roman" w:cs="Times New Roman"/>
          <w:sz w:val="24"/>
          <w:szCs w:val="24"/>
        </w:rPr>
      </w:pPr>
      <w:r w:rsidRPr="0012149A">
        <w:rPr>
          <w:rFonts w:ascii="Times New Roman" w:hAnsi="Times New Roman" w:cs="Times New Roman"/>
          <w:sz w:val="24"/>
          <w:szCs w:val="24"/>
        </w:rPr>
        <w:t>свыше 3 м - 150 м от подошвы кургана по всему его периметру;</w:t>
      </w:r>
    </w:p>
    <w:p w:rsidR="004F4B65" w:rsidRDefault="004F4B65" w:rsidP="004F4B65">
      <w:pPr>
        <w:pStyle w:val="ConsPlusNormal"/>
        <w:widowControl/>
        <w:ind w:firstLine="709"/>
        <w:jc w:val="both"/>
        <w:rPr>
          <w:rFonts w:ascii="Times New Roman" w:hAnsi="Times New Roman" w:cs="Times New Roman"/>
          <w:sz w:val="24"/>
          <w:szCs w:val="24"/>
        </w:rPr>
      </w:pPr>
      <w:r w:rsidRPr="0012149A">
        <w:rPr>
          <w:rFonts w:ascii="Times New Roman" w:hAnsi="Times New Roman" w:cs="Times New Roman"/>
          <w:sz w:val="24"/>
          <w:szCs w:val="24"/>
        </w:rPr>
        <w:t>для дольменов - 50 м от основания дольмена по всему его периметру.</w:t>
      </w:r>
    </w:p>
    <w:p w:rsidR="004F4B65" w:rsidRPr="003A1FEB" w:rsidRDefault="004F4B65" w:rsidP="004F4B65">
      <w:pPr>
        <w:ind w:firstLine="700"/>
        <w:jc w:val="both"/>
      </w:pPr>
      <w:r>
        <w:t>3</w:t>
      </w:r>
      <w:r w:rsidRPr="003A1FEB">
        <w:t>) для объектов культурного наследия, имеющих в своем составе захоронения (за исключением объектов археологического наследия), - 40 метров от границы территории объекта культурного наследия по всему его периметру.</w:t>
      </w:r>
    </w:p>
    <w:p w:rsidR="004F4B65" w:rsidRPr="00D673AE" w:rsidRDefault="004F4B65" w:rsidP="004F4B65">
      <w:pPr>
        <w:pStyle w:val="ConsPlusNormal"/>
        <w:widowControl/>
        <w:ind w:firstLine="709"/>
        <w:jc w:val="both"/>
        <w:rPr>
          <w:rFonts w:ascii="Times New Roman" w:hAnsi="Times New Roman" w:cs="Times New Roman"/>
          <w:sz w:val="24"/>
          <w:szCs w:val="24"/>
        </w:rPr>
      </w:pPr>
      <w:proofErr w:type="gramStart"/>
      <w:r w:rsidRPr="00D673AE">
        <w:rPr>
          <w:rFonts w:ascii="Times New Roman" w:hAnsi="Times New Roman" w:cs="Times New Roman"/>
          <w:sz w:val="24"/>
          <w:szCs w:val="24"/>
        </w:rPr>
        <w:t>Границы зон охраны памятников археологии определяются индивидуально краевым органом охраны памятников с указанием границы территории, занятой данным памятником и его охранной зоной, по картографическим материалам, в случае их отсутствия - путем визуального обследования памятника археологии на местности специалистами-археологами, а при определении границ древних поселений, городищ и фунтовых могильников - путем визуального обследования территории и (или) закладки разведочных шурфов специалистами-археологами и оформляются в</w:t>
      </w:r>
      <w:proofErr w:type="gramEnd"/>
      <w:r w:rsidRPr="00D673AE">
        <w:rPr>
          <w:rFonts w:ascii="Times New Roman" w:hAnsi="Times New Roman" w:cs="Times New Roman"/>
          <w:sz w:val="24"/>
          <w:szCs w:val="24"/>
        </w:rPr>
        <w:t xml:space="preserve"> установленном </w:t>
      </w:r>
      <w:proofErr w:type="gramStart"/>
      <w:r w:rsidRPr="00D673AE">
        <w:rPr>
          <w:rFonts w:ascii="Times New Roman" w:hAnsi="Times New Roman" w:cs="Times New Roman"/>
          <w:sz w:val="24"/>
          <w:szCs w:val="24"/>
        </w:rPr>
        <w:t>порядке</w:t>
      </w:r>
      <w:proofErr w:type="gramEnd"/>
      <w:r w:rsidRPr="00D673AE">
        <w:rPr>
          <w:rFonts w:ascii="Times New Roman" w:hAnsi="Times New Roman" w:cs="Times New Roman"/>
          <w:sz w:val="24"/>
          <w:szCs w:val="24"/>
        </w:rPr>
        <w:t xml:space="preserve"> землеустроительной документацией.</w:t>
      </w:r>
    </w:p>
    <w:p w:rsidR="004F4B65" w:rsidRPr="00D673AE" w:rsidRDefault="004F4B65" w:rsidP="004F4B65">
      <w:pPr>
        <w:pStyle w:val="ConsPlusNormal"/>
        <w:widowControl/>
        <w:ind w:firstLine="709"/>
        <w:jc w:val="both"/>
        <w:rPr>
          <w:rFonts w:ascii="Times New Roman" w:hAnsi="Times New Roman" w:cs="Times New Roman"/>
          <w:sz w:val="24"/>
          <w:szCs w:val="24"/>
        </w:rPr>
      </w:pPr>
      <w:r w:rsidRPr="00D673AE">
        <w:rPr>
          <w:rFonts w:ascii="Times New Roman" w:hAnsi="Times New Roman" w:cs="Times New Roman"/>
          <w:sz w:val="24"/>
          <w:szCs w:val="24"/>
        </w:rPr>
        <w:t>СНиП 2.07.01-89* установлено, что расстояния от памятников истории и культуры до транспортных и инженерных коммуникаций должны быть не менее:</w:t>
      </w:r>
    </w:p>
    <w:p w:rsidR="004F4B65" w:rsidRPr="00D673AE" w:rsidRDefault="004F4B65" w:rsidP="004F4B65">
      <w:pPr>
        <w:pStyle w:val="ConsPlusNormal"/>
        <w:widowControl/>
        <w:ind w:firstLine="709"/>
        <w:jc w:val="both"/>
        <w:rPr>
          <w:rFonts w:ascii="Times New Roman" w:hAnsi="Times New Roman" w:cs="Times New Roman"/>
          <w:sz w:val="24"/>
          <w:szCs w:val="24"/>
        </w:rPr>
      </w:pPr>
      <w:r w:rsidRPr="00D673AE">
        <w:rPr>
          <w:rFonts w:ascii="Times New Roman" w:hAnsi="Times New Roman" w:cs="Times New Roman"/>
          <w:sz w:val="24"/>
          <w:szCs w:val="24"/>
        </w:rPr>
        <w:t>до сетей водопровода, канализации и теплоснабжения (кроме разводящих) - 15 м;</w:t>
      </w:r>
    </w:p>
    <w:p w:rsidR="004F4B65" w:rsidRPr="00D673AE" w:rsidRDefault="004F4B65" w:rsidP="004F4B65">
      <w:pPr>
        <w:pStyle w:val="ConsPlusNormal"/>
        <w:widowControl/>
        <w:ind w:firstLine="709"/>
        <w:jc w:val="both"/>
        <w:rPr>
          <w:rFonts w:ascii="Times New Roman" w:hAnsi="Times New Roman" w:cs="Times New Roman"/>
          <w:sz w:val="24"/>
          <w:szCs w:val="24"/>
        </w:rPr>
      </w:pPr>
      <w:r w:rsidRPr="00D673AE">
        <w:rPr>
          <w:rFonts w:ascii="Times New Roman" w:hAnsi="Times New Roman" w:cs="Times New Roman"/>
          <w:sz w:val="24"/>
          <w:szCs w:val="24"/>
        </w:rPr>
        <w:t>до других подземных инженерных сетей - 5 м.</w:t>
      </w:r>
    </w:p>
    <w:p w:rsidR="004F4B65" w:rsidRPr="00D673AE" w:rsidRDefault="004F4B65" w:rsidP="004F4B65">
      <w:pPr>
        <w:pStyle w:val="ConsPlusNormal"/>
        <w:widowControl/>
        <w:ind w:firstLine="709"/>
        <w:jc w:val="both"/>
        <w:rPr>
          <w:rFonts w:ascii="Times New Roman" w:hAnsi="Times New Roman" w:cs="Times New Roman"/>
          <w:sz w:val="24"/>
          <w:szCs w:val="24"/>
        </w:rPr>
      </w:pPr>
      <w:r w:rsidRPr="00D673AE">
        <w:rPr>
          <w:rFonts w:ascii="Times New Roman" w:hAnsi="Times New Roman" w:cs="Times New Roman"/>
          <w:sz w:val="24"/>
          <w:szCs w:val="24"/>
        </w:rPr>
        <w:t>В условиях реконструкции указанные расстояния до инженерных сетей допускается сокращать, но принимать не менее:</w:t>
      </w:r>
    </w:p>
    <w:p w:rsidR="004F4B65" w:rsidRPr="00D673AE" w:rsidRDefault="004F4B65" w:rsidP="004F4B65">
      <w:pPr>
        <w:pStyle w:val="ConsPlusNormal"/>
        <w:widowControl/>
        <w:ind w:firstLine="709"/>
        <w:jc w:val="both"/>
        <w:rPr>
          <w:rFonts w:ascii="Times New Roman" w:hAnsi="Times New Roman" w:cs="Times New Roman"/>
          <w:sz w:val="24"/>
          <w:szCs w:val="24"/>
        </w:rPr>
      </w:pPr>
      <w:r w:rsidRPr="00D673AE">
        <w:rPr>
          <w:rFonts w:ascii="Times New Roman" w:hAnsi="Times New Roman" w:cs="Times New Roman"/>
          <w:sz w:val="24"/>
          <w:szCs w:val="24"/>
        </w:rPr>
        <w:t xml:space="preserve">до </w:t>
      </w:r>
      <w:proofErr w:type="spellStart"/>
      <w:r w:rsidRPr="00D673AE">
        <w:rPr>
          <w:rFonts w:ascii="Times New Roman" w:hAnsi="Times New Roman" w:cs="Times New Roman"/>
          <w:sz w:val="24"/>
          <w:szCs w:val="24"/>
        </w:rPr>
        <w:t>водонесущих</w:t>
      </w:r>
      <w:proofErr w:type="spellEnd"/>
      <w:r w:rsidRPr="00D673AE">
        <w:rPr>
          <w:rFonts w:ascii="Times New Roman" w:hAnsi="Times New Roman" w:cs="Times New Roman"/>
          <w:sz w:val="24"/>
          <w:szCs w:val="24"/>
        </w:rPr>
        <w:t xml:space="preserve"> сетей - 5 м; </w:t>
      </w:r>
      <w:proofErr w:type="spellStart"/>
      <w:r w:rsidRPr="00D673AE">
        <w:rPr>
          <w:rFonts w:ascii="Times New Roman" w:hAnsi="Times New Roman" w:cs="Times New Roman"/>
          <w:sz w:val="24"/>
          <w:szCs w:val="24"/>
        </w:rPr>
        <w:t>неводонесущих</w:t>
      </w:r>
      <w:proofErr w:type="spellEnd"/>
      <w:r w:rsidRPr="00D673AE">
        <w:rPr>
          <w:rFonts w:ascii="Times New Roman" w:hAnsi="Times New Roman" w:cs="Times New Roman"/>
          <w:sz w:val="24"/>
          <w:szCs w:val="24"/>
        </w:rPr>
        <w:t xml:space="preserve"> - 2 м.</w:t>
      </w:r>
    </w:p>
    <w:p w:rsidR="004F4B65" w:rsidRPr="00D673AE" w:rsidRDefault="004F4B65" w:rsidP="004F4B65">
      <w:pPr>
        <w:pStyle w:val="ConsPlusNormal"/>
        <w:widowControl/>
        <w:ind w:firstLine="709"/>
        <w:jc w:val="both"/>
        <w:rPr>
          <w:rFonts w:ascii="Times New Roman" w:hAnsi="Times New Roman" w:cs="Times New Roman"/>
          <w:sz w:val="24"/>
          <w:szCs w:val="24"/>
        </w:rPr>
      </w:pPr>
      <w:r w:rsidRPr="00D673AE">
        <w:rPr>
          <w:rFonts w:ascii="Times New Roman" w:hAnsi="Times New Roman" w:cs="Times New Roman"/>
          <w:sz w:val="24"/>
          <w:szCs w:val="24"/>
        </w:rPr>
        <w:t>При этом необходимо обеспечивать проведение специальных технических мероприятий при производстве строительных работ.</w:t>
      </w:r>
    </w:p>
    <w:p w:rsidR="004F4B65" w:rsidRPr="00D673AE" w:rsidRDefault="004F4B65" w:rsidP="004F4B65">
      <w:pPr>
        <w:pStyle w:val="ConsPlusNormal"/>
        <w:widowControl/>
        <w:ind w:firstLine="709"/>
        <w:jc w:val="both"/>
        <w:rPr>
          <w:rFonts w:ascii="Times New Roman" w:hAnsi="Times New Roman" w:cs="Times New Roman"/>
          <w:sz w:val="24"/>
          <w:szCs w:val="24"/>
        </w:rPr>
      </w:pPr>
      <w:r w:rsidRPr="00D673AE">
        <w:rPr>
          <w:rFonts w:ascii="Times New Roman" w:hAnsi="Times New Roman" w:cs="Times New Roman"/>
          <w:sz w:val="24"/>
          <w:szCs w:val="24"/>
        </w:rPr>
        <w:t>Проектирование и проведение землеустроительных, земляных, строительных, мелиоративных, хозяйственных и иных работ на территории объекта культурного наследия и в зонах охраны объекта культурного наследия подлежат согласованию с краевым органом охраны объектов культурного наследия.</w:t>
      </w:r>
    </w:p>
    <w:p w:rsidR="004F4B65" w:rsidRDefault="004F4B65" w:rsidP="004F4B65">
      <w:pPr>
        <w:pStyle w:val="ConsPlusNormal"/>
        <w:widowControl/>
        <w:ind w:firstLine="709"/>
        <w:jc w:val="both"/>
        <w:rPr>
          <w:rFonts w:ascii="Times New Roman" w:hAnsi="Times New Roman" w:cs="Times New Roman"/>
          <w:sz w:val="24"/>
          <w:szCs w:val="24"/>
        </w:rPr>
      </w:pPr>
      <w:r w:rsidRPr="00D673AE">
        <w:rPr>
          <w:rFonts w:ascii="Times New Roman" w:hAnsi="Times New Roman" w:cs="Times New Roman"/>
          <w:sz w:val="24"/>
          <w:szCs w:val="24"/>
        </w:rPr>
        <w:t>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запрещается,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574C1C" w:rsidRPr="005347F9" w:rsidRDefault="00574C1C" w:rsidP="00574C1C">
      <w:pPr>
        <w:keepNext/>
        <w:keepLines/>
        <w:spacing w:before="240" w:after="360"/>
        <w:jc w:val="both"/>
        <w:outlineLvl w:val="1"/>
      </w:pPr>
      <w:bookmarkStart w:id="31" w:name="_Toc185939402"/>
      <w:r>
        <w:rPr>
          <w:b/>
        </w:rPr>
        <w:t>2.</w:t>
      </w:r>
      <w:r w:rsidRPr="00574C1C">
        <w:rPr>
          <w:b/>
        </w:rPr>
        <w:t>8 Сведения об особо охраняемых природных территориях, расположенных на территории муниципального образования</w:t>
      </w:r>
      <w:bookmarkEnd w:id="31"/>
    </w:p>
    <w:p w:rsidR="003002B4" w:rsidRPr="005347F9" w:rsidRDefault="003002B4" w:rsidP="003002B4">
      <w:pPr>
        <w:pStyle w:val="3f2"/>
        <w:shd w:val="clear" w:color="auto" w:fill="FFFFFF"/>
        <w:ind w:firstLine="709"/>
        <w:jc w:val="both"/>
        <w:rPr>
          <w:sz w:val="24"/>
          <w:szCs w:val="24"/>
        </w:rPr>
      </w:pPr>
      <w:r w:rsidRPr="005347F9">
        <w:rPr>
          <w:rFonts w:eastAsia="Times New Roman"/>
          <w:sz w:val="24"/>
          <w:szCs w:val="24"/>
        </w:rPr>
        <w:t xml:space="preserve">На территории </w:t>
      </w:r>
      <w:r w:rsidRPr="003F1CAB">
        <w:rPr>
          <w:sz w:val="24"/>
          <w:szCs w:val="24"/>
        </w:rPr>
        <w:t>муниципального образо</w:t>
      </w:r>
      <w:r w:rsidRPr="003F1CAB">
        <w:rPr>
          <w:rFonts w:eastAsia="Times New Roman"/>
          <w:sz w:val="24"/>
          <w:szCs w:val="24"/>
        </w:rPr>
        <w:t xml:space="preserve">вания </w:t>
      </w:r>
      <w:r w:rsidR="00D6405C" w:rsidRPr="003F1CAB">
        <w:rPr>
          <w:rFonts w:eastAsia="Times New Roman"/>
          <w:sz w:val="24"/>
          <w:szCs w:val="24"/>
        </w:rPr>
        <w:t>Полтавского</w:t>
      </w:r>
      <w:r w:rsidRPr="003F1CAB">
        <w:rPr>
          <w:rFonts w:eastAsia="Times New Roman"/>
          <w:sz w:val="24"/>
          <w:szCs w:val="24"/>
        </w:rPr>
        <w:t xml:space="preserve"> сельского поселения </w:t>
      </w:r>
      <w:r w:rsidR="005214C5" w:rsidRPr="003F1CAB">
        <w:rPr>
          <w:rFonts w:eastAsia="Times New Roman"/>
          <w:sz w:val="24"/>
          <w:szCs w:val="24"/>
        </w:rPr>
        <w:t>Красноармейского</w:t>
      </w:r>
      <w:r w:rsidRPr="003F1CAB">
        <w:rPr>
          <w:rFonts w:eastAsia="Times New Roman"/>
          <w:sz w:val="24"/>
          <w:szCs w:val="24"/>
        </w:rPr>
        <w:t xml:space="preserve"> муниципального района Краснодарского края</w:t>
      </w:r>
      <w:r w:rsidRPr="005347F9">
        <w:rPr>
          <w:rFonts w:eastAsia="Times New Roman"/>
          <w:sz w:val="24"/>
          <w:szCs w:val="24"/>
        </w:rPr>
        <w:t xml:space="preserve"> отсутствуют особо охраняемые природные территории</w:t>
      </w:r>
      <w:r>
        <w:rPr>
          <w:rFonts w:eastAsia="Times New Roman"/>
          <w:sz w:val="24"/>
          <w:szCs w:val="24"/>
        </w:rPr>
        <w:t>.</w:t>
      </w:r>
      <w:r w:rsidRPr="005347F9">
        <w:rPr>
          <w:rFonts w:eastAsia="Times New Roman"/>
          <w:sz w:val="24"/>
          <w:szCs w:val="24"/>
        </w:rPr>
        <w:t xml:space="preserve"> </w:t>
      </w:r>
    </w:p>
    <w:p w:rsidR="00574C1C" w:rsidRPr="005347F9" w:rsidRDefault="00574C1C" w:rsidP="00DA3DFF">
      <w:pPr>
        <w:pStyle w:val="30"/>
      </w:pPr>
      <w:bookmarkStart w:id="32" w:name="_Toc185939403"/>
      <w:r>
        <w:t>2.8</w:t>
      </w:r>
      <w:r w:rsidRPr="005347F9">
        <w:t>.1 Сведения об особо охраняемых природных территориях федерального значения</w:t>
      </w:r>
      <w:bookmarkEnd w:id="32"/>
    </w:p>
    <w:p w:rsidR="00574C1C" w:rsidRPr="00E0619E" w:rsidRDefault="00574C1C" w:rsidP="00574C1C">
      <w:pPr>
        <w:pStyle w:val="3f2"/>
        <w:shd w:val="clear" w:color="auto" w:fill="FFFFFF"/>
        <w:ind w:firstLine="709"/>
        <w:jc w:val="both"/>
        <w:rPr>
          <w:sz w:val="24"/>
          <w:szCs w:val="24"/>
        </w:rPr>
      </w:pPr>
      <w:r w:rsidRPr="005347F9">
        <w:rPr>
          <w:rFonts w:eastAsia="Times New Roman"/>
          <w:sz w:val="24"/>
          <w:szCs w:val="24"/>
        </w:rPr>
        <w:t xml:space="preserve">На </w:t>
      </w:r>
      <w:r w:rsidRPr="00E0619E">
        <w:rPr>
          <w:rFonts w:eastAsia="Times New Roman"/>
          <w:sz w:val="24"/>
          <w:szCs w:val="24"/>
        </w:rPr>
        <w:t xml:space="preserve">территории </w:t>
      </w:r>
      <w:r w:rsidRPr="00E0619E">
        <w:rPr>
          <w:sz w:val="24"/>
          <w:szCs w:val="24"/>
        </w:rPr>
        <w:t>муниципального образо</w:t>
      </w:r>
      <w:r w:rsidRPr="00E0619E">
        <w:rPr>
          <w:rFonts w:eastAsia="Times New Roman"/>
          <w:sz w:val="24"/>
          <w:szCs w:val="24"/>
        </w:rPr>
        <w:t xml:space="preserve">вания </w:t>
      </w:r>
      <w:r w:rsidR="00D6405C">
        <w:rPr>
          <w:rFonts w:eastAsia="Times New Roman"/>
          <w:sz w:val="24"/>
          <w:szCs w:val="24"/>
        </w:rPr>
        <w:t>Полтавского</w:t>
      </w:r>
      <w:r w:rsidRPr="00E0619E">
        <w:rPr>
          <w:rFonts w:eastAsia="Times New Roman"/>
          <w:sz w:val="24"/>
          <w:szCs w:val="24"/>
        </w:rPr>
        <w:t xml:space="preserve"> сельского поселения </w:t>
      </w:r>
      <w:r w:rsidR="005214C5">
        <w:rPr>
          <w:rFonts w:eastAsia="Times New Roman"/>
          <w:sz w:val="24"/>
          <w:szCs w:val="24"/>
        </w:rPr>
        <w:t>Красноармейского</w:t>
      </w:r>
      <w:r w:rsidRPr="00E0619E">
        <w:rPr>
          <w:rFonts w:eastAsia="Times New Roman"/>
          <w:sz w:val="24"/>
          <w:szCs w:val="24"/>
        </w:rPr>
        <w:t xml:space="preserve"> муниципального района Краснодарского края отсутствуют особо охраняемые природные территории федерального значения.</w:t>
      </w:r>
    </w:p>
    <w:p w:rsidR="00574C1C" w:rsidRPr="00E0619E" w:rsidRDefault="00574C1C" w:rsidP="00DA3DFF">
      <w:pPr>
        <w:pStyle w:val="30"/>
      </w:pPr>
      <w:bookmarkStart w:id="33" w:name="_Toc185939404"/>
      <w:r>
        <w:t>2.8</w:t>
      </w:r>
      <w:r w:rsidRPr="00E0619E">
        <w:t>.2 Сведения об особо охраняемых природных территориях регионального значения</w:t>
      </w:r>
      <w:bookmarkEnd w:id="33"/>
    </w:p>
    <w:p w:rsidR="003002B4" w:rsidRPr="005347F9" w:rsidRDefault="003002B4" w:rsidP="003002B4">
      <w:pPr>
        <w:pStyle w:val="3f2"/>
        <w:shd w:val="clear" w:color="auto" w:fill="FFFFFF"/>
        <w:ind w:firstLine="709"/>
        <w:jc w:val="both"/>
        <w:rPr>
          <w:sz w:val="24"/>
          <w:szCs w:val="24"/>
        </w:rPr>
      </w:pPr>
      <w:r w:rsidRPr="005347F9">
        <w:rPr>
          <w:rFonts w:eastAsia="Times New Roman"/>
          <w:sz w:val="24"/>
          <w:szCs w:val="24"/>
        </w:rPr>
        <w:t xml:space="preserve">На территории </w:t>
      </w:r>
      <w:r w:rsidRPr="003F1CAB">
        <w:rPr>
          <w:sz w:val="24"/>
          <w:szCs w:val="24"/>
        </w:rPr>
        <w:t>муниципального образо</w:t>
      </w:r>
      <w:r w:rsidRPr="003F1CAB">
        <w:rPr>
          <w:rFonts w:eastAsia="Times New Roman"/>
          <w:sz w:val="24"/>
          <w:szCs w:val="24"/>
        </w:rPr>
        <w:t xml:space="preserve">вания </w:t>
      </w:r>
      <w:r w:rsidR="00D6405C" w:rsidRPr="003F1CAB">
        <w:rPr>
          <w:rFonts w:eastAsia="Times New Roman"/>
          <w:sz w:val="24"/>
          <w:szCs w:val="24"/>
        </w:rPr>
        <w:t>Полтавского</w:t>
      </w:r>
      <w:r w:rsidRPr="003F1CAB">
        <w:rPr>
          <w:rFonts w:eastAsia="Times New Roman"/>
          <w:sz w:val="24"/>
          <w:szCs w:val="24"/>
        </w:rPr>
        <w:t xml:space="preserve"> сельского поселения </w:t>
      </w:r>
      <w:r w:rsidR="005214C5" w:rsidRPr="003F1CAB">
        <w:rPr>
          <w:rFonts w:eastAsia="Times New Roman"/>
          <w:sz w:val="24"/>
          <w:szCs w:val="24"/>
        </w:rPr>
        <w:t>Красноармейского</w:t>
      </w:r>
      <w:r w:rsidRPr="003F1CAB">
        <w:rPr>
          <w:rFonts w:eastAsia="Times New Roman"/>
          <w:sz w:val="24"/>
          <w:szCs w:val="24"/>
        </w:rPr>
        <w:t xml:space="preserve"> муниципального района Краснодарского края</w:t>
      </w:r>
      <w:r w:rsidRPr="005347F9">
        <w:rPr>
          <w:rFonts w:eastAsia="Times New Roman"/>
          <w:sz w:val="24"/>
          <w:szCs w:val="24"/>
        </w:rPr>
        <w:t xml:space="preserve"> отсутствуют особо </w:t>
      </w:r>
      <w:r w:rsidRPr="005347F9">
        <w:rPr>
          <w:rFonts w:eastAsia="Times New Roman"/>
          <w:sz w:val="24"/>
          <w:szCs w:val="24"/>
        </w:rPr>
        <w:lastRenderedPageBreak/>
        <w:t xml:space="preserve">охраняемые природные территории </w:t>
      </w:r>
      <w:r>
        <w:rPr>
          <w:rFonts w:eastAsia="Times New Roman"/>
          <w:sz w:val="24"/>
          <w:szCs w:val="24"/>
        </w:rPr>
        <w:t>регионального</w:t>
      </w:r>
      <w:r w:rsidRPr="005347F9">
        <w:rPr>
          <w:rFonts w:eastAsia="Times New Roman"/>
          <w:sz w:val="24"/>
          <w:szCs w:val="24"/>
        </w:rPr>
        <w:t xml:space="preserve"> значения.</w:t>
      </w:r>
    </w:p>
    <w:p w:rsidR="00574C1C" w:rsidRPr="00E0619E" w:rsidRDefault="00574C1C" w:rsidP="00DA3DFF">
      <w:pPr>
        <w:pStyle w:val="30"/>
      </w:pPr>
      <w:bookmarkStart w:id="34" w:name="_Toc185939405"/>
      <w:r>
        <w:t>2.8</w:t>
      </w:r>
      <w:r w:rsidRPr="00E0619E">
        <w:t>.3 Сведения об особо охраняемых природных территориях местного значения</w:t>
      </w:r>
      <w:bookmarkEnd w:id="34"/>
    </w:p>
    <w:p w:rsidR="00574C1C" w:rsidRDefault="00574C1C" w:rsidP="00574C1C">
      <w:pPr>
        <w:pStyle w:val="3f2"/>
        <w:shd w:val="clear" w:color="auto" w:fill="FFFFFF"/>
        <w:ind w:firstLine="709"/>
        <w:jc w:val="both"/>
        <w:rPr>
          <w:rFonts w:eastAsia="Times New Roman"/>
          <w:sz w:val="24"/>
          <w:szCs w:val="24"/>
        </w:rPr>
      </w:pPr>
      <w:r w:rsidRPr="00E0619E">
        <w:rPr>
          <w:rFonts w:eastAsia="Times New Roman"/>
          <w:sz w:val="24"/>
          <w:szCs w:val="24"/>
        </w:rPr>
        <w:t xml:space="preserve">На территории </w:t>
      </w:r>
      <w:r w:rsidRPr="00E0619E">
        <w:rPr>
          <w:sz w:val="24"/>
          <w:szCs w:val="24"/>
        </w:rPr>
        <w:t>муниципального образо</w:t>
      </w:r>
      <w:r w:rsidRPr="00E0619E">
        <w:rPr>
          <w:rFonts w:eastAsia="Times New Roman"/>
          <w:sz w:val="24"/>
          <w:szCs w:val="24"/>
        </w:rPr>
        <w:t xml:space="preserve">вания </w:t>
      </w:r>
      <w:r w:rsidR="00D6405C">
        <w:rPr>
          <w:rFonts w:eastAsia="Times New Roman"/>
          <w:sz w:val="24"/>
          <w:szCs w:val="24"/>
        </w:rPr>
        <w:t>Полтавского</w:t>
      </w:r>
      <w:r w:rsidRPr="00E0619E">
        <w:rPr>
          <w:rFonts w:eastAsia="Times New Roman"/>
          <w:sz w:val="24"/>
          <w:szCs w:val="24"/>
        </w:rPr>
        <w:t xml:space="preserve"> сельского поселения </w:t>
      </w:r>
      <w:r w:rsidR="005214C5">
        <w:rPr>
          <w:rFonts w:eastAsia="Times New Roman"/>
          <w:sz w:val="24"/>
          <w:szCs w:val="24"/>
        </w:rPr>
        <w:t>Красноармейского</w:t>
      </w:r>
      <w:r w:rsidRPr="00E0619E">
        <w:rPr>
          <w:rFonts w:eastAsia="Times New Roman"/>
          <w:sz w:val="24"/>
          <w:szCs w:val="24"/>
        </w:rPr>
        <w:t xml:space="preserve"> муниципального района Краснодарского края отсутствуют особо охраняемые природные территории местного значения.</w:t>
      </w:r>
    </w:p>
    <w:p w:rsidR="002F0E46" w:rsidRDefault="002F0E46" w:rsidP="00574C1C">
      <w:pPr>
        <w:pStyle w:val="3f2"/>
        <w:shd w:val="clear" w:color="auto" w:fill="FFFFFF"/>
        <w:ind w:firstLine="709"/>
        <w:jc w:val="both"/>
        <w:rPr>
          <w:rFonts w:eastAsia="Times New Roman"/>
          <w:sz w:val="24"/>
          <w:szCs w:val="24"/>
        </w:rPr>
      </w:pPr>
    </w:p>
    <w:p w:rsidR="002F0E46" w:rsidRPr="006439ED" w:rsidRDefault="002F0E46" w:rsidP="002F0E46">
      <w:pPr>
        <w:pStyle w:val="3f2"/>
        <w:shd w:val="clear" w:color="auto" w:fill="FFFFFF"/>
        <w:ind w:firstLine="709"/>
        <w:jc w:val="both"/>
        <w:rPr>
          <w:rFonts w:eastAsia="Times New Roman"/>
          <w:color w:val="000000" w:themeColor="text1"/>
          <w:sz w:val="24"/>
          <w:szCs w:val="24"/>
        </w:rPr>
      </w:pPr>
      <w:r w:rsidRPr="006439ED">
        <w:rPr>
          <w:rFonts w:eastAsia="Times New Roman"/>
          <w:color w:val="000000" w:themeColor="text1"/>
          <w:sz w:val="24"/>
          <w:szCs w:val="24"/>
        </w:rPr>
        <w:t>На территории Полтавского сельского поселения существуют территории, которым планируется присвоить статус особо охраняемых территорий местного значения:</w:t>
      </w:r>
    </w:p>
    <w:p w:rsidR="002F0E46" w:rsidRPr="006439ED" w:rsidRDefault="002F0E46" w:rsidP="002F0E46">
      <w:pPr>
        <w:pStyle w:val="3f2"/>
        <w:shd w:val="clear" w:color="auto" w:fill="FFFFFF"/>
        <w:ind w:firstLine="709"/>
        <w:jc w:val="both"/>
        <w:rPr>
          <w:rFonts w:eastAsia="Times New Roman"/>
          <w:color w:val="000000" w:themeColor="text1"/>
          <w:sz w:val="24"/>
          <w:szCs w:val="24"/>
        </w:rPr>
      </w:pPr>
      <w:r w:rsidRPr="006439ED">
        <w:rPr>
          <w:rFonts w:eastAsia="Times New Roman"/>
          <w:color w:val="000000" w:themeColor="text1"/>
          <w:sz w:val="24"/>
          <w:szCs w:val="24"/>
        </w:rPr>
        <w:t xml:space="preserve">1. Аллея героев, </w:t>
      </w:r>
      <w:proofErr w:type="spellStart"/>
      <w:r w:rsidRPr="006439ED">
        <w:rPr>
          <w:rFonts w:eastAsia="Times New Roman"/>
          <w:color w:val="000000" w:themeColor="text1"/>
          <w:sz w:val="24"/>
          <w:szCs w:val="24"/>
        </w:rPr>
        <w:t>расположеннная</w:t>
      </w:r>
      <w:proofErr w:type="spellEnd"/>
      <w:r w:rsidRPr="006439ED">
        <w:rPr>
          <w:rFonts w:eastAsia="Times New Roman"/>
          <w:color w:val="000000" w:themeColor="text1"/>
          <w:sz w:val="24"/>
          <w:szCs w:val="24"/>
        </w:rPr>
        <w:t xml:space="preserve">: станица Полтавская, </w:t>
      </w:r>
      <w:proofErr w:type="spellStart"/>
      <w:r w:rsidRPr="006439ED">
        <w:rPr>
          <w:rFonts w:eastAsia="Times New Roman"/>
          <w:color w:val="000000" w:themeColor="text1"/>
          <w:sz w:val="24"/>
          <w:szCs w:val="24"/>
        </w:rPr>
        <w:t>ул</w:t>
      </w:r>
      <w:proofErr w:type="gramStart"/>
      <w:r w:rsidRPr="006439ED">
        <w:rPr>
          <w:rFonts w:eastAsia="Times New Roman"/>
          <w:color w:val="000000" w:themeColor="text1"/>
          <w:sz w:val="24"/>
          <w:szCs w:val="24"/>
        </w:rPr>
        <w:t>.К</w:t>
      </w:r>
      <w:proofErr w:type="gramEnd"/>
      <w:r w:rsidRPr="006439ED">
        <w:rPr>
          <w:rFonts w:eastAsia="Times New Roman"/>
          <w:color w:val="000000" w:themeColor="text1"/>
          <w:sz w:val="24"/>
          <w:szCs w:val="24"/>
        </w:rPr>
        <w:t>расная</w:t>
      </w:r>
      <w:proofErr w:type="spellEnd"/>
      <w:r w:rsidRPr="006439ED">
        <w:rPr>
          <w:rFonts w:eastAsia="Times New Roman"/>
          <w:color w:val="000000" w:themeColor="text1"/>
          <w:sz w:val="24"/>
          <w:szCs w:val="24"/>
        </w:rPr>
        <w:t xml:space="preserve">, 132 «А», владение 1, площадью 1665 </w:t>
      </w:r>
      <w:proofErr w:type="spellStart"/>
      <w:r w:rsidRPr="006439ED">
        <w:rPr>
          <w:rFonts w:eastAsia="Times New Roman"/>
          <w:color w:val="000000" w:themeColor="text1"/>
          <w:sz w:val="24"/>
          <w:szCs w:val="24"/>
        </w:rPr>
        <w:t>кв.м</w:t>
      </w:r>
      <w:proofErr w:type="spellEnd"/>
      <w:r w:rsidRPr="006439ED">
        <w:rPr>
          <w:rFonts w:eastAsia="Times New Roman"/>
          <w:color w:val="000000" w:themeColor="text1"/>
          <w:sz w:val="24"/>
          <w:szCs w:val="24"/>
        </w:rPr>
        <w:t>.;</w:t>
      </w:r>
    </w:p>
    <w:p w:rsidR="002F0E46" w:rsidRPr="006439ED" w:rsidRDefault="002F0E46" w:rsidP="002F0E46">
      <w:pPr>
        <w:pStyle w:val="3f2"/>
        <w:shd w:val="clear" w:color="auto" w:fill="FFFFFF"/>
        <w:ind w:firstLine="709"/>
        <w:jc w:val="both"/>
        <w:rPr>
          <w:rFonts w:eastAsia="Times New Roman"/>
          <w:color w:val="000000" w:themeColor="text1"/>
          <w:sz w:val="24"/>
          <w:szCs w:val="24"/>
        </w:rPr>
      </w:pPr>
      <w:r w:rsidRPr="006439ED">
        <w:rPr>
          <w:rFonts w:eastAsia="Times New Roman"/>
          <w:color w:val="000000" w:themeColor="text1"/>
          <w:sz w:val="24"/>
          <w:szCs w:val="24"/>
        </w:rPr>
        <w:t xml:space="preserve">2. Центральный парк, расположенный: станица Полтавская, </w:t>
      </w:r>
      <w:proofErr w:type="spellStart"/>
      <w:r w:rsidRPr="006439ED">
        <w:rPr>
          <w:rFonts w:eastAsia="Times New Roman"/>
          <w:color w:val="000000" w:themeColor="text1"/>
          <w:sz w:val="24"/>
          <w:szCs w:val="24"/>
        </w:rPr>
        <w:t>ул</w:t>
      </w:r>
      <w:proofErr w:type="gramStart"/>
      <w:r w:rsidRPr="006439ED">
        <w:rPr>
          <w:rFonts w:eastAsia="Times New Roman"/>
          <w:color w:val="000000" w:themeColor="text1"/>
          <w:sz w:val="24"/>
          <w:szCs w:val="24"/>
        </w:rPr>
        <w:t>.К</w:t>
      </w:r>
      <w:proofErr w:type="gramEnd"/>
      <w:r w:rsidRPr="006439ED">
        <w:rPr>
          <w:rFonts w:eastAsia="Times New Roman"/>
          <w:color w:val="000000" w:themeColor="text1"/>
          <w:sz w:val="24"/>
          <w:szCs w:val="24"/>
        </w:rPr>
        <w:t>расная</w:t>
      </w:r>
      <w:proofErr w:type="spellEnd"/>
      <w:r w:rsidRPr="006439ED">
        <w:rPr>
          <w:rFonts w:eastAsia="Times New Roman"/>
          <w:color w:val="000000" w:themeColor="text1"/>
          <w:sz w:val="24"/>
          <w:szCs w:val="24"/>
        </w:rPr>
        <w:t xml:space="preserve">, 132 «А», площадью 30376 </w:t>
      </w:r>
      <w:proofErr w:type="spellStart"/>
      <w:r w:rsidRPr="006439ED">
        <w:rPr>
          <w:rFonts w:eastAsia="Times New Roman"/>
          <w:color w:val="000000" w:themeColor="text1"/>
          <w:sz w:val="24"/>
          <w:szCs w:val="24"/>
        </w:rPr>
        <w:t>кв.м</w:t>
      </w:r>
      <w:proofErr w:type="spellEnd"/>
      <w:r w:rsidRPr="006439ED">
        <w:rPr>
          <w:rFonts w:eastAsia="Times New Roman"/>
          <w:color w:val="000000" w:themeColor="text1"/>
          <w:sz w:val="24"/>
          <w:szCs w:val="24"/>
        </w:rPr>
        <w:t>.;</w:t>
      </w:r>
    </w:p>
    <w:p w:rsidR="002F0E46" w:rsidRPr="006439ED" w:rsidRDefault="002F0E46" w:rsidP="002F0E46">
      <w:pPr>
        <w:pStyle w:val="3f2"/>
        <w:shd w:val="clear" w:color="auto" w:fill="FFFFFF"/>
        <w:ind w:firstLine="709"/>
        <w:jc w:val="both"/>
        <w:rPr>
          <w:rFonts w:eastAsia="Times New Roman"/>
          <w:color w:val="000000" w:themeColor="text1"/>
          <w:sz w:val="24"/>
          <w:szCs w:val="24"/>
        </w:rPr>
      </w:pPr>
      <w:r w:rsidRPr="006439ED">
        <w:rPr>
          <w:rFonts w:eastAsia="Times New Roman"/>
          <w:color w:val="000000" w:themeColor="text1"/>
          <w:sz w:val="24"/>
          <w:szCs w:val="24"/>
        </w:rPr>
        <w:t>3. Па</w:t>
      </w:r>
      <w:proofErr w:type="gramStart"/>
      <w:r w:rsidRPr="006439ED">
        <w:rPr>
          <w:rFonts w:eastAsia="Times New Roman"/>
          <w:color w:val="000000" w:themeColor="text1"/>
          <w:sz w:val="24"/>
          <w:szCs w:val="24"/>
        </w:rPr>
        <w:t>рк вбл</w:t>
      </w:r>
      <w:proofErr w:type="gramEnd"/>
      <w:r w:rsidRPr="006439ED">
        <w:rPr>
          <w:rFonts w:eastAsia="Times New Roman"/>
          <w:color w:val="000000" w:themeColor="text1"/>
          <w:sz w:val="24"/>
          <w:szCs w:val="24"/>
        </w:rPr>
        <w:t xml:space="preserve">изи автовокзала, расположенный: станица Полтавская, ул. Народная, площадью 8177 </w:t>
      </w:r>
      <w:proofErr w:type="spellStart"/>
      <w:r w:rsidRPr="006439ED">
        <w:rPr>
          <w:rFonts w:eastAsia="Times New Roman"/>
          <w:color w:val="000000" w:themeColor="text1"/>
          <w:sz w:val="24"/>
          <w:szCs w:val="24"/>
        </w:rPr>
        <w:t>кв.м</w:t>
      </w:r>
      <w:proofErr w:type="spellEnd"/>
      <w:r w:rsidRPr="006439ED">
        <w:rPr>
          <w:rFonts w:eastAsia="Times New Roman"/>
          <w:color w:val="000000" w:themeColor="text1"/>
          <w:sz w:val="24"/>
          <w:szCs w:val="24"/>
        </w:rPr>
        <w:t>.;</w:t>
      </w:r>
    </w:p>
    <w:p w:rsidR="002F0E46" w:rsidRPr="006439ED" w:rsidRDefault="002F0E46" w:rsidP="002F0E46">
      <w:pPr>
        <w:pStyle w:val="3f2"/>
        <w:shd w:val="clear" w:color="auto" w:fill="FFFFFF"/>
        <w:ind w:firstLine="709"/>
        <w:jc w:val="both"/>
        <w:rPr>
          <w:rFonts w:eastAsia="Times New Roman"/>
          <w:color w:val="000000" w:themeColor="text1"/>
          <w:sz w:val="24"/>
          <w:szCs w:val="24"/>
        </w:rPr>
      </w:pPr>
      <w:r w:rsidRPr="006439ED">
        <w:rPr>
          <w:rFonts w:eastAsia="Times New Roman"/>
          <w:color w:val="000000" w:themeColor="text1"/>
          <w:sz w:val="24"/>
          <w:szCs w:val="24"/>
        </w:rPr>
        <w:t xml:space="preserve">4. </w:t>
      </w:r>
      <w:proofErr w:type="gramStart"/>
      <w:r w:rsidRPr="006439ED">
        <w:rPr>
          <w:rFonts w:eastAsia="Times New Roman"/>
          <w:color w:val="000000" w:themeColor="text1"/>
          <w:sz w:val="24"/>
          <w:szCs w:val="24"/>
        </w:rPr>
        <w:t xml:space="preserve">Сквер вблизи с «Ериком Полтавским», расположенный: станица Полтавская, ул. Народная, площадью 8559 </w:t>
      </w:r>
      <w:proofErr w:type="spellStart"/>
      <w:r w:rsidRPr="006439ED">
        <w:rPr>
          <w:rFonts w:eastAsia="Times New Roman"/>
          <w:color w:val="000000" w:themeColor="text1"/>
          <w:sz w:val="24"/>
          <w:szCs w:val="24"/>
        </w:rPr>
        <w:t>кв.м</w:t>
      </w:r>
      <w:proofErr w:type="spellEnd"/>
      <w:r w:rsidRPr="006439ED">
        <w:rPr>
          <w:rFonts w:eastAsia="Times New Roman"/>
          <w:color w:val="000000" w:themeColor="text1"/>
          <w:sz w:val="24"/>
          <w:szCs w:val="24"/>
        </w:rPr>
        <w:t>.;</w:t>
      </w:r>
      <w:proofErr w:type="gramEnd"/>
    </w:p>
    <w:p w:rsidR="002F0E46" w:rsidRPr="006439ED" w:rsidRDefault="002F0E46" w:rsidP="002F0E46">
      <w:pPr>
        <w:pStyle w:val="3f2"/>
        <w:shd w:val="clear" w:color="auto" w:fill="FFFFFF"/>
        <w:ind w:firstLine="709"/>
        <w:jc w:val="both"/>
        <w:rPr>
          <w:rFonts w:eastAsia="Times New Roman"/>
          <w:color w:val="000000" w:themeColor="text1"/>
          <w:sz w:val="24"/>
          <w:szCs w:val="24"/>
        </w:rPr>
      </w:pPr>
      <w:r w:rsidRPr="006439ED">
        <w:rPr>
          <w:rFonts w:eastAsia="Times New Roman"/>
          <w:color w:val="000000" w:themeColor="text1"/>
          <w:sz w:val="24"/>
          <w:szCs w:val="24"/>
        </w:rPr>
        <w:t xml:space="preserve">5. Часовня вблизи администрации, расположенная: станица Полтавская, </w:t>
      </w:r>
      <w:proofErr w:type="spellStart"/>
      <w:r w:rsidRPr="006439ED">
        <w:rPr>
          <w:rFonts w:eastAsia="Times New Roman"/>
          <w:color w:val="000000" w:themeColor="text1"/>
          <w:sz w:val="24"/>
          <w:szCs w:val="24"/>
        </w:rPr>
        <w:t>ул</w:t>
      </w:r>
      <w:proofErr w:type="gramStart"/>
      <w:r w:rsidRPr="006439ED">
        <w:rPr>
          <w:rFonts w:eastAsia="Times New Roman"/>
          <w:color w:val="000000" w:themeColor="text1"/>
          <w:sz w:val="24"/>
          <w:szCs w:val="24"/>
        </w:rPr>
        <w:t>.К</w:t>
      </w:r>
      <w:proofErr w:type="gramEnd"/>
      <w:r w:rsidRPr="006439ED">
        <w:rPr>
          <w:rFonts w:eastAsia="Times New Roman"/>
          <w:color w:val="000000" w:themeColor="text1"/>
          <w:sz w:val="24"/>
          <w:szCs w:val="24"/>
        </w:rPr>
        <w:t>оммунистическая</w:t>
      </w:r>
      <w:proofErr w:type="spellEnd"/>
      <w:r w:rsidRPr="006439ED">
        <w:rPr>
          <w:rFonts w:eastAsia="Times New Roman"/>
          <w:color w:val="000000" w:themeColor="text1"/>
          <w:sz w:val="24"/>
          <w:szCs w:val="24"/>
        </w:rPr>
        <w:t xml:space="preserve">, площадью 963 </w:t>
      </w:r>
      <w:proofErr w:type="spellStart"/>
      <w:r w:rsidRPr="006439ED">
        <w:rPr>
          <w:rFonts w:eastAsia="Times New Roman"/>
          <w:color w:val="000000" w:themeColor="text1"/>
          <w:sz w:val="24"/>
          <w:szCs w:val="24"/>
        </w:rPr>
        <w:t>кв.м</w:t>
      </w:r>
      <w:proofErr w:type="spellEnd"/>
      <w:r w:rsidRPr="006439ED">
        <w:rPr>
          <w:rFonts w:eastAsia="Times New Roman"/>
          <w:color w:val="000000" w:themeColor="text1"/>
          <w:sz w:val="24"/>
          <w:szCs w:val="24"/>
        </w:rPr>
        <w:t>.;</w:t>
      </w:r>
    </w:p>
    <w:p w:rsidR="002F0E46" w:rsidRPr="006439ED" w:rsidRDefault="002F0E46" w:rsidP="002F0E46">
      <w:pPr>
        <w:pStyle w:val="3f2"/>
        <w:shd w:val="clear" w:color="auto" w:fill="FFFFFF"/>
        <w:ind w:firstLine="709"/>
        <w:jc w:val="both"/>
        <w:rPr>
          <w:rFonts w:eastAsia="Times New Roman"/>
          <w:color w:val="000000" w:themeColor="text1"/>
          <w:sz w:val="24"/>
          <w:szCs w:val="24"/>
        </w:rPr>
      </w:pPr>
      <w:r w:rsidRPr="006439ED">
        <w:rPr>
          <w:rFonts w:eastAsia="Times New Roman"/>
          <w:color w:val="000000" w:themeColor="text1"/>
          <w:sz w:val="24"/>
          <w:szCs w:val="24"/>
        </w:rPr>
        <w:t xml:space="preserve">6.Сквер, расположенный: станица Полтавская по </w:t>
      </w:r>
      <w:proofErr w:type="spellStart"/>
      <w:r w:rsidRPr="006439ED">
        <w:rPr>
          <w:rFonts w:eastAsia="Times New Roman"/>
          <w:color w:val="000000" w:themeColor="text1"/>
          <w:sz w:val="24"/>
          <w:szCs w:val="24"/>
        </w:rPr>
        <w:t>ул</w:t>
      </w:r>
      <w:proofErr w:type="gramStart"/>
      <w:r w:rsidRPr="006439ED">
        <w:rPr>
          <w:rFonts w:eastAsia="Times New Roman"/>
          <w:color w:val="000000" w:themeColor="text1"/>
          <w:sz w:val="24"/>
          <w:szCs w:val="24"/>
        </w:rPr>
        <w:t>.К</w:t>
      </w:r>
      <w:proofErr w:type="gramEnd"/>
      <w:r w:rsidRPr="006439ED">
        <w:rPr>
          <w:rFonts w:eastAsia="Times New Roman"/>
          <w:color w:val="000000" w:themeColor="text1"/>
          <w:sz w:val="24"/>
          <w:szCs w:val="24"/>
        </w:rPr>
        <w:t>оммунистической</w:t>
      </w:r>
      <w:proofErr w:type="spellEnd"/>
      <w:r w:rsidRPr="006439ED">
        <w:rPr>
          <w:rFonts w:eastAsia="Times New Roman"/>
          <w:color w:val="000000" w:themeColor="text1"/>
          <w:sz w:val="24"/>
          <w:szCs w:val="24"/>
        </w:rPr>
        <w:t xml:space="preserve"> между ул. Набережной и ул. Коммунистической, площадью 2747 </w:t>
      </w:r>
      <w:proofErr w:type="spellStart"/>
      <w:r w:rsidRPr="006439ED">
        <w:rPr>
          <w:rFonts w:eastAsia="Times New Roman"/>
          <w:color w:val="000000" w:themeColor="text1"/>
          <w:sz w:val="24"/>
          <w:szCs w:val="24"/>
        </w:rPr>
        <w:t>кв.м</w:t>
      </w:r>
      <w:proofErr w:type="spellEnd"/>
      <w:r w:rsidRPr="006439ED">
        <w:rPr>
          <w:rFonts w:eastAsia="Times New Roman"/>
          <w:color w:val="000000" w:themeColor="text1"/>
          <w:sz w:val="24"/>
          <w:szCs w:val="24"/>
        </w:rPr>
        <w:t>.;</w:t>
      </w:r>
    </w:p>
    <w:p w:rsidR="002F0E46" w:rsidRPr="006439ED" w:rsidRDefault="002F0E46" w:rsidP="002F0E46">
      <w:pPr>
        <w:pStyle w:val="3f2"/>
        <w:shd w:val="clear" w:color="auto" w:fill="FFFFFF"/>
        <w:ind w:firstLine="709"/>
        <w:jc w:val="both"/>
        <w:rPr>
          <w:rFonts w:eastAsia="Times New Roman"/>
          <w:color w:val="000000" w:themeColor="text1"/>
          <w:sz w:val="24"/>
          <w:szCs w:val="24"/>
        </w:rPr>
      </w:pPr>
      <w:r w:rsidRPr="006439ED">
        <w:rPr>
          <w:rFonts w:eastAsia="Times New Roman"/>
          <w:color w:val="000000" w:themeColor="text1"/>
          <w:sz w:val="24"/>
          <w:szCs w:val="24"/>
        </w:rPr>
        <w:t xml:space="preserve">7. Сквер, расположенный: станица Полтавская, </w:t>
      </w:r>
      <w:proofErr w:type="spellStart"/>
      <w:r w:rsidRPr="006439ED">
        <w:rPr>
          <w:rFonts w:eastAsia="Times New Roman"/>
          <w:color w:val="000000" w:themeColor="text1"/>
          <w:sz w:val="24"/>
          <w:szCs w:val="24"/>
        </w:rPr>
        <w:t>ул</w:t>
      </w:r>
      <w:proofErr w:type="gramStart"/>
      <w:r w:rsidRPr="006439ED">
        <w:rPr>
          <w:rFonts w:eastAsia="Times New Roman"/>
          <w:color w:val="000000" w:themeColor="text1"/>
          <w:sz w:val="24"/>
          <w:szCs w:val="24"/>
        </w:rPr>
        <w:t>.Н</w:t>
      </w:r>
      <w:proofErr w:type="gramEnd"/>
      <w:r w:rsidRPr="006439ED">
        <w:rPr>
          <w:rFonts w:eastAsia="Times New Roman"/>
          <w:color w:val="000000" w:themeColor="text1"/>
          <w:sz w:val="24"/>
          <w:szCs w:val="24"/>
        </w:rPr>
        <w:t>абережная</w:t>
      </w:r>
      <w:proofErr w:type="spellEnd"/>
      <w:r w:rsidRPr="006439ED">
        <w:rPr>
          <w:rFonts w:eastAsia="Times New Roman"/>
          <w:color w:val="000000" w:themeColor="text1"/>
          <w:sz w:val="24"/>
          <w:szCs w:val="24"/>
        </w:rPr>
        <w:t xml:space="preserve">, 3669 </w:t>
      </w:r>
      <w:proofErr w:type="spellStart"/>
      <w:r w:rsidRPr="006439ED">
        <w:rPr>
          <w:rFonts w:eastAsia="Times New Roman"/>
          <w:color w:val="000000" w:themeColor="text1"/>
          <w:sz w:val="24"/>
          <w:szCs w:val="24"/>
        </w:rPr>
        <w:t>кв.м</w:t>
      </w:r>
      <w:proofErr w:type="spellEnd"/>
      <w:r w:rsidRPr="006439ED">
        <w:rPr>
          <w:rFonts w:eastAsia="Times New Roman"/>
          <w:color w:val="000000" w:themeColor="text1"/>
          <w:sz w:val="24"/>
          <w:szCs w:val="24"/>
        </w:rPr>
        <w:t>.</w:t>
      </w:r>
    </w:p>
    <w:p w:rsidR="002F0E46" w:rsidRDefault="002F0E46" w:rsidP="00574C1C">
      <w:pPr>
        <w:pStyle w:val="3f2"/>
        <w:shd w:val="clear" w:color="auto" w:fill="FFFFFF"/>
        <w:ind w:firstLine="709"/>
        <w:jc w:val="both"/>
        <w:rPr>
          <w:rFonts w:eastAsia="Times New Roman"/>
          <w:sz w:val="24"/>
          <w:szCs w:val="24"/>
        </w:rPr>
      </w:pPr>
    </w:p>
    <w:p w:rsidR="00870EF1" w:rsidRPr="005347F9" w:rsidRDefault="00574C1C" w:rsidP="00727F7F">
      <w:pPr>
        <w:keepNext/>
        <w:keepLines/>
        <w:spacing w:before="240" w:after="360"/>
        <w:jc w:val="both"/>
        <w:outlineLvl w:val="1"/>
      </w:pPr>
      <w:bookmarkStart w:id="35" w:name="_Toc185939406"/>
      <w:r>
        <w:rPr>
          <w:b/>
        </w:rPr>
        <w:t>2.9</w:t>
      </w:r>
      <w:r w:rsidR="00870EF1" w:rsidRPr="00727F7F">
        <w:rPr>
          <w:b/>
        </w:rPr>
        <w:t xml:space="preserve"> Объекты культурного наследия</w:t>
      </w:r>
      <w:bookmarkEnd w:id="35"/>
    </w:p>
    <w:p w:rsidR="00870EF1" w:rsidRPr="00F3447E" w:rsidRDefault="00870EF1" w:rsidP="00870EF1">
      <w:pPr>
        <w:pStyle w:val="3f2"/>
        <w:shd w:val="clear" w:color="auto" w:fill="FFFFFF"/>
        <w:ind w:firstLine="709"/>
        <w:jc w:val="both"/>
        <w:rPr>
          <w:rFonts w:eastAsia="Times New Roman"/>
          <w:sz w:val="24"/>
          <w:szCs w:val="24"/>
        </w:rPr>
      </w:pPr>
      <w:r w:rsidRPr="00F3447E">
        <w:rPr>
          <w:rFonts w:eastAsia="Times New Roman"/>
          <w:sz w:val="24"/>
          <w:szCs w:val="24"/>
        </w:rPr>
        <w:t xml:space="preserve">Территории объектов культурного наследия в соответствии с земельным кодексом РФ относятся к категории особо охраняемых территорий и объектов. Границы территорий недвижимых памятников вступают в силу с момента включения их в список недвижимых памятников истории и культуры, утверждаемый в установленном порядке. В пределах территории памятника на основании действующего законодательства, в зависимости от вида и значимости охраняемого объекта, государственными органами охраны памятников устанавливается режим содержания и использования, обеспечивающий возможность их изучения, сохранения и реставрации. </w:t>
      </w:r>
    </w:p>
    <w:p w:rsidR="00870EF1" w:rsidRPr="00F3447E" w:rsidRDefault="00870EF1" w:rsidP="00870EF1">
      <w:pPr>
        <w:pStyle w:val="3f2"/>
        <w:shd w:val="clear" w:color="auto" w:fill="FFFFFF"/>
        <w:ind w:firstLine="709"/>
        <w:jc w:val="both"/>
        <w:rPr>
          <w:rFonts w:eastAsia="Times New Roman"/>
          <w:sz w:val="24"/>
          <w:szCs w:val="24"/>
        </w:rPr>
      </w:pPr>
      <w:r w:rsidRPr="00F3447E">
        <w:rPr>
          <w:rFonts w:eastAsia="Times New Roman"/>
          <w:sz w:val="24"/>
          <w:szCs w:val="24"/>
        </w:rPr>
        <w:t xml:space="preserve">Земельные участки в границах территорий объектов культурного наследия, включенных в единый государственный реестр объектов культурного наследия, относятся к землям историко-культурного назначения, правовой режим которых регулируется земельным законодательством. </w:t>
      </w:r>
    </w:p>
    <w:p w:rsidR="00870EF1" w:rsidRDefault="00870EF1" w:rsidP="00870EF1">
      <w:pPr>
        <w:pStyle w:val="3f2"/>
        <w:shd w:val="clear" w:color="auto" w:fill="FFFFFF"/>
        <w:ind w:firstLine="709"/>
        <w:jc w:val="both"/>
        <w:rPr>
          <w:rFonts w:eastAsia="Times New Roman"/>
          <w:sz w:val="24"/>
          <w:szCs w:val="24"/>
        </w:rPr>
      </w:pPr>
      <w:r w:rsidRPr="00F3447E">
        <w:rPr>
          <w:rFonts w:eastAsia="Times New Roman"/>
          <w:sz w:val="24"/>
          <w:szCs w:val="24"/>
        </w:rPr>
        <w:t>Ниже приведен перечень объектов культурного наследия и памятников истории и культуры регионального и федерального значения, а также выявленные объекты культурного значения, расположенных на территории сельского поселения.</w:t>
      </w:r>
    </w:p>
    <w:p w:rsidR="00870EF1" w:rsidRPr="00F3447E" w:rsidRDefault="00870EF1" w:rsidP="00EA7E59">
      <w:pPr>
        <w:pStyle w:val="7"/>
      </w:pPr>
      <w:r w:rsidRPr="00F3447E">
        <w:t>Таблица 2.</w:t>
      </w:r>
      <w:r w:rsidR="00574C1C">
        <w:t>9</w:t>
      </w:r>
      <w:r>
        <w:t>.</w:t>
      </w:r>
      <w:r w:rsidR="003A0B69">
        <w:t>1</w:t>
      </w:r>
    </w:p>
    <w:p w:rsidR="00197C85" w:rsidRPr="00902B55" w:rsidRDefault="00197C85" w:rsidP="00197C85">
      <w:pPr>
        <w:pStyle w:val="WW-2"/>
        <w:widowControl/>
        <w:spacing w:after="0" w:line="240" w:lineRule="auto"/>
        <w:jc w:val="center"/>
        <w:rPr>
          <w:szCs w:val="24"/>
        </w:rPr>
      </w:pPr>
      <w:r w:rsidRPr="00902B55">
        <w:rPr>
          <w:szCs w:val="24"/>
        </w:rPr>
        <w:t xml:space="preserve">ОБЪЕКТЫ КУЛЬТУРНОГО НАСЛЕДИЯ </w:t>
      </w:r>
      <w:r>
        <w:rPr>
          <w:szCs w:val="24"/>
        </w:rPr>
        <w:t>И АРХЕОЛОГИИ</w:t>
      </w:r>
    </w:p>
    <w:tbl>
      <w:tblPr>
        <w:tblStyle w:val="1e"/>
        <w:tblW w:w="10229" w:type="dxa"/>
        <w:jc w:val="center"/>
        <w:tblLayout w:type="fixed"/>
        <w:tblLook w:val="0000" w:firstRow="0" w:lastRow="0" w:firstColumn="0" w:lastColumn="0" w:noHBand="0" w:noVBand="0"/>
      </w:tblPr>
      <w:tblGrid>
        <w:gridCol w:w="567"/>
        <w:gridCol w:w="2127"/>
        <w:gridCol w:w="2229"/>
        <w:gridCol w:w="1419"/>
        <w:gridCol w:w="2139"/>
        <w:gridCol w:w="1748"/>
      </w:tblGrid>
      <w:tr w:rsidR="00197C85" w:rsidRPr="007717E7" w:rsidTr="007717E7">
        <w:trPr>
          <w:trHeight w:val="1302"/>
          <w:tblHeader/>
          <w:jc w:val="center"/>
        </w:trPr>
        <w:tc>
          <w:tcPr>
            <w:tcW w:w="567" w:type="dxa"/>
            <w:vAlign w:val="center"/>
          </w:tcPr>
          <w:p w:rsidR="00197C85" w:rsidRPr="007717E7" w:rsidRDefault="00197C85" w:rsidP="007717E7">
            <w:pPr>
              <w:jc w:val="center"/>
              <w:rPr>
                <w:rFonts w:cs="Times New Roman"/>
                <w:b/>
                <w:bCs/>
                <w:iCs/>
                <w:snapToGrid w:val="0"/>
              </w:rPr>
            </w:pPr>
            <w:r w:rsidRPr="007717E7">
              <w:rPr>
                <w:rFonts w:cs="Times New Roman"/>
                <w:b/>
                <w:bCs/>
                <w:iCs/>
                <w:snapToGrid w:val="0"/>
              </w:rPr>
              <w:t xml:space="preserve">№ </w:t>
            </w:r>
            <w:proofErr w:type="spellStart"/>
            <w:r w:rsidRPr="007717E7">
              <w:rPr>
                <w:rFonts w:cs="Times New Roman"/>
                <w:b/>
                <w:bCs/>
                <w:iCs/>
                <w:snapToGrid w:val="0"/>
              </w:rPr>
              <w:t>пп</w:t>
            </w:r>
            <w:proofErr w:type="spellEnd"/>
          </w:p>
        </w:tc>
        <w:tc>
          <w:tcPr>
            <w:tcW w:w="2127" w:type="dxa"/>
            <w:vAlign w:val="center"/>
          </w:tcPr>
          <w:p w:rsidR="00197C85" w:rsidRPr="007717E7" w:rsidRDefault="00197C85" w:rsidP="007717E7">
            <w:pPr>
              <w:jc w:val="center"/>
              <w:rPr>
                <w:rFonts w:cs="Times New Roman"/>
                <w:b/>
                <w:bCs/>
                <w:iCs/>
                <w:snapToGrid w:val="0"/>
              </w:rPr>
            </w:pPr>
            <w:r w:rsidRPr="007717E7">
              <w:rPr>
                <w:rFonts w:cs="Times New Roman"/>
                <w:b/>
                <w:bCs/>
                <w:iCs/>
                <w:snapToGrid w:val="0"/>
              </w:rPr>
              <w:t>Наименование объекта</w:t>
            </w:r>
          </w:p>
        </w:tc>
        <w:tc>
          <w:tcPr>
            <w:tcW w:w="2229" w:type="dxa"/>
            <w:vAlign w:val="center"/>
          </w:tcPr>
          <w:p w:rsidR="00197C85" w:rsidRPr="007717E7" w:rsidRDefault="00197C85" w:rsidP="007717E7">
            <w:pPr>
              <w:jc w:val="center"/>
              <w:rPr>
                <w:rFonts w:cs="Times New Roman"/>
                <w:b/>
                <w:bCs/>
                <w:iCs/>
                <w:snapToGrid w:val="0"/>
              </w:rPr>
            </w:pPr>
            <w:r w:rsidRPr="007717E7">
              <w:rPr>
                <w:rFonts w:cs="Times New Roman"/>
                <w:b/>
                <w:bCs/>
                <w:iCs/>
                <w:snapToGrid w:val="0"/>
              </w:rPr>
              <w:t>Местонахождение объекта</w:t>
            </w:r>
          </w:p>
        </w:tc>
        <w:tc>
          <w:tcPr>
            <w:tcW w:w="1419" w:type="dxa"/>
            <w:vAlign w:val="center"/>
          </w:tcPr>
          <w:p w:rsidR="00197C85" w:rsidRPr="007717E7" w:rsidRDefault="00197C85" w:rsidP="007717E7">
            <w:pPr>
              <w:jc w:val="center"/>
              <w:rPr>
                <w:rFonts w:cs="Times New Roman"/>
                <w:b/>
                <w:bCs/>
                <w:iCs/>
                <w:snapToGrid w:val="0"/>
              </w:rPr>
            </w:pPr>
            <w:r w:rsidRPr="007717E7">
              <w:rPr>
                <w:rFonts w:cs="Times New Roman"/>
                <w:b/>
                <w:bCs/>
                <w:iCs/>
                <w:snapToGrid w:val="0"/>
              </w:rPr>
              <w:t>Вид объекта</w:t>
            </w:r>
          </w:p>
        </w:tc>
        <w:tc>
          <w:tcPr>
            <w:tcW w:w="2139" w:type="dxa"/>
            <w:vAlign w:val="center"/>
          </w:tcPr>
          <w:p w:rsidR="00197C85" w:rsidRPr="007717E7" w:rsidRDefault="00197C85" w:rsidP="007717E7">
            <w:pPr>
              <w:jc w:val="center"/>
              <w:rPr>
                <w:rFonts w:cs="Times New Roman"/>
                <w:b/>
                <w:bCs/>
                <w:iCs/>
                <w:snapToGrid w:val="0"/>
              </w:rPr>
            </w:pPr>
            <w:r w:rsidRPr="007717E7">
              <w:rPr>
                <w:rFonts w:cs="Times New Roman"/>
                <w:b/>
                <w:bCs/>
                <w:iCs/>
                <w:snapToGrid w:val="0"/>
              </w:rPr>
              <w:t>тип памятника</w:t>
            </w:r>
          </w:p>
          <w:p w:rsidR="00197C85" w:rsidRPr="007717E7" w:rsidRDefault="00197C85" w:rsidP="007717E7">
            <w:pPr>
              <w:jc w:val="center"/>
              <w:rPr>
                <w:rFonts w:cs="Times New Roman"/>
                <w:b/>
                <w:bCs/>
                <w:iCs/>
                <w:snapToGrid w:val="0"/>
              </w:rPr>
            </w:pPr>
            <w:r w:rsidRPr="007717E7">
              <w:rPr>
                <w:rFonts w:cs="Times New Roman"/>
                <w:b/>
                <w:bCs/>
                <w:iCs/>
                <w:snapToGrid w:val="0"/>
              </w:rPr>
              <w:t>(общая видовая принадлежность)</w:t>
            </w:r>
          </w:p>
        </w:tc>
        <w:tc>
          <w:tcPr>
            <w:tcW w:w="1748" w:type="dxa"/>
            <w:vAlign w:val="center"/>
          </w:tcPr>
          <w:p w:rsidR="00197C85" w:rsidRPr="007717E7" w:rsidRDefault="00197C85" w:rsidP="007717E7">
            <w:pPr>
              <w:snapToGrid w:val="0"/>
              <w:jc w:val="center"/>
              <w:rPr>
                <w:rFonts w:cs="Times New Roman"/>
                <w:b/>
                <w:bCs/>
                <w:iCs/>
              </w:rPr>
            </w:pPr>
            <w:r w:rsidRPr="007717E7">
              <w:rPr>
                <w:rFonts w:cs="Times New Roman"/>
                <w:b/>
                <w:bCs/>
                <w:iCs/>
              </w:rPr>
              <w:t xml:space="preserve">Категория </w:t>
            </w:r>
            <w:proofErr w:type="spellStart"/>
            <w:r w:rsidRPr="007717E7">
              <w:rPr>
                <w:rFonts w:cs="Times New Roman"/>
                <w:b/>
                <w:bCs/>
                <w:iCs/>
              </w:rPr>
              <w:t>ист</w:t>
            </w:r>
            <w:proofErr w:type="spellEnd"/>
            <w:r w:rsidRPr="007717E7">
              <w:rPr>
                <w:rFonts w:cs="Times New Roman"/>
                <w:b/>
                <w:bCs/>
                <w:iCs/>
              </w:rPr>
              <w:t>-культ. значения</w:t>
            </w:r>
          </w:p>
        </w:tc>
      </w:tr>
      <w:tr w:rsidR="00283B2E" w:rsidRPr="007717E7" w:rsidTr="007717E7">
        <w:trPr>
          <w:trHeight w:val="1302"/>
          <w:jc w:val="center"/>
        </w:trPr>
        <w:tc>
          <w:tcPr>
            <w:tcW w:w="567" w:type="dxa"/>
            <w:vAlign w:val="center"/>
          </w:tcPr>
          <w:p w:rsidR="00283B2E" w:rsidRPr="007717E7" w:rsidRDefault="00283B2E" w:rsidP="007717E7">
            <w:pPr>
              <w:jc w:val="center"/>
              <w:rPr>
                <w:rFonts w:cs="Times New Roman"/>
                <w:iCs/>
                <w:snapToGrid w:val="0"/>
              </w:rPr>
            </w:pPr>
            <w:r w:rsidRPr="007717E7">
              <w:rPr>
                <w:rFonts w:cs="Times New Roman"/>
                <w:iCs/>
                <w:snapToGrid w:val="0"/>
              </w:rPr>
              <w:lastRenderedPageBreak/>
              <w:t>1.</w:t>
            </w:r>
          </w:p>
        </w:tc>
        <w:tc>
          <w:tcPr>
            <w:tcW w:w="2127" w:type="dxa"/>
            <w:vAlign w:val="center"/>
          </w:tcPr>
          <w:p w:rsidR="00283B2E" w:rsidRPr="007717E7" w:rsidRDefault="00283B2E" w:rsidP="007717E7">
            <w:pPr>
              <w:tabs>
                <w:tab w:val="left" w:pos="9498"/>
              </w:tabs>
              <w:snapToGrid w:val="0"/>
              <w:jc w:val="center"/>
              <w:rPr>
                <w:rFonts w:cs="Times New Roman"/>
              </w:rPr>
            </w:pPr>
            <w:r w:rsidRPr="007717E7">
              <w:rPr>
                <w:rFonts w:cs="Times New Roman"/>
                <w:color w:val="1E232D"/>
                <w:shd w:val="clear" w:color="auto" w:fill="FFFFFF"/>
              </w:rPr>
              <w:t>Обелиск землякам, погибшим в годы Великой Отечественной войны</w:t>
            </w:r>
          </w:p>
        </w:tc>
        <w:tc>
          <w:tcPr>
            <w:tcW w:w="2229" w:type="dxa"/>
            <w:vAlign w:val="center"/>
          </w:tcPr>
          <w:p w:rsidR="00283B2E" w:rsidRPr="007717E7" w:rsidRDefault="00283B2E" w:rsidP="007717E7">
            <w:pPr>
              <w:tabs>
                <w:tab w:val="left" w:pos="9498"/>
              </w:tabs>
              <w:snapToGrid w:val="0"/>
              <w:jc w:val="center"/>
              <w:rPr>
                <w:rFonts w:cs="Times New Roman"/>
              </w:rPr>
            </w:pPr>
            <w:r w:rsidRPr="007717E7">
              <w:rPr>
                <w:rFonts w:cs="Times New Roman"/>
                <w:color w:val="1E232D"/>
                <w:shd w:val="clear" w:color="auto" w:fill="FFFFFF"/>
              </w:rPr>
              <w:t xml:space="preserve">Краснодарский край, Красноармейский район, </w:t>
            </w:r>
            <w:proofErr w:type="spellStart"/>
            <w:r w:rsidRPr="007717E7">
              <w:rPr>
                <w:rFonts w:cs="Times New Roman"/>
                <w:color w:val="1E232D"/>
                <w:shd w:val="clear" w:color="auto" w:fill="FFFFFF"/>
              </w:rPr>
              <w:t>ст-ца</w:t>
            </w:r>
            <w:proofErr w:type="spellEnd"/>
            <w:r w:rsidRPr="007717E7">
              <w:rPr>
                <w:rFonts w:cs="Times New Roman"/>
                <w:color w:val="1E232D"/>
                <w:shd w:val="clear" w:color="auto" w:fill="FFFFFF"/>
              </w:rPr>
              <w:t xml:space="preserve"> </w:t>
            </w:r>
            <w:proofErr w:type="gramStart"/>
            <w:r w:rsidRPr="007717E7">
              <w:rPr>
                <w:rFonts w:cs="Times New Roman"/>
                <w:color w:val="1E232D"/>
                <w:shd w:val="clear" w:color="auto" w:fill="FFFFFF"/>
              </w:rPr>
              <w:t>Полтавская</w:t>
            </w:r>
            <w:proofErr w:type="gramEnd"/>
            <w:r w:rsidRPr="007717E7">
              <w:rPr>
                <w:rFonts w:cs="Times New Roman"/>
                <w:color w:val="1E232D"/>
                <w:shd w:val="clear" w:color="auto" w:fill="FFFFFF"/>
              </w:rPr>
              <w:t>, ул. Красная, 132 "А", владение 1</w:t>
            </w:r>
          </w:p>
        </w:tc>
        <w:tc>
          <w:tcPr>
            <w:tcW w:w="1419" w:type="dxa"/>
            <w:vAlign w:val="center"/>
          </w:tcPr>
          <w:p w:rsidR="00283B2E" w:rsidRPr="007717E7" w:rsidRDefault="00283B2E" w:rsidP="007717E7">
            <w:pPr>
              <w:snapToGrid w:val="0"/>
              <w:jc w:val="center"/>
              <w:rPr>
                <w:rFonts w:cs="Times New Roman"/>
                <w:color w:val="000000"/>
              </w:rPr>
            </w:pPr>
            <w:r w:rsidRPr="007717E7">
              <w:rPr>
                <w:rFonts w:cs="Times New Roman"/>
                <w:color w:val="1E232D"/>
                <w:shd w:val="clear" w:color="auto" w:fill="FFFFFF"/>
              </w:rPr>
              <w:t>Памятник</w:t>
            </w:r>
          </w:p>
        </w:tc>
        <w:tc>
          <w:tcPr>
            <w:tcW w:w="2139" w:type="dxa"/>
            <w:vAlign w:val="center"/>
          </w:tcPr>
          <w:p w:rsidR="00283B2E" w:rsidRPr="007717E7" w:rsidRDefault="00283B2E" w:rsidP="007717E7">
            <w:pPr>
              <w:jc w:val="center"/>
              <w:rPr>
                <w:rFonts w:cs="Times New Roman"/>
                <w:iCs/>
              </w:rPr>
            </w:pPr>
            <w:r w:rsidRPr="007717E7">
              <w:rPr>
                <w:rFonts w:cs="Times New Roman"/>
                <w:color w:val="1E232D"/>
                <w:shd w:val="clear" w:color="auto" w:fill="FFFFFF"/>
              </w:rPr>
              <w:t>Памятник истории</w:t>
            </w:r>
          </w:p>
        </w:tc>
        <w:tc>
          <w:tcPr>
            <w:tcW w:w="1748" w:type="dxa"/>
            <w:vAlign w:val="center"/>
          </w:tcPr>
          <w:p w:rsidR="00283B2E" w:rsidRPr="007717E7" w:rsidRDefault="00283B2E" w:rsidP="007717E7">
            <w:pPr>
              <w:jc w:val="center"/>
              <w:rPr>
                <w:rFonts w:cs="Times New Roman"/>
                <w:iCs/>
              </w:rPr>
            </w:pPr>
            <w:r w:rsidRPr="007717E7">
              <w:rPr>
                <w:rFonts w:cs="Times New Roman"/>
                <w:color w:val="1E232D"/>
                <w:shd w:val="clear" w:color="auto" w:fill="FFFFFF"/>
              </w:rPr>
              <w:t>Регионального значения</w:t>
            </w:r>
          </w:p>
        </w:tc>
      </w:tr>
      <w:tr w:rsidR="00283B2E" w:rsidRPr="007717E7" w:rsidTr="007717E7">
        <w:trPr>
          <w:trHeight w:val="1302"/>
          <w:jc w:val="center"/>
        </w:trPr>
        <w:tc>
          <w:tcPr>
            <w:tcW w:w="567" w:type="dxa"/>
            <w:vAlign w:val="center"/>
          </w:tcPr>
          <w:p w:rsidR="00283B2E" w:rsidRPr="007717E7" w:rsidRDefault="00283B2E" w:rsidP="007717E7">
            <w:pPr>
              <w:jc w:val="center"/>
              <w:rPr>
                <w:rFonts w:cs="Times New Roman"/>
                <w:iCs/>
                <w:snapToGrid w:val="0"/>
              </w:rPr>
            </w:pPr>
            <w:r w:rsidRPr="007717E7">
              <w:rPr>
                <w:rFonts w:cs="Times New Roman"/>
                <w:iCs/>
                <w:snapToGrid w:val="0"/>
              </w:rPr>
              <w:t>2</w:t>
            </w:r>
          </w:p>
        </w:tc>
        <w:tc>
          <w:tcPr>
            <w:tcW w:w="2127" w:type="dxa"/>
            <w:vAlign w:val="center"/>
          </w:tcPr>
          <w:p w:rsidR="00283B2E" w:rsidRPr="007717E7" w:rsidRDefault="00283B2E" w:rsidP="007717E7">
            <w:pPr>
              <w:tabs>
                <w:tab w:val="left" w:pos="9498"/>
              </w:tabs>
              <w:snapToGrid w:val="0"/>
              <w:jc w:val="center"/>
              <w:rPr>
                <w:rFonts w:cs="Times New Roman"/>
              </w:rPr>
            </w:pPr>
            <w:r w:rsidRPr="007717E7">
              <w:rPr>
                <w:rFonts w:cs="Times New Roman"/>
                <w:color w:val="1E232D"/>
                <w:shd w:val="clear" w:color="auto" w:fill="FFFFFF"/>
              </w:rPr>
              <w:t>Могила M.H. Лысенко, учительницы, погибшей от рук немецко-фашистских оккупантов</w:t>
            </w:r>
          </w:p>
        </w:tc>
        <w:tc>
          <w:tcPr>
            <w:tcW w:w="2229" w:type="dxa"/>
            <w:vAlign w:val="center"/>
          </w:tcPr>
          <w:p w:rsidR="00283B2E" w:rsidRPr="007717E7" w:rsidRDefault="00283B2E" w:rsidP="007717E7">
            <w:pPr>
              <w:tabs>
                <w:tab w:val="left" w:pos="9498"/>
              </w:tabs>
              <w:snapToGrid w:val="0"/>
              <w:jc w:val="center"/>
              <w:rPr>
                <w:rFonts w:cs="Times New Roman"/>
              </w:rPr>
            </w:pPr>
            <w:r w:rsidRPr="007717E7">
              <w:rPr>
                <w:rFonts w:cs="Times New Roman"/>
                <w:color w:val="1E232D"/>
                <w:shd w:val="clear" w:color="auto" w:fill="FFFFFF"/>
              </w:rPr>
              <w:t xml:space="preserve">Краснодарский край, Красноармейский район, </w:t>
            </w:r>
            <w:proofErr w:type="spellStart"/>
            <w:r w:rsidRPr="007717E7">
              <w:rPr>
                <w:rFonts w:cs="Times New Roman"/>
                <w:color w:val="1E232D"/>
                <w:shd w:val="clear" w:color="auto" w:fill="FFFFFF"/>
              </w:rPr>
              <w:t>ст-ца</w:t>
            </w:r>
            <w:proofErr w:type="spellEnd"/>
            <w:r w:rsidRPr="007717E7">
              <w:rPr>
                <w:rFonts w:cs="Times New Roman"/>
                <w:color w:val="1E232D"/>
                <w:shd w:val="clear" w:color="auto" w:fill="FFFFFF"/>
              </w:rPr>
              <w:t xml:space="preserve"> </w:t>
            </w:r>
            <w:proofErr w:type="gramStart"/>
            <w:r w:rsidRPr="007717E7">
              <w:rPr>
                <w:rFonts w:cs="Times New Roman"/>
                <w:color w:val="1E232D"/>
                <w:shd w:val="clear" w:color="auto" w:fill="FFFFFF"/>
              </w:rPr>
              <w:t>Полтавская</w:t>
            </w:r>
            <w:proofErr w:type="gramEnd"/>
            <w:r w:rsidRPr="007717E7">
              <w:rPr>
                <w:rFonts w:cs="Times New Roman"/>
                <w:color w:val="1E232D"/>
                <w:shd w:val="clear" w:color="auto" w:fill="FFFFFF"/>
              </w:rPr>
              <w:t>, ул. К. Маркса, 311, владение 2</w:t>
            </w:r>
          </w:p>
        </w:tc>
        <w:tc>
          <w:tcPr>
            <w:tcW w:w="1419" w:type="dxa"/>
            <w:vAlign w:val="center"/>
          </w:tcPr>
          <w:p w:rsidR="00283B2E" w:rsidRPr="007717E7" w:rsidRDefault="00283B2E" w:rsidP="007717E7">
            <w:pPr>
              <w:snapToGrid w:val="0"/>
              <w:jc w:val="center"/>
              <w:rPr>
                <w:rFonts w:cs="Times New Roman"/>
                <w:color w:val="000000"/>
              </w:rPr>
            </w:pPr>
            <w:r w:rsidRPr="007717E7">
              <w:rPr>
                <w:rFonts w:cs="Times New Roman"/>
                <w:color w:val="1E232D"/>
                <w:shd w:val="clear" w:color="auto" w:fill="FFFFFF"/>
              </w:rPr>
              <w:t>Памятник</w:t>
            </w:r>
          </w:p>
        </w:tc>
        <w:tc>
          <w:tcPr>
            <w:tcW w:w="2139" w:type="dxa"/>
            <w:vAlign w:val="center"/>
          </w:tcPr>
          <w:p w:rsidR="00283B2E" w:rsidRPr="007717E7" w:rsidRDefault="00283B2E" w:rsidP="007717E7">
            <w:pPr>
              <w:jc w:val="center"/>
              <w:rPr>
                <w:rFonts w:cs="Times New Roman"/>
                <w:iCs/>
              </w:rPr>
            </w:pPr>
            <w:r w:rsidRPr="007717E7">
              <w:rPr>
                <w:rFonts w:cs="Times New Roman"/>
                <w:color w:val="1E232D"/>
                <w:shd w:val="clear" w:color="auto" w:fill="FFFFFF"/>
              </w:rPr>
              <w:t>Памятник истории</w:t>
            </w:r>
          </w:p>
        </w:tc>
        <w:tc>
          <w:tcPr>
            <w:tcW w:w="1748" w:type="dxa"/>
            <w:vAlign w:val="center"/>
          </w:tcPr>
          <w:p w:rsidR="00283B2E" w:rsidRPr="007717E7" w:rsidRDefault="00283B2E" w:rsidP="007717E7">
            <w:pPr>
              <w:jc w:val="center"/>
              <w:rPr>
                <w:rFonts w:cs="Times New Roman"/>
                <w:iCs/>
              </w:rPr>
            </w:pPr>
            <w:r w:rsidRPr="007717E7">
              <w:rPr>
                <w:rFonts w:cs="Times New Roman"/>
                <w:color w:val="1E232D"/>
                <w:shd w:val="clear" w:color="auto" w:fill="FFFFFF"/>
              </w:rPr>
              <w:t>Регионального значения</w:t>
            </w:r>
          </w:p>
        </w:tc>
      </w:tr>
      <w:tr w:rsidR="00283B2E" w:rsidRPr="007717E7" w:rsidTr="007717E7">
        <w:trPr>
          <w:trHeight w:val="659"/>
          <w:jc w:val="center"/>
        </w:trPr>
        <w:tc>
          <w:tcPr>
            <w:tcW w:w="567" w:type="dxa"/>
            <w:vAlign w:val="center"/>
          </w:tcPr>
          <w:p w:rsidR="00283B2E" w:rsidRPr="007717E7" w:rsidRDefault="00283B2E" w:rsidP="007717E7">
            <w:pPr>
              <w:jc w:val="center"/>
              <w:rPr>
                <w:rFonts w:cs="Times New Roman"/>
                <w:iCs/>
                <w:snapToGrid w:val="0"/>
              </w:rPr>
            </w:pPr>
            <w:r w:rsidRPr="007717E7">
              <w:rPr>
                <w:rFonts w:cs="Times New Roman"/>
                <w:iCs/>
                <w:snapToGrid w:val="0"/>
              </w:rPr>
              <w:t>3</w:t>
            </w:r>
          </w:p>
        </w:tc>
        <w:tc>
          <w:tcPr>
            <w:tcW w:w="2127" w:type="dxa"/>
            <w:vAlign w:val="center"/>
          </w:tcPr>
          <w:p w:rsidR="00283B2E" w:rsidRPr="007717E7" w:rsidRDefault="00283B2E" w:rsidP="007717E7">
            <w:pPr>
              <w:tabs>
                <w:tab w:val="left" w:pos="9498"/>
              </w:tabs>
              <w:snapToGrid w:val="0"/>
              <w:jc w:val="center"/>
              <w:rPr>
                <w:rFonts w:cs="Times New Roman"/>
              </w:rPr>
            </w:pPr>
            <w:r w:rsidRPr="007717E7">
              <w:rPr>
                <w:rFonts w:cs="Times New Roman"/>
                <w:color w:val="1E232D"/>
                <w:shd w:val="clear" w:color="auto" w:fill="FFFFFF"/>
              </w:rPr>
              <w:t>Могила В.И. Федоренко (1913 - 1943), Героя Советского Союза</w:t>
            </w:r>
          </w:p>
        </w:tc>
        <w:tc>
          <w:tcPr>
            <w:tcW w:w="2229" w:type="dxa"/>
            <w:vAlign w:val="center"/>
          </w:tcPr>
          <w:p w:rsidR="00283B2E" w:rsidRPr="007717E7" w:rsidRDefault="00283B2E" w:rsidP="007717E7">
            <w:pPr>
              <w:tabs>
                <w:tab w:val="left" w:pos="9498"/>
              </w:tabs>
              <w:snapToGrid w:val="0"/>
              <w:jc w:val="center"/>
              <w:rPr>
                <w:rFonts w:cs="Times New Roman"/>
              </w:rPr>
            </w:pPr>
            <w:r w:rsidRPr="007717E7">
              <w:rPr>
                <w:rFonts w:cs="Times New Roman"/>
                <w:color w:val="1E232D"/>
                <w:shd w:val="clear" w:color="auto" w:fill="FFFFFF"/>
              </w:rPr>
              <w:t xml:space="preserve">Краснодарский край, Красноармейский район, </w:t>
            </w:r>
            <w:proofErr w:type="spellStart"/>
            <w:r w:rsidRPr="007717E7">
              <w:rPr>
                <w:rFonts w:cs="Times New Roman"/>
                <w:color w:val="1E232D"/>
                <w:shd w:val="clear" w:color="auto" w:fill="FFFFFF"/>
              </w:rPr>
              <w:t>ст-ца</w:t>
            </w:r>
            <w:proofErr w:type="spellEnd"/>
            <w:r w:rsidRPr="007717E7">
              <w:rPr>
                <w:rFonts w:cs="Times New Roman"/>
                <w:color w:val="1E232D"/>
                <w:shd w:val="clear" w:color="auto" w:fill="FFFFFF"/>
              </w:rPr>
              <w:t xml:space="preserve"> </w:t>
            </w:r>
            <w:proofErr w:type="gramStart"/>
            <w:r w:rsidRPr="007717E7">
              <w:rPr>
                <w:rFonts w:cs="Times New Roman"/>
                <w:color w:val="1E232D"/>
                <w:shd w:val="clear" w:color="auto" w:fill="FFFFFF"/>
              </w:rPr>
              <w:t>Полтавская</w:t>
            </w:r>
            <w:proofErr w:type="gramEnd"/>
            <w:r w:rsidRPr="007717E7">
              <w:rPr>
                <w:rFonts w:cs="Times New Roman"/>
                <w:color w:val="1E232D"/>
                <w:shd w:val="clear" w:color="auto" w:fill="FFFFFF"/>
              </w:rPr>
              <w:t>, ул. Красная, 132 "А", владение 1</w:t>
            </w:r>
          </w:p>
        </w:tc>
        <w:tc>
          <w:tcPr>
            <w:tcW w:w="1419" w:type="dxa"/>
            <w:vAlign w:val="center"/>
          </w:tcPr>
          <w:p w:rsidR="00283B2E" w:rsidRPr="007717E7" w:rsidRDefault="00283B2E" w:rsidP="007717E7">
            <w:pPr>
              <w:snapToGrid w:val="0"/>
              <w:jc w:val="center"/>
              <w:rPr>
                <w:rFonts w:cs="Times New Roman"/>
                <w:color w:val="000000"/>
              </w:rPr>
            </w:pPr>
            <w:r w:rsidRPr="007717E7">
              <w:rPr>
                <w:rFonts w:cs="Times New Roman"/>
                <w:color w:val="1E232D"/>
                <w:shd w:val="clear" w:color="auto" w:fill="FFFFFF"/>
              </w:rPr>
              <w:t>Памятник</w:t>
            </w:r>
          </w:p>
        </w:tc>
        <w:tc>
          <w:tcPr>
            <w:tcW w:w="2139" w:type="dxa"/>
            <w:vAlign w:val="center"/>
          </w:tcPr>
          <w:p w:rsidR="00283B2E" w:rsidRPr="007717E7" w:rsidRDefault="00283B2E" w:rsidP="007717E7">
            <w:pPr>
              <w:jc w:val="center"/>
              <w:rPr>
                <w:rFonts w:cs="Times New Roman"/>
                <w:iCs/>
              </w:rPr>
            </w:pPr>
            <w:r w:rsidRPr="007717E7">
              <w:rPr>
                <w:rFonts w:cs="Times New Roman"/>
                <w:color w:val="1E232D"/>
                <w:shd w:val="clear" w:color="auto" w:fill="FFFFFF"/>
              </w:rPr>
              <w:t>Памятник истории</w:t>
            </w:r>
          </w:p>
        </w:tc>
        <w:tc>
          <w:tcPr>
            <w:tcW w:w="1748" w:type="dxa"/>
            <w:vAlign w:val="center"/>
          </w:tcPr>
          <w:p w:rsidR="00283B2E" w:rsidRPr="007717E7" w:rsidRDefault="00283B2E" w:rsidP="007717E7">
            <w:pPr>
              <w:jc w:val="center"/>
              <w:rPr>
                <w:rFonts w:cs="Times New Roman"/>
                <w:iCs/>
              </w:rPr>
            </w:pPr>
            <w:r w:rsidRPr="007717E7">
              <w:rPr>
                <w:rFonts w:cs="Times New Roman"/>
                <w:color w:val="1E232D"/>
                <w:shd w:val="clear" w:color="auto" w:fill="FFFFFF"/>
              </w:rPr>
              <w:t>Регионального значения</w:t>
            </w:r>
          </w:p>
        </w:tc>
      </w:tr>
      <w:tr w:rsidR="00197C85" w:rsidRPr="007717E7" w:rsidTr="007717E7">
        <w:trPr>
          <w:trHeight w:val="1302"/>
          <w:jc w:val="center"/>
        </w:trPr>
        <w:tc>
          <w:tcPr>
            <w:tcW w:w="567" w:type="dxa"/>
            <w:vAlign w:val="center"/>
          </w:tcPr>
          <w:p w:rsidR="00197C85" w:rsidRPr="007717E7" w:rsidRDefault="00197C85" w:rsidP="007717E7">
            <w:pPr>
              <w:jc w:val="center"/>
              <w:rPr>
                <w:rFonts w:cs="Times New Roman"/>
                <w:iCs/>
                <w:snapToGrid w:val="0"/>
              </w:rPr>
            </w:pPr>
            <w:r w:rsidRPr="007717E7">
              <w:rPr>
                <w:rFonts w:cs="Times New Roman"/>
                <w:iCs/>
                <w:snapToGrid w:val="0"/>
              </w:rPr>
              <w:t>4</w:t>
            </w:r>
          </w:p>
        </w:tc>
        <w:tc>
          <w:tcPr>
            <w:tcW w:w="2127" w:type="dxa"/>
            <w:vAlign w:val="center"/>
          </w:tcPr>
          <w:p w:rsidR="00197C85" w:rsidRPr="007717E7" w:rsidRDefault="00197C85" w:rsidP="007717E7">
            <w:pPr>
              <w:snapToGrid w:val="0"/>
              <w:jc w:val="center"/>
              <w:rPr>
                <w:rFonts w:cs="Times New Roman"/>
              </w:rPr>
            </w:pPr>
            <w:r w:rsidRPr="007717E7">
              <w:rPr>
                <w:rFonts w:cs="Times New Roman"/>
                <w:color w:val="1E232D"/>
                <w:shd w:val="clear" w:color="auto" w:fill="FFFFFF"/>
              </w:rPr>
              <w:t>Братская могила воинов, погибших в годы гражданской и Великой Отечественной войн</w:t>
            </w:r>
          </w:p>
        </w:tc>
        <w:tc>
          <w:tcPr>
            <w:tcW w:w="2229" w:type="dxa"/>
            <w:vAlign w:val="center"/>
          </w:tcPr>
          <w:p w:rsidR="00197C85" w:rsidRPr="007717E7" w:rsidRDefault="00197C85" w:rsidP="007717E7">
            <w:pPr>
              <w:widowControl w:val="0"/>
              <w:jc w:val="center"/>
              <w:rPr>
                <w:rFonts w:cs="Times New Roman"/>
              </w:rPr>
            </w:pPr>
            <w:proofErr w:type="spellStart"/>
            <w:r w:rsidRPr="007717E7">
              <w:rPr>
                <w:rFonts w:cs="Times New Roman"/>
              </w:rPr>
              <w:t>ст-ца</w:t>
            </w:r>
            <w:proofErr w:type="spellEnd"/>
            <w:r w:rsidRPr="007717E7">
              <w:rPr>
                <w:rFonts w:cs="Times New Roman"/>
              </w:rPr>
              <w:t xml:space="preserve"> Полтавская,</w:t>
            </w:r>
          </w:p>
          <w:p w:rsidR="00197C85" w:rsidRPr="007717E7" w:rsidRDefault="00197C85" w:rsidP="007717E7">
            <w:pPr>
              <w:tabs>
                <w:tab w:val="left" w:pos="9498"/>
              </w:tabs>
              <w:snapToGrid w:val="0"/>
              <w:jc w:val="center"/>
              <w:rPr>
                <w:rFonts w:cs="Times New Roman"/>
              </w:rPr>
            </w:pPr>
            <w:r w:rsidRPr="007717E7">
              <w:rPr>
                <w:rFonts w:cs="Times New Roman"/>
              </w:rPr>
              <w:t xml:space="preserve">ул. </w:t>
            </w:r>
            <w:proofErr w:type="gramStart"/>
            <w:r w:rsidRPr="007717E7">
              <w:rPr>
                <w:rFonts w:cs="Times New Roman"/>
              </w:rPr>
              <w:t>Красная</w:t>
            </w:r>
            <w:proofErr w:type="gramEnd"/>
            <w:r w:rsidRPr="007717E7">
              <w:rPr>
                <w:rFonts w:cs="Times New Roman"/>
              </w:rPr>
              <w:t>, 132а, владение 1 (парк культуры и отдыха), земельный участок с кадастровым номером 23:13:0103063:8</w:t>
            </w:r>
          </w:p>
        </w:tc>
        <w:tc>
          <w:tcPr>
            <w:tcW w:w="1419" w:type="dxa"/>
            <w:vAlign w:val="center"/>
          </w:tcPr>
          <w:p w:rsidR="00197C85" w:rsidRPr="007717E7" w:rsidRDefault="00197C85" w:rsidP="007717E7">
            <w:pPr>
              <w:snapToGrid w:val="0"/>
              <w:jc w:val="center"/>
              <w:rPr>
                <w:rFonts w:cs="Times New Roman"/>
                <w:color w:val="000000"/>
              </w:rPr>
            </w:pPr>
            <w:r w:rsidRPr="007717E7">
              <w:rPr>
                <w:rFonts w:cs="Times New Roman"/>
                <w:color w:val="1E232D"/>
                <w:shd w:val="clear" w:color="auto" w:fill="FFFFFF"/>
              </w:rPr>
              <w:t>Памятник</w:t>
            </w:r>
          </w:p>
        </w:tc>
        <w:tc>
          <w:tcPr>
            <w:tcW w:w="2139" w:type="dxa"/>
            <w:vAlign w:val="center"/>
          </w:tcPr>
          <w:p w:rsidR="00197C85" w:rsidRPr="007717E7" w:rsidRDefault="00197C85" w:rsidP="007717E7">
            <w:pPr>
              <w:jc w:val="center"/>
              <w:rPr>
                <w:rFonts w:cs="Times New Roman"/>
                <w:iCs/>
              </w:rPr>
            </w:pPr>
            <w:r w:rsidRPr="007717E7">
              <w:rPr>
                <w:rFonts w:cs="Times New Roman"/>
                <w:color w:val="1E232D"/>
                <w:shd w:val="clear" w:color="auto" w:fill="FFFFFF"/>
              </w:rPr>
              <w:t>Памятник истории</w:t>
            </w:r>
          </w:p>
        </w:tc>
        <w:tc>
          <w:tcPr>
            <w:tcW w:w="1748" w:type="dxa"/>
            <w:vAlign w:val="center"/>
          </w:tcPr>
          <w:p w:rsidR="00197C85" w:rsidRPr="007717E7" w:rsidRDefault="00197C85" w:rsidP="007717E7">
            <w:pPr>
              <w:jc w:val="center"/>
              <w:rPr>
                <w:rFonts w:cs="Times New Roman"/>
                <w:iCs/>
              </w:rPr>
            </w:pPr>
            <w:r w:rsidRPr="007717E7">
              <w:rPr>
                <w:rFonts w:cs="Times New Roman"/>
                <w:color w:val="1E232D"/>
                <w:shd w:val="clear" w:color="auto" w:fill="FFFFFF"/>
              </w:rPr>
              <w:t>Регионального значения</w:t>
            </w:r>
          </w:p>
        </w:tc>
      </w:tr>
      <w:tr w:rsidR="00283B2E" w:rsidRPr="007717E7" w:rsidTr="007717E7">
        <w:trPr>
          <w:trHeight w:val="1302"/>
          <w:jc w:val="center"/>
        </w:trPr>
        <w:tc>
          <w:tcPr>
            <w:tcW w:w="567" w:type="dxa"/>
            <w:vAlign w:val="center"/>
          </w:tcPr>
          <w:p w:rsidR="00283B2E" w:rsidRPr="007717E7" w:rsidRDefault="00283B2E" w:rsidP="007717E7">
            <w:pPr>
              <w:jc w:val="center"/>
              <w:rPr>
                <w:rFonts w:cs="Times New Roman"/>
                <w:iCs/>
                <w:snapToGrid w:val="0"/>
              </w:rPr>
            </w:pPr>
            <w:r w:rsidRPr="007717E7">
              <w:rPr>
                <w:rFonts w:cs="Times New Roman"/>
                <w:iCs/>
                <w:snapToGrid w:val="0"/>
              </w:rPr>
              <w:t>5</w:t>
            </w:r>
          </w:p>
        </w:tc>
        <w:tc>
          <w:tcPr>
            <w:tcW w:w="2127" w:type="dxa"/>
            <w:vAlign w:val="center"/>
          </w:tcPr>
          <w:p w:rsidR="00283B2E" w:rsidRPr="007717E7" w:rsidRDefault="00283B2E" w:rsidP="007717E7">
            <w:pPr>
              <w:tabs>
                <w:tab w:val="left" w:pos="9498"/>
              </w:tabs>
              <w:snapToGrid w:val="0"/>
              <w:jc w:val="center"/>
              <w:rPr>
                <w:rFonts w:cs="Times New Roman"/>
              </w:rPr>
            </w:pPr>
            <w:r w:rsidRPr="007717E7">
              <w:rPr>
                <w:rFonts w:cs="Times New Roman"/>
                <w:color w:val="1E232D"/>
                <w:shd w:val="clear" w:color="auto" w:fill="FFFFFF"/>
              </w:rPr>
              <w:t>Братская могила советских воинов, погибших в боях с фашистскими захватчиками</w:t>
            </w:r>
          </w:p>
        </w:tc>
        <w:tc>
          <w:tcPr>
            <w:tcW w:w="2229" w:type="dxa"/>
            <w:vAlign w:val="center"/>
          </w:tcPr>
          <w:p w:rsidR="00283B2E" w:rsidRPr="007717E7" w:rsidRDefault="00283B2E" w:rsidP="007717E7">
            <w:pPr>
              <w:tabs>
                <w:tab w:val="left" w:pos="9498"/>
              </w:tabs>
              <w:snapToGrid w:val="0"/>
              <w:jc w:val="center"/>
              <w:rPr>
                <w:rFonts w:cs="Times New Roman"/>
              </w:rPr>
            </w:pPr>
            <w:r w:rsidRPr="007717E7">
              <w:rPr>
                <w:rFonts w:cs="Times New Roman"/>
                <w:color w:val="1E232D"/>
                <w:shd w:val="clear" w:color="auto" w:fill="FFFFFF"/>
              </w:rPr>
              <w:t xml:space="preserve">Краснодарский край, Красноармейский район, </w:t>
            </w:r>
            <w:proofErr w:type="spellStart"/>
            <w:r w:rsidRPr="007717E7">
              <w:rPr>
                <w:rFonts w:cs="Times New Roman"/>
                <w:color w:val="1E232D"/>
                <w:shd w:val="clear" w:color="auto" w:fill="FFFFFF"/>
              </w:rPr>
              <w:t>ст-ца</w:t>
            </w:r>
            <w:proofErr w:type="spellEnd"/>
            <w:r w:rsidRPr="007717E7">
              <w:rPr>
                <w:rFonts w:cs="Times New Roman"/>
                <w:color w:val="1E232D"/>
                <w:shd w:val="clear" w:color="auto" w:fill="FFFFFF"/>
              </w:rPr>
              <w:t xml:space="preserve"> </w:t>
            </w:r>
            <w:proofErr w:type="gramStart"/>
            <w:r w:rsidRPr="007717E7">
              <w:rPr>
                <w:rFonts w:cs="Times New Roman"/>
                <w:color w:val="1E232D"/>
                <w:shd w:val="clear" w:color="auto" w:fill="FFFFFF"/>
              </w:rPr>
              <w:t>Полтавская</w:t>
            </w:r>
            <w:proofErr w:type="gramEnd"/>
            <w:r w:rsidRPr="007717E7">
              <w:rPr>
                <w:rFonts w:cs="Times New Roman"/>
                <w:color w:val="1E232D"/>
                <w:shd w:val="clear" w:color="auto" w:fill="FFFFFF"/>
              </w:rPr>
              <w:t>, ул. К. Маркса, 311, владение 1</w:t>
            </w:r>
          </w:p>
        </w:tc>
        <w:tc>
          <w:tcPr>
            <w:tcW w:w="1419" w:type="dxa"/>
            <w:vAlign w:val="center"/>
          </w:tcPr>
          <w:p w:rsidR="00283B2E" w:rsidRPr="007717E7" w:rsidRDefault="00283B2E" w:rsidP="007717E7">
            <w:pPr>
              <w:snapToGrid w:val="0"/>
              <w:jc w:val="center"/>
              <w:rPr>
                <w:rFonts w:cs="Times New Roman"/>
                <w:color w:val="000000"/>
              </w:rPr>
            </w:pPr>
            <w:r w:rsidRPr="007717E7">
              <w:rPr>
                <w:rFonts w:cs="Times New Roman"/>
                <w:color w:val="1E232D"/>
                <w:shd w:val="clear" w:color="auto" w:fill="FFFFFF"/>
              </w:rPr>
              <w:t>Памятник</w:t>
            </w:r>
          </w:p>
        </w:tc>
        <w:tc>
          <w:tcPr>
            <w:tcW w:w="2139" w:type="dxa"/>
            <w:vAlign w:val="center"/>
          </w:tcPr>
          <w:p w:rsidR="00283B2E" w:rsidRPr="007717E7" w:rsidRDefault="00283B2E" w:rsidP="007717E7">
            <w:pPr>
              <w:jc w:val="center"/>
              <w:rPr>
                <w:rFonts w:cs="Times New Roman"/>
                <w:iCs/>
              </w:rPr>
            </w:pPr>
            <w:r w:rsidRPr="007717E7">
              <w:rPr>
                <w:rFonts w:cs="Times New Roman"/>
                <w:color w:val="1E232D"/>
                <w:shd w:val="clear" w:color="auto" w:fill="FFFFFF"/>
              </w:rPr>
              <w:t>Памятник истории</w:t>
            </w:r>
          </w:p>
        </w:tc>
        <w:tc>
          <w:tcPr>
            <w:tcW w:w="1748" w:type="dxa"/>
            <w:vAlign w:val="center"/>
          </w:tcPr>
          <w:p w:rsidR="00283B2E" w:rsidRPr="007717E7" w:rsidRDefault="00283B2E" w:rsidP="007717E7">
            <w:pPr>
              <w:jc w:val="center"/>
              <w:rPr>
                <w:rFonts w:cs="Times New Roman"/>
                <w:iCs/>
              </w:rPr>
            </w:pPr>
            <w:r w:rsidRPr="007717E7">
              <w:rPr>
                <w:rFonts w:cs="Times New Roman"/>
                <w:color w:val="1E232D"/>
                <w:shd w:val="clear" w:color="auto" w:fill="FFFFFF"/>
              </w:rPr>
              <w:t>Регионального значения</w:t>
            </w:r>
          </w:p>
        </w:tc>
      </w:tr>
      <w:tr w:rsidR="00283B2E" w:rsidRPr="007717E7" w:rsidTr="007717E7">
        <w:trPr>
          <w:trHeight w:val="1302"/>
          <w:jc w:val="center"/>
        </w:trPr>
        <w:tc>
          <w:tcPr>
            <w:tcW w:w="567" w:type="dxa"/>
            <w:vAlign w:val="center"/>
          </w:tcPr>
          <w:p w:rsidR="00283B2E" w:rsidRPr="007717E7" w:rsidRDefault="00283B2E" w:rsidP="007717E7">
            <w:pPr>
              <w:jc w:val="center"/>
              <w:rPr>
                <w:rFonts w:cs="Times New Roman"/>
                <w:iCs/>
                <w:snapToGrid w:val="0"/>
              </w:rPr>
            </w:pPr>
            <w:r w:rsidRPr="007717E7">
              <w:rPr>
                <w:rFonts w:cs="Times New Roman"/>
                <w:iCs/>
                <w:snapToGrid w:val="0"/>
              </w:rPr>
              <w:t>6</w:t>
            </w:r>
          </w:p>
        </w:tc>
        <w:tc>
          <w:tcPr>
            <w:tcW w:w="2127" w:type="dxa"/>
            <w:vAlign w:val="center"/>
          </w:tcPr>
          <w:p w:rsidR="00283B2E" w:rsidRPr="007717E7" w:rsidRDefault="00283B2E" w:rsidP="007717E7">
            <w:pPr>
              <w:jc w:val="center"/>
              <w:rPr>
                <w:rFonts w:cs="Times New Roman"/>
                <w:color w:val="1E232D"/>
                <w:shd w:val="clear" w:color="auto" w:fill="FFFFFF"/>
              </w:rPr>
            </w:pPr>
            <w:r w:rsidRPr="007717E7">
              <w:rPr>
                <w:rFonts w:cs="Times New Roman"/>
                <w:color w:val="1E232D"/>
                <w:shd w:val="clear" w:color="auto" w:fill="FFFFFF"/>
              </w:rPr>
              <w:t>Памятник В.И. Ленину</w:t>
            </w:r>
          </w:p>
          <w:p w:rsidR="00283B2E" w:rsidRPr="007717E7" w:rsidRDefault="00283B2E" w:rsidP="007717E7">
            <w:pPr>
              <w:jc w:val="center"/>
              <w:rPr>
                <w:rFonts w:cs="Times New Roman"/>
              </w:rPr>
            </w:pPr>
            <w:r w:rsidRPr="007717E7">
              <w:rPr>
                <w:rFonts w:cs="Times New Roman"/>
                <w:color w:val="1E232D"/>
                <w:shd w:val="clear" w:color="auto" w:fill="FFFFFF"/>
              </w:rPr>
              <w:t>(1959 г.)</w:t>
            </w:r>
          </w:p>
        </w:tc>
        <w:tc>
          <w:tcPr>
            <w:tcW w:w="2229" w:type="dxa"/>
            <w:vAlign w:val="center"/>
          </w:tcPr>
          <w:p w:rsidR="00283B2E" w:rsidRPr="007717E7" w:rsidRDefault="00283B2E" w:rsidP="007717E7">
            <w:pPr>
              <w:tabs>
                <w:tab w:val="left" w:pos="9498"/>
              </w:tabs>
              <w:snapToGrid w:val="0"/>
              <w:jc w:val="center"/>
              <w:rPr>
                <w:rFonts w:cs="Times New Roman"/>
              </w:rPr>
            </w:pPr>
            <w:r w:rsidRPr="007717E7">
              <w:rPr>
                <w:rFonts w:cs="Times New Roman"/>
                <w:color w:val="1E232D"/>
                <w:shd w:val="clear" w:color="auto" w:fill="FFFFFF"/>
              </w:rPr>
              <w:t xml:space="preserve">Краснодарский край, Красноармейский район, </w:t>
            </w:r>
            <w:proofErr w:type="spellStart"/>
            <w:r w:rsidRPr="007717E7">
              <w:rPr>
                <w:rFonts w:cs="Times New Roman"/>
                <w:color w:val="1E232D"/>
                <w:shd w:val="clear" w:color="auto" w:fill="FFFFFF"/>
              </w:rPr>
              <w:t>ст-ца</w:t>
            </w:r>
            <w:proofErr w:type="spellEnd"/>
            <w:r w:rsidRPr="007717E7">
              <w:rPr>
                <w:rFonts w:cs="Times New Roman"/>
                <w:color w:val="1E232D"/>
                <w:shd w:val="clear" w:color="auto" w:fill="FFFFFF"/>
              </w:rPr>
              <w:t xml:space="preserve"> Полтавская, ул. Ленина, 154, владение 1</w:t>
            </w:r>
          </w:p>
        </w:tc>
        <w:tc>
          <w:tcPr>
            <w:tcW w:w="1419" w:type="dxa"/>
            <w:vAlign w:val="center"/>
          </w:tcPr>
          <w:p w:rsidR="00283B2E" w:rsidRPr="007717E7" w:rsidRDefault="00283B2E" w:rsidP="007717E7">
            <w:pPr>
              <w:jc w:val="center"/>
              <w:rPr>
                <w:rFonts w:cs="Times New Roman"/>
              </w:rPr>
            </w:pPr>
            <w:r w:rsidRPr="007717E7">
              <w:rPr>
                <w:rFonts w:cs="Times New Roman"/>
                <w:color w:val="1E232D"/>
                <w:shd w:val="clear" w:color="auto" w:fill="FFFFFF"/>
              </w:rPr>
              <w:t>Памятник</w:t>
            </w:r>
          </w:p>
        </w:tc>
        <w:tc>
          <w:tcPr>
            <w:tcW w:w="2139" w:type="dxa"/>
            <w:vAlign w:val="center"/>
          </w:tcPr>
          <w:p w:rsidR="00283B2E" w:rsidRPr="007717E7" w:rsidRDefault="00283B2E" w:rsidP="007717E7">
            <w:pPr>
              <w:jc w:val="center"/>
              <w:rPr>
                <w:rFonts w:cs="Times New Roman"/>
              </w:rPr>
            </w:pPr>
            <w:r w:rsidRPr="007717E7">
              <w:rPr>
                <w:rFonts w:cs="Times New Roman"/>
                <w:color w:val="1E232D"/>
                <w:shd w:val="clear" w:color="auto" w:fill="FFFFFF"/>
              </w:rPr>
              <w:t>Памятник искусства</w:t>
            </w:r>
          </w:p>
        </w:tc>
        <w:tc>
          <w:tcPr>
            <w:tcW w:w="1748" w:type="dxa"/>
            <w:vAlign w:val="center"/>
          </w:tcPr>
          <w:p w:rsidR="00283B2E" w:rsidRPr="007717E7" w:rsidRDefault="00283B2E" w:rsidP="007717E7">
            <w:pPr>
              <w:jc w:val="center"/>
              <w:rPr>
                <w:rFonts w:cs="Times New Roman"/>
                <w:iCs/>
              </w:rPr>
            </w:pPr>
            <w:r w:rsidRPr="007717E7">
              <w:rPr>
                <w:rFonts w:cs="Times New Roman"/>
                <w:color w:val="1E232D"/>
                <w:shd w:val="clear" w:color="auto" w:fill="FFFFFF"/>
              </w:rPr>
              <w:t>Регионального значения</w:t>
            </w:r>
          </w:p>
        </w:tc>
      </w:tr>
      <w:tr w:rsidR="007717E7" w:rsidRPr="007717E7" w:rsidTr="007717E7">
        <w:trPr>
          <w:trHeight w:val="1302"/>
          <w:jc w:val="center"/>
        </w:trPr>
        <w:tc>
          <w:tcPr>
            <w:tcW w:w="567" w:type="dxa"/>
            <w:vAlign w:val="center"/>
          </w:tcPr>
          <w:p w:rsidR="007717E7" w:rsidRPr="007717E7" w:rsidRDefault="007717E7" w:rsidP="007717E7">
            <w:pPr>
              <w:jc w:val="center"/>
              <w:rPr>
                <w:rFonts w:cs="Times New Roman"/>
                <w:iCs/>
                <w:snapToGrid w:val="0"/>
              </w:rPr>
            </w:pPr>
            <w:r>
              <w:rPr>
                <w:rFonts w:cs="Times New Roman"/>
                <w:iCs/>
                <w:snapToGrid w:val="0"/>
              </w:rPr>
              <w:lastRenderedPageBreak/>
              <w:t>7</w:t>
            </w:r>
          </w:p>
        </w:tc>
        <w:tc>
          <w:tcPr>
            <w:tcW w:w="2127" w:type="dxa"/>
            <w:vAlign w:val="center"/>
          </w:tcPr>
          <w:p w:rsidR="007717E7" w:rsidRPr="007717E7" w:rsidRDefault="007717E7" w:rsidP="007717E7">
            <w:pPr>
              <w:jc w:val="center"/>
              <w:rPr>
                <w:rFonts w:cs="Times New Roman"/>
                <w:color w:val="1E232D"/>
                <w:shd w:val="clear" w:color="auto" w:fill="FFFFFF"/>
              </w:rPr>
            </w:pPr>
            <w:r w:rsidRPr="007717E7">
              <w:rPr>
                <w:rFonts w:cs="Times New Roman"/>
                <w:color w:val="1E232D"/>
                <w:shd w:val="clear" w:color="auto" w:fill="FFFFFF"/>
              </w:rPr>
              <w:t>Памятник В.И. Ленину</w:t>
            </w:r>
          </w:p>
          <w:p w:rsidR="007717E7" w:rsidRPr="007717E7" w:rsidRDefault="007717E7" w:rsidP="007717E7">
            <w:pPr>
              <w:jc w:val="center"/>
              <w:rPr>
                <w:rFonts w:cs="Times New Roman"/>
              </w:rPr>
            </w:pPr>
            <w:r w:rsidRPr="007717E7">
              <w:rPr>
                <w:rFonts w:cs="Times New Roman"/>
                <w:color w:val="1E232D"/>
                <w:shd w:val="clear" w:color="auto" w:fill="FFFFFF"/>
              </w:rPr>
              <w:t>(1954 г.)</w:t>
            </w:r>
          </w:p>
        </w:tc>
        <w:tc>
          <w:tcPr>
            <w:tcW w:w="2229" w:type="dxa"/>
            <w:vAlign w:val="center"/>
          </w:tcPr>
          <w:p w:rsidR="007717E7" w:rsidRPr="007717E7" w:rsidRDefault="007717E7" w:rsidP="007717E7">
            <w:pPr>
              <w:tabs>
                <w:tab w:val="left" w:pos="9498"/>
              </w:tabs>
              <w:snapToGrid w:val="0"/>
              <w:jc w:val="center"/>
              <w:rPr>
                <w:rFonts w:cs="Times New Roman"/>
                <w:color w:val="1E232D"/>
                <w:shd w:val="clear" w:color="auto" w:fill="FFFFFF"/>
              </w:rPr>
            </w:pPr>
            <w:r w:rsidRPr="007717E7">
              <w:rPr>
                <w:rFonts w:cs="Times New Roman"/>
                <w:color w:val="1E232D"/>
                <w:shd w:val="clear" w:color="auto" w:fill="FFFFFF"/>
              </w:rPr>
              <w:t xml:space="preserve">Краснодарский край, Красноармейский район, </w:t>
            </w:r>
            <w:proofErr w:type="spellStart"/>
            <w:r w:rsidRPr="007717E7">
              <w:rPr>
                <w:rFonts w:cs="Times New Roman"/>
                <w:color w:val="1E232D"/>
                <w:shd w:val="clear" w:color="auto" w:fill="FFFFFF"/>
              </w:rPr>
              <w:t>ст-ца</w:t>
            </w:r>
            <w:proofErr w:type="spellEnd"/>
            <w:r w:rsidRPr="007717E7">
              <w:rPr>
                <w:rFonts w:cs="Times New Roman"/>
                <w:color w:val="1E232D"/>
                <w:shd w:val="clear" w:color="auto" w:fill="FFFFFF"/>
              </w:rPr>
              <w:t xml:space="preserve"> Полтавская, территория ООО ПО "</w:t>
            </w:r>
            <w:proofErr w:type="spellStart"/>
            <w:r w:rsidRPr="007717E7">
              <w:rPr>
                <w:rFonts w:cs="Times New Roman"/>
                <w:color w:val="1E232D"/>
                <w:shd w:val="clear" w:color="auto" w:fill="FFFFFF"/>
              </w:rPr>
              <w:t>Камавторесурс</w:t>
            </w:r>
            <w:proofErr w:type="spellEnd"/>
            <w:r w:rsidRPr="007717E7">
              <w:rPr>
                <w:rFonts w:cs="Times New Roman"/>
                <w:color w:val="1E232D"/>
                <w:shd w:val="clear" w:color="auto" w:fill="FFFFFF"/>
              </w:rPr>
              <w:t>"</w:t>
            </w:r>
          </w:p>
        </w:tc>
        <w:tc>
          <w:tcPr>
            <w:tcW w:w="1419" w:type="dxa"/>
            <w:vAlign w:val="center"/>
          </w:tcPr>
          <w:p w:rsidR="007717E7" w:rsidRPr="007717E7" w:rsidRDefault="007717E7" w:rsidP="007717E7">
            <w:pPr>
              <w:jc w:val="center"/>
              <w:rPr>
                <w:rFonts w:cs="Times New Roman"/>
              </w:rPr>
            </w:pPr>
            <w:r w:rsidRPr="007717E7">
              <w:rPr>
                <w:rFonts w:cs="Times New Roman"/>
                <w:color w:val="1E232D"/>
                <w:shd w:val="clear" w:color="auto" w:fill="FFFFFF"/>
              </w:rPr>
              <w:t>Памятник</w:t>
            </w:r>
          </w:p>
        </w:tc>
        <w:tc>
          <w:tcPr>
            <w:tcW w:w="2139" w:type="dxa"/>
            <w:vAlign w:val="center"/>
          </w:tcPr>
          <w:p w:rsidR="007717E7" w:rsidRPr="007717E7" w:rsidRDefault="007717E7" w:rsidP="007717E7">
            <w:pPr>
              <w:jc w:val="center"/>
              <w:rPr>
                <w:rFonts w:cs="Times New Roman"/>
              </w:rPr>
            </w:pPr>
            <w:r w:rsidRPr="007717E7">
              <w:rPr>
                <w:rFonts w:cs="Times New Roman"/>
                <w:color w:val="1E232D"/>
                <w:shd w:val="clear" w:color="auto" w:fill="FFFFFF"/>
              </w:rPr>
              <w:t>Памятник искусства</w:t>
            </w:r>
          </w:p>
        </w:tc>
        <w:tc>
          <w:tcPr>
            <w:tcW w:w="1748" w:type="dxa"/>
            <w:vAlign w:val="center"/>
          </w:tcPr>
          <w:p w:rsidR="007717E7" w:rsidRPr="007717E7" w:rsidRDefault="007717E7" w:rsidP="007717E7">
            <w:pPr>
              <w:jc w:val="center"/>
              <w:rPr>
                <w:rFonts w:cs="Times New Roman"/>
                <w:iCs/>
              </w:rPr>
            </w:pPr>
            <w:r w:rsidRPr="007717E7">
              <w:rPr>
                <w:rFonts w:cs="Times New Roman"/>
                <w:color w:val="1E232D"/>
                <w:shd w:val="clear" w:color="auto" w:fill="FFFFFF"/>
              </w:rPr>
              <w:t>Регионального значения</w:t>
            </w:r>
          </w:p>
        </w:tc>
      </w:tr>
      <w:tr w:rsidR="007717E7" w:rsidRPr="007717E7" w:rsidTr="007717E7">
        <w:trPr>
          <w:trHeight w:val="1302"/>
          <w:jc w:val="center"/>
        </w:trPr>
        <w:tc>
          <w:tcPr>
            <w:tcW w:w="567" w:type="dxa"/>
            <w:vAlign w:val="center"/>
          </w:tcPr>
          <w:p w:rsidR="007717E7" w:rsidRPr="007717E7" w:rsidRDefault="007717E7" w:rsidP="007717E7">
            <w:pPr>
              <w:jc w:val="center"/>
              <w:rPr>
                <w:rFonts w:cs="Times New Roman"/>
                <w:iCs/>
                <w:snapToGrid w:val="0"/>
              </w:rPr>
            </w:pPr>
            <w:r>
              <w:rPr>
                <w:rFonts w:cs="Times New Roman"/>
                <w:iCs/>
                <w:snapToGrid w:val="0"/>
              </w:rPr>
              <w:t>8</w:t>
            </w:r>
          </w:p>
        </w:tc>
        <w:tc>
          <w:tcPr>
            <w:tcW w:w="2127" w:type="dxa"/>
            <w:vAlign w:val="center"/>
          </w:tcPr>
          <w:p w:rsidR="007717E7" w:rsidRPr="007717E7" w:rsidRDefault="007717E7" w:rsidP="007717E7">
            <w:pPr>
              <w:jc w:val="center"/>
              <w:rPr>
                <w:rFonts w:cs="Times New Roman"/>
                <w:color w:val="1E232D"/>
                <w:shd w:val="clear" w:color="auto" w:fill="FFFFFF"/>
              </w:rPr>
            </w:pPr>
            <w:r w:rsidRPr="007717E7">
              <w:rPr>
                <w:rFonts w:cs="Times New Roman"/>
                <w:color w:val="1E232D"/>
                <w:shd w:val="clear" w:color="auto" w:fill="FFFFFF"/>
              </w:rPr>
              <w:t>Памятник В.И. Ленину</w:t>
            </w:r>
          </w:p>
          <w:p w:rsidR="007717E7" w:rsidRPr="007717E7" w:rsidRDefault="007717E7" w:rsidP="007717E7">
            <w:pPr>
              <w:jc w:val="center"/>
              <w:rPr>
                <w:rFonts w:cs="Times New Roman"/>
              </w:rPr>
            </w:pPr>
            <w:r w:rsidRPr="007717E7">
              <w:rPr>
                <w:rFonts w:cs="Times New Roman"/>
                <w:color w:val="1E232D"/>
                <w:shd w:val="clear" w:color="auto" w:fill="FFFFFF"/>
              </w:rPr>
              <w:t>(1950 г.)</w:t>
            </w:r>
          </w:p>
        </w:tc>
        <w:tc>
          <w:tcPr>
            <w:tcW w:w="2229" w:type="dxa"/>
            <w:vAlign w:val="center"/>
          </w:tcPr>
          <w:p w:rsidR="007717E7" w:rsidRPr="007717E7" w:rsidRDefault="007717E7" w:rsidP="007717E7">
            <w:pPr>
              <w:tabs>
                <w:tab w:val="left" w:pos="9498"/>
              </w:tabs>
              <w:snapToGrid w:val="0"/>
              <w:jc w:val="center"/>
              <w:rPr>
                <w:rFonts w:cs="Times New Roman"/>
                <w:color w:val="1E232D"/>
                <w:shd w:val="clear" w:color="auto" w:fill="FFFFFF"/>
              </w:rPr>
            </w:pPr>
            <w:r w:rsidRPr="007717E7">
              <w:rPr>
                <w:rFonts w:cs="Times New Roman"/>
                <w:color w:val="1E232D"/>
                <w:shd w:val="clear" w:color="auto" w:fill="FFFFFF"/>
              </w:rPr>
              <w:t xml:space="preserve">Краснодарский край, Красноармейский район, </w:t>
            </w:r>
            <w:proofErr w:type="spellStart"/>
            <w:r w:rsidRPr="007717E7">
              <w:rPr>
                <w:rFonts w:cs="Times New Roman"/>
                <w:color w:val="1E232D"/>
                <w:shd w:val="clear" w:color="auto" w:fill="FFFFFF"/>
              </w:rPr>
              <w:t>ст-ца</w:t>
            </w:r>
            <w:proofErr w:type="spellEnd"/>
            <w:r w:rsidRPr="007717E7">
              <w:rPr>
                <w:rFonts w:cs="Times New Roman"/>
                <w:color w:val="1E232D"/>
                <w:shd w:val="clear" w:color="auto" w:fill="FFFFFF"/>
              </w:rPr>
              <w:t xml:space="preserve"> </w:t>
            </w:r>
            <w:proofErr w:type="gramStart"/>
            <w:r w:rsidRPr="007717E7">
              <w:rPr>
                <w:rFonts w:cs="Times New Roman"/>
                <w:color w:val="1E232D"/>
                <w:shd w:val="clear" w:color="auto" w:fill="FFFFFF"/>
              </w:rPr>
              <w:t>Полтавская</w:t>
            </w:r>
            <w:proofErr w:type="gramEnd"/>
            <w:r w:rsidRPr="007717E7">
              <w:rPr>
                <w:rFonts w:cs="Times New Roman"/>
                <w:color w:val="1E232D"/>
                <w:shd w:val="clear" w:color="auto" w:fill="FFFFFF"/>
              </w:rPr>
              <w:t>, у здания администрации мясокомбината</w:t>
            </w:r>
          </w:p>
        </w:tc>
        <w:tc>
          <w:tcPr>
            <w:tcW w:w="1419" w:type="dxa"/>
            <w:vAlign w:val="center"/>
          </w:tcPr>
          <w:p w:rsidR="007717E7" w:rsidRPr="007717E7" w:rsidRDefault="007717E7" w:rsidP="007717E7">
            <w:pPr>
              <w:jc w:val="center"/>
              <w:rPr>
                <w:rFonts w:cs="Times New Roman"/>
              </w:rPr>
            </w:pPr>
            <w:r w:rsidRPr="007717E7">
              <w:rPr>
                <w:rFonts w:cs="Times New Roman"/>
                <w:color w:val="1E232D"/>
                <w:shd w:val="clear" w:color="auto" w:fill="FFFFFF"/>
              </w:rPr>
              <w:t>Памятник</w:t>
            </w:r>
          </w:p>
        </w:tc>
        <w:tc>
          <w:tcPr>
            <w:tcW w:w="2139" w:type="dxa"/>
            <w:vAlign w:val="center"/>
          </w:tcPr>
          <w:p w:rsidR="007717E7" w:rsidRPr="007717E7" w:rsidRDefault="007717E7" w:rsidP="007717E7">
            <w:pPr>
              <w:jc w:val="center"/>
              <w:rPr>
                <w:rFonts w:cs="Times New Roman"/>
              </w:rPr>
            </w:pPr>
            <w:r w:rsidRPr="007717E7">
              <w:rPr>
                <w:rFonts w:cs="Times New Roman"/>
                <w:color w:val="1E232D"/>
                <w:shd w:val="clear" w:color="auto" w:fill="FFFFFF"/>
              </w:rPr>
              <w:t>Памятник искусства</w:t>
            </w:r>
          </w:p>
        </w:tc>
        <w:tc>
          <w:tcPr>
            <w:tcW w:w="1748" w:type="dxa"/>
            <w:vAlign w:val="center"/>
          </w:tcPr>
          <w:p w:rsidR="007717E7" w:rsidRPr="007717E7" w:rsidRDefault="007717E7" w:rsidP="007717E7">
            <w:pPr>
              <w:jc w:val="center"/>
              <w:rPr>
                <w:rFonts w:cs="Times New Roman"/>
                <w:iCs/>
              </w:rPr>
            </w:pPr>
            <w:r w:rsidRPr="007717E7">
              <w:rPr>
                <w:rFonts w:cs="Times New Roman"/>
                <w:color w:val="1E232D"/>
                <w:shd w:val="clear" w:color="auto" w:fill="FFFFFF"/>
              </w:rPr>
              <w:t>Регионального значения</w:t>
            </w:r>
          </w:p>
        </w:tc>
      </w:tr>
      <w:tr w:rsidR="007717E7" w:rsidRPr="007717E7" w:rsidTr="007717E7">
        <w:trPr>
          <w:trHeight w:val="659"/>
          <w:jc w:val="center"/>
        </w:trPr>
        <w:tc>
          <w:tcPr>
            <w:tcW w:w="567" w:type="dxa"/>
            <w:vAlign w:val="center"/>
          </w:tcPr>
          <w:p w:rsidR="007717E7" w:rsidRPr="007717E7" w:rsidRDefault="007717E7" w:rsidP="007717E7">
            <w:pPr>
              <w:jc w:val="center"/>
              <w:rPr>
                <w:rFonts w:cs="Times New Roman"/>
                <w:iCs/>
                <w:snapToGrid w:val="0"/>
              </w:rPr>
            </w:pPr>
            <w:r>
              <w:rPr>
                <w:rFonts w:cs="Times New Roman"/>
                <w:iCs/>
                <w:snapToGrid w:val="0"/>
              </w:rPr>
              <w:t>9</w:t>
            </w:r>
          </w:p>
        </w:tc>
        <w:tc>
          <w:tcPr>
            <w:tcW w:w="2127" w:type="dxa"/>
            <w:vAlign w:val="center"/>
          </w:tcPr>
          <w:p w:rsidR="007717E7" w:rsidRPr="007717E7" w:rsidRDefault="007717E7" w:rsidP="007717E7">
            <w:pPr>
              <w:snapToGrid w:val="0"/>
              <w:jc w:val="center"/>
              <w:rPr>
                <w:rFonts w:cs="Times New Roman"/>
              </w:rPr>
            </w:pPr>
            <w:r w:rsidRPr="007717E7">
              <w:rPr>
                <w:rFonts w:cs="Times New Roman"/>
              </w:rPr>
              <w:t>Памятник С.М. Кирову,</w:t>
            </w:r>
          </w:p>
          <w:p w:rsidR="007717E7" w:rsidRPr="007717E7" w:rsidRDefault="007717E7" w:rsidP="007717E7">
            <w:pPr>
              <w:jc w:val="center"/>
              <w:rPr>
                <w:rFonts w:cs="Times New Roman"/>
              </w:rPr>
            </w:pPr>
            <w:r w:rsidRPr="007717E7">
              <w:rPr>
                <w:rFonts w:cs="Times New Roman"/>
              </w:rPr>
              <w:t>1957 г.</w:t>
            </w:r>
          </w:p>
        </w:tc>
        <w:tc>
          <w:tcPr>
            <w:tcW w:w="2229" w:type="dxa"/>
            <w:vAlign w:val="center"/>
          </w:tcPr>
          <w:p w:rsidR="007717E7" w:rsidRPr="007717E7" w:rsidRDefault="007717E7" w:rsidP="007717E7">
            <w:pPr>
              <w:jc w:val="center"/>
              <w:rPr>
                <w:rFonts w:cs="Times New Roman"/>
              </w:rPr>
            </w:pPr>
            <w:r w:rsidRPr="007717E7">
              <w:rPr>
                <w:rFonts w:cs="Times New Roman"/>
                <w:color w:val="1E232D"/>
                <w:shd w:val="clear" w:color="auto" w:fill="FFFFFF"/>
              </w:rPr>
              <w:t xml:space="preserve">Краснодарский край, Красноармейский район, </w:t>
            </w:r>
            <w:proofErr w:type="spellStart"/>
            <w:r w:rsidRPr="007717E7">
              <w:rPr>
                <w:rFonts w:cs="Times New Roman"/>
                <w:color w:val="1E232D"/>
                <w:shd w:val="clear" w:color="auto" w:fill="FFFFFF"/>
              </w:rPr>
              <w:t>ст-ца</w:t>
            </w:r>
            <w:proofErr w:type="spellEnd"/>
            <w:r w:rsidRPr="007717E7">
              <w:rPr>
                <w:rFonts w:cs="Times New Roman"/>
                <w:color w:val="1E232D"/>
                <w:shd w:val="clear" w:color="auto" w:fill="FFFFFF"/>
              </w:rPr>
              <w:t xml:space="preserve"> Полтавская, территория ООО ПО "</w:t>
            </w:r>
            <w:proofErr w:type="spellStart"/>
            <w:r w:rsidRPr="007717E7">
              <w:rPr>
                <w:rFonts w:cs="Times New Roman"/>
                <w:color w:val="1E232D"/>
                <w:shd w:val="clear" w:color="auto" w:fill="FFFFFF"/>
              </w:rPr>
              <w:t>Камавторесурс</w:t>
            </w:r>
            <w:proofErr w:type="spellEnd"/>
            <w:r w:rsidRPr="007717E7">
              <w:rPr>
                <w:rFonts w:cs="Times New Roman"/>
                <w:color w:val="1E232D"/>
                <w:shd w:val="clear" w:color="auto" w:fill="FFFFFF"/>
              </w:rPr>
              <w:t>"</w:t>
            </w:r>
          </w:p>
        </w:tc>
        <w:tc>
          <w:tcPr>
            <w:tcW w:w="1419" w:type="dxa"/>
            <w:vAlign w:val="center"/>
          </w:tcPr>
          <w:p w:rsidR="007717E7" w:rsidRPr="007717E7" w:rsidRDefault="007717E7" w:rsidP="007717E7">
            <w:pPr>
              <w:jc w:val="center"/>
              <w:rPr>
                <w:rFonts w:cs="Times New Roman"/>
              </w:rPr>
            </w:pPr>
            <w:r w:rsidRPr="007717E7">
              <w:rPr>
                <w:rFonts w:cs="Times New Roman"/>
                <w:color w:val="1E232D"/>
                <w:shd w:val="clear" w:color="auto" w:fill="FFFFFF"/>
              </w:rPr>
              <w:t>Памятник</w:t>
            </w:r>
          </w:p>
        </w:tc>
        <w:tc>
          <w:tcPr>
            <w:tcW w:w="2139" w:type="dxa"/>
            <w:vAlign w:val="center"/>
          </w:tcPr>
          <w:p w:rsidR="007717E7" w:rsidRPr="007717E7" w:rsidRDefault="007717E7" w:rsidP="007717E7">
            <w:pPr>
              <w:jc w:val="center"/>
              <w:rPr>
                <w:rFonts w:cs="Times New Roman"/>
              </w:rPr>
            </w:pPr>
            <w:r w:rsidRPr="007717E7">
              <w:rPr>
                <w:rFonts w:cs="Times New Roman"/>
                <w:color w:val="1E232D"/>
                <w:shd w:val="clear" w:color="auto" w:fill="FFFFFF"/>
              </w:rPr>
              <w:t>Памятник искусства</w:t>
            </w:r>
          </w:p>
        </w:tc>
        <w:tc>
          <w:tcPr>
            <w:tcW w:w="1748" w:type="dxa"/>
            <w:vAlign w:val="center"/>
          </w:tcPr>
          <w:p w:rsidR="007717E7" w:rsidRPr="007717E7" w:rsidRDefault="007717E7" w:rsidP="007717E7">
            <w:pPr>
              <w:jc w:val="center"/>
              <w:rPr>
                <w:rFonts w:cs="Times New Roman"/>
                <w:iCs/>
              </w:rPr>
            </w:pPr>
            <w:r w:rsidRPr="007717E7">
              <w:rPr>
                <w:rFonts w:cs="Times New Roman"/>
                <w:color w:val="1E232D"/>
                <w:shd w:val="clear" w:color="auto" w:fill="FFFFFF"/>
              </w:rPr>
              <w:t>Регионального значения</w:t>
            </w:r>
          </w:p>
        </w:tc>
      </w:tr>
      <w:tr w:rsidR="007717E7" w:rsidRPr="007717E7" w:rsidTr="007717E7">
        <w:trPr>
          <w:trHeight w:val="1302"/>
          <w:jc w:val="center"/>
        </w:trPr>
        <w:tc>
          <w:tcPr>
            <w:tcW w:w="567" w:type="dxa"/>
            <w:vAlign w:val="center"/>
          </w:tcPr>
          <w:p w:rsidR="007717E7" w:rsidRPr="007717E7" w:rsidRDefault="007717E7" w:rsidP="007717E7">
            <w:pPr>
              <w:jc w:val="center"/>
              <w:rPr>
                <w:rFonts w:cs="Times New Roman"/>
                <w:iCs/>
                <w:snapToGrid w:val="0"/>
              </w:rPr>
            </w:pPr>
            <w:r>
              <w:rPr>
                <w:rFonts w:cs="Times New Roman"/>
                <w:iCs/>
                <w:snapToGrid w:val="0"/>
              </w:rPr>
              <w:t>10</w:t>
            </w:r>
          </w:p>
        </w:tc>
        <w:tc>
          <w:tcPr>
            <w:tcW w:w="2127" w:type="dxa"/>
            <w:vAlign w:val="center"/>
          </w:tcPr>
          <w:p w:rsidR="007717E7" w:rsidRPr="007717E7" w:rsidRDefault="007717E7" w:rsidP="007717E7">
            <w:pPr>
              <w:snapToGrid w:val="0"/>
              <w:jc w:val="center"/>
              <w:rPr>
                <w:rFonts w:cs="Times New Roman"/>
              </w:rPr>
            </w:pPr>
            <w:r w:rsidRPr="007717E7">
              <w:rPr>
                <w:rFonts w:cs="Times New Roman"/>
                <w:color w:val="1E232D"/>
                <w:shd w:val="clear" w:color="auto" w:fill="FFFFFF"/>
              </w:rPr>
              <w:t>«Дом жилой», (начало XX века)</w:t>
            </w:r>
          </w:p>
        </w:tc>
        <w:tc>
          <w:tcPr>
            <w:tcW w:w="2229" w:type="dxa"/>
            <w:vAlign w:val="center"/>
          </w:tcPr>
          <w:p w:rsidR="007717E7" w:rsidRPr="007717E7" w:rsidRDefault="007717E7" w:rsidP="007717E7">
            <w:pPr>
              <w:widowControl w:val="0"/>
              <w:snapToGrid w:val="0"/>
              <w:jc w:val="center"/>
              <w:rPr>
                <w:rFonts w:cs="Times New Roman"/>
              </w:rPr>
            </w:pPr>
            <w:r w:rsidRPr="007717E7">
              <w:rPr>
                <w:rFonts w:cs="Times New Roman"/>
                <w:color w:val="1E232D"/>
                <w:shd w:val="clear" w:color="auto" w:fill="FFFFFF"/>
              </w:rPr>
              <w:t>Краснодарский край, Красноармейский район, станица Полтавская, ул. Коммунистическая, 191, лит. А</w:t>
            </w:r>
          </w:p>
        </w:tc>
        <w:tc>
          <w:tcPr>
            <w:tcW w:w="1419" w:type="dxa"/>
            <w:vAlign w:val="center"/>
          </w:tcPr>
          <w:p w:rsidR="007717E7" w:rsidRPr="007717E7" w:rsidRDefault="007717E7" w:rsidP="007717E7">
            <w:pPr>
              <w:snapToGrid w:val="0"/>
              <w:jc w:val="center"/>
              <w:rPr>
                <w:rFonts w:cs="Times New Roman"/>
                <w:color w:val="000000"/>
              </w:rPr>
            </w:pPr>
            <w:r w:rsidRPr="007717E7">
              <w:rPr>
                <w:rFonts w:cs="Times New Roman"/>
                <w:color w:val="1E232D"/>
                <w:shd w:val="clear" w:color="auto" w:fill="FFFFFF"/>
              </w:rPr>
              <w:t>Памятник</w:t>
            </w:r>
          </w:p>
        </w:tc>
        <w:tc>
          <w:tcPr>
            <w:tcW w:w="2139" w:type="dxa"/>
            <w:vAlign w:val="center"/>
          </w:tcPr>
          <w:p w:rsidR="007717E7" w:rsidRPr="007717E7" w:rsidRDefault="007717E7" w:rsidP="007717E7">
            <w:pPr>
              <w:jc w:val="center"/>
              <w:rPr>
                <w:rFonts w:cs="Times New Roman"/>
                <w:iCs/>
              </w:rPr>
            </w:pPr>
            <w:r w:rsidRPr="007717E7">
              <w:rPr>
                <w:rFonts w:cs="Times New Roman"/>
                <w:color w:val="1E232D"/>
                <w:shd w:val="clear" w:color="auto" w:fill="FFFFFF"/>
              </w:rPr>
              <w:t>Памятник градостроительства и архитектуры</w:t>
            </w:r>
          </w:p>
        </w:tc>
        <w:tc>
          <w:tcPr>
            <w:tcW w:w="1748" w:type="dxa"/>
            <w:vAlign w:val="center"/>
          </w:tcPr>
          <w:p w:rsidR="007717E7" w:rsidRPr="007717E7" w:rsidRDefault="007717E7" w:rsidP="007717E7">
            <w:pPr>
              <w:jc w:val="center"/>
              <w:rPr>
                <w:rFonts w:cs="Times New Roman"/>
                <w:iCs/>
              </w:rPr>
            </w:pPr>
            <w:r w:rsidRPr="007717E7">
              <w:rPr>
                <w:rFonts w:cs="Times New Roman"/>
                <w:color w:val="1E232D"/>
                <w:shd w:val="clear" w:color="auto" w:fill="FFFFFF"/>
              </w:rPr>
              <w:t>Регионального значения</w:t>
            </w:r>
          </w:p>
        </w:tc>
      </w:tr>
      <w:tr w:rsidR="007717E7" w:rsidRPr="007717E7" w:rsidTr="007717E7">
        <w:trPr>
          <w:trHeight w:val="1302"/>
          <w:jc w:val="center"/>
        </w:trPr>
        <w:tc>
          <w:tcPr>
            <w:tcW w:w="567" w:type="dxa"/>
            <w:vAlign w:val="center"/>
          </w:tcPr>
          <w:p w:rsidR="007717E7" w:rsidRPr="007717E7" w:rsidRDefault="007717E7" w:rsidP="007717E7">
            <w:pPr>
              <w:jc w:val="center"/>
              <w:rPr>
                <w:rFonts w:cs="Times New Roman"/>
                <w:iCs/>
                <w:snapToGrid w:val="0"/>
              </w:rPr>
            </w:pPr>
            <w:r>
              <w:rPr>
                <w:rFonts w:cs="Times New Roman"/>
                <w:iCs/>
                <w:snapToGrid w:val="0"/>
              </w:rPr>
              <w:t>11</w:t>
            </w:r>
          </w:p>
        </w:tc>
        <w:tc>
          <w:tcPr>
            <w:tcW w:w="2127" w:type="dxa"/>
            <w:vAlign w:val="center"/>
          </w:tcPr>
          <w:p w:rsidR="007717E7" w:rsidRPr="007717E7" w:rsidRDefault="007717E7" w:rsidP="007717E7">
            <w:pPr>
              <w:snapToGrid w:val="0"/>
              <w:jc w:val="center"/>
              <w:rPr>
                <w:rFonts w:cs="Times New Roman"/>
                <w:color w:val="1E232D"/>
                <w:shd w:val="clear" w:color="auto" w:fill="FFFFFF"/>
              </w:rPr>
            </w:pPr>
            <w:r w:rsidRPr="007717E7">
              <w:rPr>
                <w:rFonts w:cs="Times New Roman"/>
                <w:color w:val="1E232D"/>
                <w:shd w:val="clear" w:color="auto" w:fill="FFFFFF"/>
              </w:rPr>
              <w:t>Дом жилой</w:t>
            </w:r>
          </w:p>
          <w:p w:rsidR="007717E7" w:rsidRPr="007717E7" w:rsidRDefault="007717E7" w:rsidP="007717E7">
            <w:pPr>
              <w:snapToGrid w:val="0"/>
              <w:jc w:val="center"/>
              <w:rPr>
                <w:rFonts w:cs="Times New Roman"/>
                <w:color w:val="1E232D"/>
                <w:shd w:val="clear" w:color="auto" w:fill="FFFFFF"/>
              </w:rPr>
            </w:pPr>
            <w:r w:rsidRPr="007717E7">
              <w:rPr>
                <w:rFonts w:cs="Times New Roman"/>
                <w:color w:val="1E232D"/>
                <w:shd w:val="clear" w:color="auto" w:fill="FFFFFF"/>
              </w:rPr>
              <w:t>(начало ХХ века)</w:t>
            </w:r>
          </w:p>
        </w:tc>
        <w:tc>
          <w:tcPr>
            <w:tcW w:w="2229" w:type="dxa"/>
            <w:vAlign w:val="center"/>
          </w:tcPr>
          <w:p w:rsidR="007717E7" w:rsidRPr="007717E7" w:rsidRDefault="007717E7" w:rsidP="007717E7">
            <w:pPr>
              <w:widowControl w:val="0"/>
              <w:snapToGrid w:val="0"/>
              <w:jc w:val="center"/>
              <w:rPr>
                <w:rFonts w:cs="Times New Roman"/>
                <w:color w:val="1E232D"/>
                <w:shd w:val="clear" w:color="auto" w:fill="FFFFFF"/>
              </w:rPr>
            </w:pPr>
            <w:r w:rsidRPr="007717E7">
              <w:rPr>
                <w:rFonts w:cs="Times New Roman"/>
                <w:color w:val="1E232D"/>
                <w:shd w:val="clear" w:color="auto" w:fill="FFFFFF"/>
              </w:rPr>
              <w:t>Краснодарский край, Красноармейский район, станица Полтавская, ул. Красная, 117, лит. А</w:t>
            </w:r>
          </w:p>
        </w:tc>
        <w:tc>
          <w:tcPr>
            <w:tcW w:w="1419" w:type="dxa"/>
            <w:vAlign w:val="center"/>
          </w:tcPr>
          <w:p w:rsidR="007717E7" w:rsidRPr="007717E7" w:rsidRDefault="007717E7" w:rsidP="007717E7">
            <w:pPr>
              <w:snapToGrid w:val="0"/>
              <w:jc w:val="center"/>
              <w:rPr>
                <w:rFonts w:cs="Times New Roman"/>
                <w:color w:val="000000"/>
              </w:rPr>
            </w:pPr>
            <w:r w:rsidRPr="007717E7">
              <w:rPr>
                <w:rFonts w:cs="Times New Roman"/>
                <w:color w:val="1E232D"/>
                <w:shd w:val="clear" w:color="auto" w:fill="FFFFFF"/>
              </w:rPr>
              <w:t>Памятник</w:t>
            </w:r>
          </w:p>
        </w:tc>
        <w:tc>
          <w:tcPr>
            <w:tcW w:w="2139" w:type="dxa"/>
            <w:vAlign w:val="center"/>
          </w:tcPr>
          <w:p w:rsidR="007717E7" w:rsidRPr="007717E7" w:rsidRDefault="007717E7" w:rsidP="007717E7">
            <w:pPr>
              <w:jc w:val="center"/>
              <w:rPr>
                <w:rFonts w:cs="Times New Roman"/>
                <w:iCs/>
              </w:rPr>
            </w:pPr>
            <w:r w:rsidRPr="007717E7">
              <w:rPr>
                <w:rFonts w:cs="Times New Roman"/>
                <w:color w:val="1E232D"/>
                <w:shd w:val="clear" w:color="auto" w:fill="FFFFFF"/>
              </w:rPr>
              <w:t>Памятник градостроительства и архитектуры</w:t>
            </w:r>
          </w:p>
        </w:tc>
        <w:tc>
          <w:tcPr>
            <w:tcW w:w="1748" w:type="dxa"/>
            <w:vAlign w:val="center"/>
          </w:tcPr>
          <w:p w:rsidR="007717E7" w:rsidRPr="007717E7" w:rsidRDefault="007717E7" w:rsidP="007717E7">
            <w:pPr>
              <w:snapToGrid w:val="0"/>
              <w:jc w:val="center"/>
              <w:rPr>
                <w:rFonts w:cs="Times New Roman"/>
              </w:rPr>
            </w:pPr>
            <w:r w:rsidRPr="007717E7">
              <w:rPr>
                <w:rFonts w:cs="Times New Roman"/>
                <w:color w:val="1E232D"/>
                <w:shd w:val="clear" w:color="auto" w:fill="FFFFFF"/>
              </w:rPr>
              <w:t>Регионального значения</w:t>
            </w:r>
          </w:p>
        </w:tc>
      </w:tr>
      <w:tr w:rsidR="007717E7" w:rsidRPr="007717E7" w:rsidTr="007717E7">
        <w:trPr>
          <w:trHeight w:val="1302"/>
          <w:jc w:val="center"/>
        </w:trPr>
        <w:tc>
          <w:tcPr>
            <w:tcW w:w="567" w:type="dxa"/>
            <w:vAlign w:val="center"/>
          </w:tcPr>
          <w:p w:rsidR="007717E7" w:rsidRPr="007717E7" w:rsidRDefault="007717E7" w:rsidP="007717E7">
            <w:pPr>
              <w:jc w:val="center"/>
              <w:rPr>
                <w:rFonts w:cs="Times New Roman"/>
                <w:iCs/>
                <w:snapToGrid w:val="0"/>
              </w:rPr>
            </w:pPr>
            <w:r>
              <w:rPr>
                <w:rFonts w:cs="Times New Roman"/>
                <w:iCs/>
                <w:snapToGrid w:val="0"/>
              </w:rPr>
              <w:t>12</w:t>
            </w:r>
          </w:p>
        </w:tc>
        <w:tc>
          <w:tcPr>
            <w:tcW w:w="2127" w:type="dxa"/>
            <w:vAlign w:val="center"/>
          </w:tcPr>
          <w:p w:rsidR="007717E7" w:rsidRPr="007717E7" w:rsidRDefault="007717E7" w:rsidP="007717E7">
            <w:pPr>
              <w:snapToGrid w:val="0"/>
              <w:jc w:val="center"/>
              <w:rPr>
                <w:rFonts w:cs="Times New Roman"/>
                <w:color w:val="1E232D"/>
                <w:shd w:val="clear" w:color="auto" w:fill="FFFFFF"/>
              </w:rPr>
            </w:pPr>
            <w:r w:rsidRPr="007717E7">
              <w:rPr>
                <w:rFonts w:cs="Times New Roman"/>
                <w:color w:val="1E232D"/>
                <w:shd w:val="clear" w:color="auto" w:fill="FFFFFF"/>
              </w:rPr>
              <w:t>Дом жилой</w:t>
            </w:r>
          </w:p>
          <w:p w:rsidR="007717E7" w:rsidRPr="007717E7" w:rsidRDefault="007717E7" w:rsidP="007717E7">
            <w:pPr>
              <w:snapToGrid w:val="0"/>
              <w:jc w:val="center"/>
              <w:rPr>
                <w:rFonts w:cs="Times New Roman"/>
                <w:color w:val="1E232D"/>
                <w:shd w:val="clear" w:color="auto" w:fill="FFFFFF"/>
              </w:rPr>
            </w:pPr>
            <w:r w:rsidRPr="007717E7">
              <w:rPr>
                <w:rFonts w:cs="Times New Roman"/>
                <w:color w:val="1E232D"/>
                <w:shd w:val="clear" w:color="auto" w:fill="FFFFFF"/>
              </w:rPr>
              <w:t>(начало ХХ века)</w:t>
            </w:r>
          </w:p>
        </w:tc>
        <w:tc>
          <w:tcPr>
            <w:tcW w:w="2229" w:type="dxa"/>
            <w:vAlign w:val="center"/>
          </w:tcPr>
          <w:p w:rsidR="007717E7" w:rsidRPr="007717E7" w:rsidRDefault="007717E7" w:rsidP="007717E7">
            <w:pPr>
              <w:widowControl w:val="0"/>
              <w:snapToGrid w:val="0"/>
              <w:jc w:val="center"/>
              <w:rPr>
                <w:rFonts w:cs="Times New Roman"/>
                <w:color w:val="1E232D"/>
                <w:shd w:val="clear" w:color="auto" w:fill="FFFFFF"/>
              </w:rPr>
            </w:pPr>
            <w:r w:rsidRPr="007717E7">
              <w:rPr>
                <w:rFonts w:cs="Times New Roman"/>
                <w:color w:val="1E232D"/>
                <w:shd w:val="clear" w:color="auto" w:fill="FFFFFF"/>
              </w:rPr>
              <w:t>Краснодарский край, Красноармейский район, станица Полтавская, ул. Красная, 119, лит. А</w:t>
            </w:r>
          </w:p>
        </w:tc>
        <w:tc>
          <w:tcPr>
            <w:tcW w:w="1419" w:type="dxa"/>
            <w:vAlign w:val="center"/>
          </w:tcPr>
          <w:p w:rsidR="007717E7" w:rsidRPr="007717E7" w:rsidRDefault="007717E7" w:rsidP="007717E7">
            <w:pPr>
              <w:snapToGrid w:val="0"/>
              <w:jc w:val="center"/>
              <w:rPr>
                <w:rFonts w:cs="Times New Roman"/>
                <w:color w:val="000000"/>
              </w:rPr>
            </w:pPr>
            <w:r w:rsidRPr="007717E7">
              <w:rPr>
                <w:rFonts w:cs="Times New Roman"/>
                <w:color w:val="1E232D"/>
                <w:shd w:val="clear" w:color="auto" w:fill="FFFFFF"/>
              </w:rPr>
              <w:t>Памятник</w:t>
            </w:r>
          </w:p>
        </w:tc>
        <w:tc>
          <w:tcPr>
            <w:tcW w:w="2139" w:type="dxa"/>
            <w:vAlign w:val="center"/>
          </w:tcPr>
          <w:p w:rsidR="007717E7" w:rsidRPr="007717E7" w:rsidRDefault="007717E7" w:rsidP="007717E7">
            <w:pPr>
              <w:jc w:val="center"/>
              <w:rPr>
                <w:rFonts w:cs="Times New Roman"/>
                <w:iCs/>
              </w:rPr>
            </w:pPr>
            <w:r w:rsidRPr="007717E7">
              <w:rPr>
                <w:rFonts w:cs="Times New Roman"/>
                <w:color w:val="1E232D"/>
                <w:shd w:val="clear" w:color="auto" w:fill="FFFFFF"/>
              </w:rPr>
              <w:t>Памятник градостроительства и архитектуры</w:t>
            </w:r>
          </w:p>
        </w:tc>
        <w:tc>
          <w:tcPr>
            <w:tcW w:w="1748" w:type="dxa"/>
            <w:vAlign w:val="center"/>
          </w:tcPr>
          <w:p w:rsidR="007717E7" w:rsidRPr="007717E7" w:rsidRDefault="007717E7" w:rsidP="007717E7">
            <w:pPr>
              <w:snapToGrid w:val="0"/>
              <w:jc w:val="center"/>
              <w:rPr>
                <w:rFonts w:cs="Times New Roman"/>
              </w:rPr>
            </w:pPr>
            <w:r w:rsidRPr="007717E7">
              <w:rPr>
                <w:rFonts w:cs="Times New Roman"/>
                <w:color w:val="1E232D"/>
                <w:shd w:val="clear" w:color="auto" w:fill="FFFFFF"/>
              </w:rPr>
              <w:t>Регионального значения</w:t>
            </w:r>
          </w:p>
        </w:tc>
      </w:tr>
      <w:tr w:rsidR="007717E7" w:rsidRPr="007717E7" w:rsidTr="007717E7">
        <w:trPr>
          <w:trHeight w:val="1302"/>
          <w:jc w:val="center"/>
        </w:trPr>
        <w:tc>
          <w:tcPr>
            <w:tcW w:w="567" w:type="dxa"/>
            <w:vAlign w:val="center"/>
          </w:tcPr>
          <w:p w:rsidR="007717E7" w:rsidRPr="007717E7" w:rsidRDefault="007717E7" w:rsidP="007717E7">
            <w:pPr>
              <w:jc w:val="center"/>
              <w:rPr>
                <w:rFonts w:cs="Times New Roman"/>
                <w:iCs/>
                <w:snapToGrid w:val="0"/>
              </w:rPr>
            </w:pPr>
            <w:r>
              <w:rPr>
                <w:rFonts w:cs="Times New Roman"/>
                <w:iCs/>
                <w:snapToGrid w:val="0"/>
              </w:rPr>
              <w:lastRenderedPageBreak/>
              <w:t>13</w:t>
            </w:r>
          </w:p>
        </w:tc>
        <w:tc>
          <w:tcPr>
            <w:tcW w:w="2127" w:type="dxa"/>
            <w:vAlign w:val="center"/>
          </w:tcPr>
          <w:p w:rsidR="007717E7" w:rsidRPr="007717E7" w:rsidRDefault="007717E7" w:rsidP="007717E7">
            <w:pPr>
              <w:snapToGrid w:val="0"/>
              <w:jc w:val="center"/>
              <w:rPr>
                <w:rFonts w:cs="Times New Roman"/>
              </w:rPr>
            </w:pPr>
            <w:r w:rsidRPr="007717E7">
              <w:rPr>
                <w:rFonts w:cs="Times New Roman"/>
              </w:rPr>
              <w:t>Дом жилой (Всероссийское общество автомобилистов)</w:t>
            </w:r>
          </w:p>
        </w:tc>
        <w:tc>
          <w:tcPr>
            <w:tcW w:w="2229" w:type="dxa"/>
            <w:vAlign w:val="center"/>
          </w:tcPr>
          <w:p w:rsidR="007717E7" w:rsidRPr="007717E7" w:rsidRDefault="007717E7" w:rsidP="007717E7">
            <w:pPr>
              <w:snapToGrid w:val="0"/>
              <w:jc w:val="center"/>
              <w:rPr>
                <w:rFonts w:cs="Times New Roman"/>
              </w:rPr>
            </w:pPr>
            <w:proofErr w:type="spellStart"/>
            <w:r w:rsidRPr="007717E7">
              <w:rPr>
                <w:rFonts w:cs="Times New Roman"/>
              </w:rPr>
              <w:t>ст-ца</w:t>
            </w:r>
            <w:proofErr w:type="spellEnd"/>
            <w:r w:rsidRPr="007717E7">
              <w:rPr>
                <w:rFonts w:cs="Times New Roman"/>
              </w:rPr>
              <w:t xml:space="preserve"> Полтавская,</w:t>
            </w:r>
          </w:p>
          <w:p w:rsidR="007717E7" w:rsidRPr="007717E7" w:rsidRDefault="007717E7" w:rsidP="007717E7">
            <w:pPr>
              <w:jc w:val="center"/>
              <w:rPr>
                <w:rFonts w:cs="Times New Roman"/>
              </w:rPr>
            </w:pPr>
            <w:r w:rsidRPr="007717E7">
              <w:rPr>
                <w:rFonts w:cs="Times New Roman"/>
              </w:rPr>
              <w:t>ул. Красная. 101 (117)</w:t>
            </w:r>
          </w:p>
        </w:tc>
        <w:tc>
          <w:tcPr>
            <w:tcW w:w="1419" w:type="dxa"/>
            <w:vAlign w:val="center"/>
          </w:tcPr>
          <w:p w:rsidR="007717E7" w:rsidRPr="007717E7" w:rsidRDefault="007717E7" w:rsidP="007717E7">
            <w:pPr>
              <w:snapToGrid w:val="0"/>
              <w:jc w:val="center"/>
              <w:rPr>
                <w:rFonts w:cs="Times New Roman"/>
                <w:color w:val="000000"/>
              </w:rPr>
            </w:pPr>
            <w:r w:rsidRPr="007717E7">
              <w:rPr>
                <w:rFonts w:cs="Times New Roman"/>
                <w:color w:val="1E232D"/>
                <w:shd w:val="clear" w:color="auto" w:fill="FFFFFF"/>
              </w:rPr>
              <w:t>Памятник</w:t>
            </w:r>
          </w:p>
        </w:tc>
        <w:tc>
          <w:tcPr>
            <w:tcW w:w="2139" w:type="dxa"/>
            <w:vAlign w:val="center"/>
          </w:tcPr>
          <w:p w:rsidR="007717E7" w:rsidRPr="007717E7" w:rsidRDefault="007717E7" w:rsidP="007717E7">
            <w:pPr>
              <w:jc w:val="center"/>
              <w:rPr>
                <w:rFonts w:cs="Times New Roman"/>
                <w:iCs/>
              </w:rPr>
            </w:pPr>
            <w:r w:rsidRPr="007717E7">
              <w:rPr>
                <w:rFonts w:cs="Times New Roman"/>
                <w:color w:val="1E232D"/>
                <w:shd w:val="clear" w:color="auto" w:fill="FFFFFF"/>
              </w:rPr>
              <w:t>Памятник градостроительства и архитектуры</w:t>
            </w:r>
          </w:p>
        </w:tc>
        <w:tc>
          <w:tcPr>
            <w:tcW w:w="1748" w:type="dxa"/>
            <w:vAlign w:val="center"/>
          </w:tcPr>
          <w:p w:rsidR="007717E7" w:rsidRPr="007717E7" w:rsidRDefault="007717E7" w:rsidP="007717E7">
            <w:pPr>
              <w:snapToGrid w:val="0"/>
              <w:jc w:val="center"/>
              <w:rPr>
                <w:rFonts w:cs="Times New Roman"/>
              </w:rPr>
            </w:pPr>
            <w:r w:rsidRPr="007717E7">
              <w:rPr>
                <w:rFonts w:cs="Times New Roman"/>
              </w:rPr>
              <w:t>Выявленные объекты культурного наследия</w:t>
            </w:r>
          </w:p>
        </w:tc>
      </w:tr>
      <w:tr w:rsidR="007717E7" w:rsidRPr="007717E7" w:rsidTr="007717E7">
        <w:trPr>
          <w:trHeight w:val="1302"/>
          <w:jc w:val="center"/>
        </w:trPr>
        <w:tc>
          <w:tcPr>
            <w:tcW w:w="567" w:type="dxa"/>
            <w:vAlign w:val="center"/>
          </w:tcPr>
          <w:p w:rsidR="007717E7" w:rsidRPr="007717E7" w:rsidRDefault="007717E7" w:rsidP="007717E7">
            <w:pPr>
              <w:jc w:val="center"/>
              <w:rPr>
                <w:rFonts w:cs="Times New Roman"/>
                <w:iCs/>
                <w:snapToGrid w:val="0"/>
              </w:rPr>
            </w:pPr>
            <w:r>
              <w:rPr>
                <w:rFonts w:cs="Times New Roman"/>
                <w:iCs/>
                <w:snapToGrid w:val="0"/>
              </w:rPr>
              <w:t>14</w:t>
            </w:r>
          </w:p>
        </w:tc>
        <w:tc>
          <w:tcPr>
            <w:tcW w:w="2127" w:type="dxa"/>
            <w:vAlign w:val="center"/>
          </w:tcPr>
          <w:p w:rsidR="007717E7" w:rsidRPr="007717E7" w:rsidRDefault="007717E7" w:rsidP="007717E7">
            <w:pPr>
              <w:snapToGrid w:val="0"/>
              <w:jc w:val="center"/>
              <w:rPr>
                <w:rFonts w:cs="Times New Roman"/>
              </w:rPr>
            </w:pPr>
            <w:r w:rsidRPr="007717E7">
              <w:rPr>
                <w:rFonts w:cs="Times New Roman"/>
              </w:rPr>
              <w:t>Дом жилой (ныне здание Красноармейского сельпо)</w:t>
            </w:r>
          </w:p>
        </w:tc>
        <w:tc>
          <w:tcPr>
            <w:tcW w:w="2229" w:type="dxa"/>
            <w:vAlign w:val="center"/>
          </w:tcPr>
          <w:p w:rsidR="007717E7" w:rsidRPr="007717E7" w:rsidRDefault="007717E7" w:rsidP="007717E7">
            <w:pPr>
              <w:snapToGrid w:val="0"/>
              <w:jc w:val="center"/>
              <w:rPr>
                <w:rFonts w:cs="Times New Roman"/>
              </w:rPr>
            </w:pPr>
            <w:proofErr w:type="spellStart"/>
            <w:r w:rsidRPr="007717E7">
              <w:rPr>
                <w:rFonts w:cs="Times New Roman"/>
              </w:rPr>
              <w:t>ст-ца</w:t>
            </w:r>
            <w:proofErr w:type="spellEnd"/>
            <w:r w:rsidRPr="007717E7">
              <w:rPr>
                <w:rFonts w:cs="Times New Roman"/>
              </w:rPr>
              <w:t xml:space="preserve"> Полтавская,</w:t>
            </w:r>
          </w:p>
          <w:p w:rsidR="007717E7" w:rsidRPr="007717E7" w:rsidRDefault="007717E7" w:rsidP="007717E7">
            <w:pPr>
              <w:widowControl w:val="0"/>
              <w:snapToGrid w:val="0"/>
              <w:jc w:val="center"/>
              <w:rPr>
                <w:rFonts w:cs="Times New Roman"/>
              </w:rPr>
            </w:pPr>
            <w:r w:rsidRPr="007717E7">
              <w:rPr>
                <w:rFonts w:cs="Times New Roman"/>
              </w:rPr>
              <w:t>ул. Красная, 103 (119)</w:t>
            </w:r>
          </w:p>
        </w:tc>
        <w:tc>
          <w:tcPr>
            <w:tcW w:w="1419" w:type="dxa"/>
            <w:vAlign w:val="center"/>
          </w:tcPr>
          <w:p w:rsidR="007717E7" w:rsidRPr="007717E7" w:rsidRDefault="007717E7" w:rsidP="007717E7">
            <w:pPr>
              <w:snapToGrid w:val="0"/>
              <w:jc w:val="center"/>
              <w:rPr>
                <w:rFonts w:cs="Times New Roman"/>
                <w:color w:val="000000"/>
              </w:rPr>
            </w:pPr>
            <w:r w:rsidRPr="007717E7">
              <w:rPr>
                <w:rFonts w:cs="Times New Roman"/>
                <w:color w:val="1E232D"/>
                <w:shd w:val="clear" w:color="auto" w:fill="FFFFFF"/>
              </w:rPr>
              <w:t>Памятник</w:t>
            </w:r>
          </w:p>
        </w:tc>
        <w:tc>
          <w:tcPr>
            <w:tcW w:w="2139" w:type="dxa"/>
            <w:vAlign w:val="center"/>
          </w:tcPr>
          <w:p w:rsidR="007717E7" w:rsidRPr="007717E7" w:rsidRDefault="007717E7" w:rsidP="007717E7">
            <w:pPr>
              <w:jc w:val="center"/>
              <w:rPr>
                <w:rFonts w:cs="Times New Roman"/>
                <w:iCs/>
              </w:rPr>
            </w:pPr>
            <w:r w:rsidRPr="007717E7">
              <w:rPr>
                <w:rFonts w:cs="Times New Roman"/>
                <w:color w:val="1E232D"/>
                <w:shd w:val="clear" w:color="auto" w:fill="FFFFFF"/>
              </w:rPr>
              <w:t>Памятник градостроительства и архитектуры</w:t>
            </w:r>
          </w:p>
        </w:tc>
        <w:tc>
          <w:tcPr>
            <w:tcW w:w="1748" w:type="dxa"/>
            <w:vAlign w:val="center"/>
          </w:tcPr>
          <w:p w:rsidR="007717E7" w:rsidRPr="007717E7" w:rsidRDefault="007717E7" w:rsidP="007717E7">
            <w:pPr>
              <w:jc w:val="center"/>
              <w:rPr>
                <w:rFonts w:cs="Times New Roman"/>
              </w:rPr>
            </w:pPr>
            <w:r w:rsidRPr="007717E7">
              <w:rPr>
                <w:rFonts w:cs="Times New Roman"/>
              </w:rPr>
              <w:t>Выявленные объекты культурного наследия</w:t>
            </w:r>
          </w:p>
        </w:tc>
      </w:tr>
      <w:tr w:rsidR="007717E7" w:rsidRPr="007717E7" w:rsidTr="007717E7">
        <w:trPr>
          <w:trHeight w:val="1302"/>
          <w:jc w:val="center"/>
        </w:trPr>
        <w:tc>
          <w:tcPr>
            <w:tcW w:w="567" w:type="dxa"/>
            <w:vAlign w:val="center"/>
          </w:tcPr>
          <w:p w:rsidR="007717E7" w:rsidRPr="007717E7" w:rsidRDefault="007717E7" w:rsidP="007717E7">
            <w:pPr>
              <w:jc w:val="center"/>
              <w:rPr>
                <w:rFonts w:cs="Times New Roman"/>
                <w:iCs/>
                <w:snapToGrid w:val="0"/>
              </w:rPr>
            </w:pPr>
            <w:r>
              <w:rPr>
                <w:rFonts w:cs="Times New Roman"/>
                <w:iCs/>
                <w:snapToGrid w:val="0"/>
              </w:rPr>
              <w:t>15</w:t>
            </w:r>
          </w:p>
        </w:tc>
        <w:tc>
          <w:tcPr>
            <w:tcW w:w="2127" w:type="dxa"/>
            <w:vAlign w:val="center"/>
          </w:tcPr>
          <w:p w:rsidR="007717E7" w:rsidRPr="007717E7" w:rsidRDefault="007717E7" w:rsidP="007717E7">
            <w:pPr>
              <w:snapToGrid w:val="0"/>
              <w:jc w:val="center"/>
              <w:rPr>
                <w:rFonts w:cs="Times New Roman"/>
              </w:rPr>
            </w:pPr>
            <w:r w:rsidRPr="007717E7">
              <w:rPr>
                <w:rFonts w:cs="Times New Roman"/>
              </w:rPr>
              <w:t>Здание канцелярии станичного атамана н. 20в.</w:t>
            </w:r>
          </w:p>
        </w:tc>
        <w:tc>
          <w:tcPr>
            <w:tcW w:w="2229" w:type="dxa"/>
            <w:vAlign w:val="center"/>
          </w:tcPr>
          <w:p w:rsidR="007717E7" w:rsidRPr="007717E7" w:rsidRDefault="007717E7" w:rsidP="007717E7">
            <w:pPr>
              <w:jc w:val="center"/>
              <w:rPr>
                <w:rFonts w:cs="Times New Roman"/>
              </w:rPr>
            </w:pPr>
            <w:r w:rsidRPr="007717E7">
              <w:rPr>
                <w:rFonts w:cs="Times New Roman"/>
                <w:color w:val="1E232D"/>
                <w:shd w:val="clear" w:color="auto" w:fill="FFFFFF"/>
              </w:rPr>
              <w:t>Краснодарский край, Красноармейский район, станица Полтавская, ул. Красная, 120</w:t>
            </w:r>
          </w:p>
        </w:tc>
        <w:tc>
          <w:tcPr>
            <w:tcW w:w="1419" w:type="dxa"/>
            <w:vAlign w:val="center"/>
          </w:tcPr>
          <w:p w:rsidR="007717E7" w:rsidRPr="007717E7" w:rsidRDefault="007717E7" w:rsidP="007717E7">
            <w:pPr>
              <w:snapToGrid w:val="0"/>
              <w:jc w:val="center"/>
              <w:rPr>
                <w:rFonts w:cs="Times New Roman"/>
                <w:color w:val="000000"/>
              </w:rPr>
            </w:pPr>
            <w:r w:rsidRPr="007717E7">
              <w:rPr>
                <w:rFonts w:cs="Times New Roman"/>
                <w:color w:val="1E232D"/>
                <w:shd w:val="clear" w:color="auto" w:fill="FFFFFF"/>
              </w:rPr>
              <w:t>Памятник</w:t>
            </w:r>
          </w:p>
        </w:tc>
        <w:tc>
          <w:tcPr>
            <w:tcW w:w="2139" w:type="dxa"/>
            <w:vAlign w:val="center"/>
          </w:tcPr>
          <w:p w:rsidR="007717E7" w:rsidRPr="007717E7" w:rsidRDefault="00B11B76" w:rsidP="007717E7">
            <w:pPr>
              <w:jc w:val="center"/>
              <w:rPr>
                <w:rFonts w:cs="Times New Roman"/>
                <w:iCs/>
              </w:rPr>
            </w:pPr>
            <w:r w:rsidRPr="007717E7">
              <w:rPr>
                <w:rFonts w:cs="Times New Roman"/>
                <w:color w:val="1E232D"/>
                <w:shd w:val="clear" w:color="auto" w:fill="FFFFFF"/>
              </w:rPr>
              <w:t>Памятник градостроительства и архитектуры</w:t>
            </w:r>
          </w:p>
        </w:tc>
        <w:tc>
          <w:tcPr>
            <w:tcW w:w="1748" w:type="dxa"/>
            <w:vAlign w:val="center"/>
          </w:tcPr>
          <w:p w:rsidR="007717E7" w:rsidRPr="007717E7" w:rsidRDefault="007717E7" w:rsidP="007717E7">
            <w:pPr>
              <w:jc w:val="center"/>
              <w:rPr>
                <w:rFonts w:cs="Times New Roman"/>
              </w:rPr>
            </w:pPr>
            <w:r w:rsidRPr="007717E7">
              <w:rPr>
                <w:rFonts w:cs="Times New Roman"/>
                <w:color w:val="1E232D"/>
                <w:shd w:val="clear" w:color="auto" w:fill="FFFFFF"/>
              </w:rPr>
              <w:t>Регионального значения</w:t>
            </w:r>
          </w:p>
        </w:tc>
      </w:tr>
      <w:tr w:rsidR="007717E7" w:rsidRPr="007717E7" w:rsidTr="007717E7">
        <w:trPr>
          <w:trHeight w:val="1302"/>
          <w:jc w:val="center"/>
        </w:trPr>
        <w:tc>
          <w:tcPr>
            <w:tcW w:w="567" w:type="dxa"/>
            <w:vAlign w:val="center"/>
          </w:tcPr>
          <w:p w:rsidR="007717E7" w:rsidRPr="007717E7" w:rsidRDefault="007717E7" w:rsidP="007717E7">
            <w:pPr>
              <w:jc w:val="center"/>
              <w:rPr>
                <w:rFonts w:cs="Times New Roman"/>
                <w:iCs/>
                <w:snapToGrid w:val="0"/>
              </w:rPr>
            </w:pPr>
            <w:r>
              <w:rPr>
                <w:rFonts w:cs="Times New Roman"/>
                <w:iCs/>
                <w:snapToGrid w:val="0"/>
              </w:rPr>
              <w:t>16</w:t>
            </w:r>
          </w:p>
        </w:tc>
        <w:tc>
          <w:tcPr>
            <w:tcW w:w="2127" w:type="dxa"/>
            <w:vAlign w:val="center"/>
          </w:tcPr>
          <w:p w:rsidR="007717E7" w:rsidRPr="007717E7" w:rsidRDefault="007717E7" w:rsidP="007717E7">
            <w:pPr>
              <w:snapToGrid w:val="0"/>
              <w:jc w:val="center"/>
              <w:rPr>
                <w:rFonts w:cs="Times New Roman"/>
              </w:rPr>
            </w:pPr>
            <w:r w:rsidRPr="007717E7">
              <w:rPr>
                <w:rFonts w:cs="Times New Roman"/>
              </w:rPr>
              <w:t>Дом жилой (здание вечерней школы)</w:t>
            </w:r>
          </w:p>
        </w:tc>
        <w:tc>
          <w:tcPr>
            <w:tcW w:w="2229" w:type="dxa"/>
            <w:vAlign w:val="center"/>
          </w:tcPr>
          <w:p w:rsidR="007717E7" w:rsidRPr="007717E7" w:rsidRDefault="007717E7" w:rsidP="007717E7">
            <w:pPr>
              <w:snapToGrid w:val="0"/>
              <w:jc w:val="center"/>
              <w:rPr>
                <w:rFonts w:cs="Times New Roman"/>
              </w:rPr>
            </w:pPr>
            <w:proofErr w:type="spellStart"/>
            <w:r w:rsidRPr="007717E7">
              <w:rPr>
                <w:rFonts w:cs="Times New Roman"/>
              </w:rPr>
              <w:t>ст-ца</w:t>
            </w:r>
            <w:proofErr w:type="spellEnd"/>
            <w:r w:rsidRPr="007717E7">
              <w:rPr>
                <w:rFonts w:cs="Times New Roman"/>
              </w:rPr>
              <w:t xml:space="preserve"> Полтавская, ул. Коммунистическая, 195</w:t>
            </w:r>
          </w:p>
        </w:tc>
        <w:tc>
          <w:tcPr>
            <w:tcW w:w="1419" w:type="dxa"/>
            <w:vAlign w:val="center"/>
          </w:tcPr>
          <w:p w:rsidR="007717E7" w:rsidRPr="007717E7" w:rsidRDefault="007717E7" w:rsidP="007717E7">
            <w:pPr>
              <w:snapToGrid w:val="0"/>
              <w:jc w:val="center"/>
              <w:rPr>
                <w:rFonts w:cs="Times New Roman"/>
                <w:color w:val="000000"/>
              </w:rPr>
            </w:pPr>
            <w:r w:rsidRPr="007717E7">
              <w:rPr>
                <w:rFonts w:cs="Times New Roman"/>
                <w:color w:val="1E232D"/>
                <w:shd w:val="clear" w:color="auto" w:fill="FFFFFF"/>
              </w:rPr>
              <w:t>Памятник</w:t>
            </w:r>
          </w:p>
        </w:tc>
        <w:tc>
          <w:tcPr>
            <w:tcW w:w="2139" w:type="dxa"/>
            <w:vAlign w:val="center"/>
          </w:tcPr>
          <w:p w:rsidR="007717E7" w:rsidRPr="007717E7" w:rsidRDefault="007717E7" w:rsidP="007717E7">
            <w:pPr>
              <w:jc w:val="center"/>
              <w:rPr>
                <w:rFonts w:cs="Times New Roman"/>
                <w:iCs/>
              </w:rPr>
            </w:pPr>
            <w:r w:rsidRPr="007717E7">
              <w:rPr>
                <w:rFonts w:cs="Times New Roman"/>
                <w:color w:val="1E232D"/>
                <w:shd w:val="clear" w:color="auto" w:fill="FFFFFF"/>
              </w:rPr>
              <w:t>Памятник градостроительства и архитектуры</w:t>
            </w:r>
          </w:p>
        </w:tc>
        <w:tc>
          <w:tcPr>
            <w:tcW w:w="1748" w:type="dxa"/>
            <w:vAlign w:val="center"/>
          </w:tcPr>
          <w:p w:rsidR="007717E7" w:rsidRPr="007717E7" w:rsidRDefault="007717E7" w:rsidP="007717E7">
            <w:pPr>
              <w:jc w:val="center"/>
              <w:rPr>
                <w:rFonts w:cs="Times New Roman"/>
              </w:rPr>
            </w:pPr>
            <w:r w:rsidRPr="007717E7">
              <w:rPr>
                <w:rFonts w:cs="Times New Roman"/>
              </w:rPr>
              <w:t>Выявленные объекты культурного наследия</w:t>
            </w:r>
          </w:p>
        </w:tc>
      </w:tr>
      <w:tr w:rsidR="007717E7" w:rsidRPr="007717E7" w:rsidTr="007717E7">
        <w:trPr>
          <w:trHeight w:val="1302"/>
          <w:jc w:val="center"/>
        </w:trPr>
        <w:tc>
          <w:tcPr>
            <w:tcW w:w="567" w:type="dxa"/>
            <w:vAlign w:val="center"/>
          </w:tcPr>
          <w:p w:rsidR="007717E7" w:rsidRPr="007717E7" w:rsidRDefault="007717E7" w:rsidP="007717E7">
            <w:pPr>
              <w:jc w:val="center"/>
              <w:rPr>
                <w:rFonts w:cs="Times New Roman"/>
                <w:iCs/>
                <w:snapToGrid w:val="0"/>
              </w:rPr>
            </w:pPr>
            <w:r>
              <w:rPr>
                <w:rFonts w:cs="Times New Roman"/>
                <w:iCs/>
                <w:snapToGrid w:val="0"/>
              </w:rPr>
              <w:t>17</w:t>
            </w:r>
          </w:p>
        </w:tc>
        <w:tc>
          <w:tcPr>
            <w:tcW w:w="2127" w:type="dxa"/>
            <w:vAlign w:val="center"/>
          </w:tcPr>
          <w:p w:rsidR="007717E7" w:rsidRPr="007717E7" w:rsidRDefault="007717E7" w:rsidP="007717E7">
            <w:pPr>
              <w:snapToGrid w:val="0"/>
              <w:jc w:val="center"/>
              <w:rPr>
                <w:rFonts w:cs="Times New Roman"/>
              </w:rPr>
            </w:pPr>
            <w:r w:rsidRPr="007717E7">
              <w:rPr>
                <w:rFonts w:cs="Times New Roman"/>
              </w:rPr>
              <w:t>Дом жилой сельский н.20в.</w:t>
            </w:r>
          </w:p>
        </w:tc>
        <w:tc>
          <w:tcPr>
            <w:tcW w:w="2229" w:type="dxa"/>
            <w:vAlign w:val="center"/>
          </w:tcPr>
          <w:p w:rsidR="007717E7" w:rsidRPr="007717E7" w:rsidRDefault="007717E7" w:rsidP="007717E7">
            <w:pPr>
              <w:snapToGrid w:val="0"/>
              <w:jc w:val="center"/>
              <w:rPr>
                <w:rFonts w:cs="Times New Roman"/>
              </w:rPr>
            </w:pPr>
            <w:proofErr w:type="spellStart"/>
            <w:r w:rsidRPr="007717E7">
              <w:rPr>
                <w:rFonts w:cs="Times New Roman"/>
              </w:rPr>
              <w:t>ст-ца</w:t>
            </w:r>
            <w:proofErr w:type="spellEnd"/>
            <w:r w:rsidRPr="007717E7">
              <w:rPr>
                <w:rFonts w:cs="Times New Roman"/>
              </w:rPr>
              <w:t xml:space="preserve"> Полтавская,</w:t>
            </w:r>
          </w:p>
          <w:p w:rsidR="007717E7" w:rsidRPr="007717E7" w:rsidRDefault="007717E7" w:rsidP="007717E7">
            <w:pPr>
              <w:jc w:val="center"/>
              <w:rPr>
                <w:rFonts w:cs="Times New Roman"/>
              </w:rPr>
            </w:pPr>
            <w:proofErr w:type="spellStart"/>
            <w:r w:rsidRPr="007717E7">
              <w:rPr>
                <w:rFonts w:cs="Times New Roman"/>
              </w:rPr>
              <w:t>ул</w:t>
            </w:r>
            <w:proofErr w:type="gramStart"/>
            <w:r w:rsidRPr="007717E7">
              <w:rPr>
                <w:rFonts w:cs="Times New Roman"/>
              </w:rPr>
              <w:t>.К</w:t>
            </w:r>
            <w:proofErr w:type="gramEnd"/>
            <w:r w:rsidRPr="007717E7">
              <w:rPr>
                <w:rFonts w:cs="Times New Roman"/>
              </w:rPr>
              <w:t>оммунистическая</w:t>
            </w:r>
            <w:proofErr w:type="spellEnd"/>
            <w:r w:rsidRPr="007717E7">
              <w:rPr>
                <w:rFonts w:cs="Times New Roman"/>
              </w:rPr>
              <w:t>, 199</w:t>
            </w:r>
          </w:p>
        </w:tc>
        <w:tc>
          <w:tcPr>
            <w:tcW w:w="1419" w:type="dxa"/>
            <w:vAlign w:val="center"/>
          </w:tcPr>
          <w:p w:rsidR="007717E7" w:rsidRPr="007717E7" w:rsidRDefault="007717E7" w:rsidP="007717E7">
            <w:pPr>
              <w:snapToGrid w:val="0"/>
              <w:jc w:val="center"/>
              <w:rPr>
                <w:rFonts w:cs="Times New Roman"/>
                <w:color w:val="000000"/>
              </w:rPr>
            </w:pPr>
            <w:r w:rsidRPr="007717E7">
              <w:rPr>
                <w:rFonts w:cs="Times New Roman"/>
                <w:color w:val="1E232D"/>
                <w:shd w:val="clear" w:color="auto" w:fill="FFFFFF"/>
              </w:rPr>
              <w:t>Памятник</w:t>
            </w:r>
          </w:p>
        </w:tc>
        <w:tc>
          <w:tcPr>
            <w:tcW w:w="2139" w:type="dxa"/>
            <w:vAlign w:val="center"/>
          </w:tcPr>
          <w:p w:rsidR="007717E7" w:rsidRPr="007717E7" w:rsidRDefault="007717E7" w:rsidP="007717E7">
            <w:pPr>
              <w:jc w:val="center"/>
              <w:rPr>
                <w:rFonts w:cs="Times New Roman"/>
                <w:iCs/>
              </w:rPr>
            </w:pPr>
            <w:r w:rsidRPr="007717E7">
              <w:rPr>
                <w:rFonts w:cs="Times New Roman"/>
                <w:color w:val="1E232D"/>
                <w:shd w:val="clear" w:color="auto" w:fill="FFFFFF"/>
              </w:rPr>
              <w:t>Памятник градостроительства и архитектуры</w:t>
            </w:r>
          </w:p>
        </w:tc>
        <w:tc>
          <w:tcPr>
            <w:tcW w:w="1748" w:type="dxa"/>
            <w:vAlign w:val="center"/>
          </w:tcPr>
          <w:p w:rsidR="007717E7" w:rsidRPr="007717E7" w:rsidRDefault="007717E7" w:rsidP="007717E7">
            <w:pPr>
              <w:jc w:val="center"/>
              <w:rPr>
                <w:rFonts w:cs="Times New Roman"/>
              </w:rPr>
            </w:pPr>
            <w:r w:rsidRPr="007717E7">
              <w:rPr>
                <w:rFonts w:cs="Times New Roman"/>
              </w:rPr>
              <w:t>Выявленные объекты культурного наследия</w:t>
            </w:r>
          </w:p>
        </w:tc>
      </w:tr>
      <w:tr w:rsidR="007717E7" w:rsidRPr="007717E7" w:rsidTr="007717E7">
        <w:trPr>
          <w:trHeight w:val="1302"/>
          <w:jc w:val="center"/>
        </w:trPr>
        <w:tc>
          <w:tcPr>
            <w:tcW w:w="567" w:type="dxa"/>
            <w:vAlign w:val="center"/>
          </w:tcPr>
          <w:p w:rsidR="007717E7" w:rsidRPr="007717E7" w:rsidRDefault="007717E7" w:rsidP="007717E7">
            <w:pPr>
              <w:jc w:val="center"/>
              <w:rPr>
                <w:rFonts w:cs="Times New Roman"/>
                <w:iCs/>
                <w:snapToGrid w:val="0"/>
              </w:rPr>
            </w:pPr>
            <w:r>
              <w:rPr>
                <w:rFonts w:cs="Times New Roman"/>
                <w:iCs/>
                <w:snapToGrid w:val="0"/>
              </w:rPr>
              <w:t>18</w:t>
            </w:r>
          </w:p>
        </w:tc>
        <w:tc>
          <w:tcPr>
            <w:tcW w:w="2127" w:type="dxa"/>
            <w:vAlign w:val="center"/>
          </w:tcPr>
          <w:p w:rsidR="007717E7" w:rsidRPr="007717E7" w:rsidRDefault="007717E7" w:rsidP="007717E7">
            <w:pPr>
              <w:snapToGrid w:val="0"/>
              <w:jc w:val="center"/>
              <w:rPr>
                <w:rFonts w:cs="Times New Roman"/>
              </w:rPr>
            </w:pPr>
            <w:r w:rsidRPr="007717E7">
              <w:rPr>
                <w:rFonts w:cs="Times New Roman"/>
              </w:rPr>
              <w:t>Здание каретного двора канцелярии станичного атамана</w:t>
            </w:r>
          </w:p>
        </w:tc>
        <w:tc>
          <w:tcPr>
            <w:tcW w:w="2229" w:type="dxa"/>
            <w:vAlign w:val="center"/>
          </w:tcPr>
          <w:p w:rsidR="007717E7" w:rsidRPr="007717E7" w:rsidRDefault="007717E7" w:rsidP="007717E7">
            <w:pPr>
              <w:snapToGrid w:val="0"/>
              <w:jc w:val="center"/>
              <w:rPr>
                <w:rFonts w:cs="Times New Roman"/>
              </w:rPr>
            </w:pPr>
            <w:proofErr w:type="spellStart"/>
            <w:r w:rsidRPr="007717E7">
              <w:rPr>
                <w:rFonts w:cs="Times New Roman"/>
              </w:rPr>
              <w:t>ст-ца</w:t>
            </w:r>
            <w:proofErr w:type="spellEnd"/>
            <w:r w:rsidRPr="007717E7">
              <w:rPr>
                <w:rFonts w:cs="Times New Roman"/>
              </w:rPr>
              <w:t xml:space="preserve"> Полтавская, ул. Коммунистическая, 234</w:t>
            </w:r>
          </w:p>
        </w:tc>
        <w:tc>
          <w:tcPr>
            <w:tcW w:w="1419" w:type="dxa"/>
            <w:vAlign w:val="center"/>
          </w:tcPr>
          <w:p w:rsidR="007717E7" w:rsidRPr="007717E7" w:rsidRDefault="007717E7" w:rsidP="007717E7">
            <w:pPr>
              <w:snapToGrid w:val="0"/>
              <w:jc w:val="center"/>
              <w:rPr>
                <w:rFonts w:cs="Times New Roman"/>
                <w:color w:val="000000"/>
              </w:rPr>
            </w:pPr>
            <w:r w:rsidRPr="007717E7">
              <w:rPr>
                <w:rFonts w:cs="Times New Roman"/>
                <w:color w:val="1E232D"/>
                <w:shd w:val="clear" w:color="auto" w:fill="FFFFFF"/>
              </w:rPr>
              <w:t>Памятник</w:t>
            </w:r>
          </w:p>
        </w:tc>
        <w:tc>
          <w:tcPr>
            <w:tcW w:w="2139" w:type="dxa"/>
            <w:vAlign w:val="center"/>
          </w:tcPr>
          <w:p w:rsidR="007717E7" w:rsidRPr="007717E7" w:rsidRDefault="007717E7" w:rsidP="007717E7">
            <w:pPr>
              <w:jc w:val="center"/>
              <w:rPr>
                <w:rFonts w:cs="Times New Roman"/>
                <w:iCs/>
              </w:rPr>
            </w:pPr>
            <w:r w:rsidRPr="007717E7">
              <w:rPr>
                <w:rFonts w:cs="Times New Roman"/>
                <w:color w:val="1E232D"/>
                <w:shd w:val="clear" w:color="auto" w:fill="FFFFFF"/>
              </w:rPr>
              <w:t>Памятник градостроительства и архитектуры</w:t>
            </w:r>
          </w:p>
        </w:tc>
        <w:tc>
          <w:tcPr>
            <w:tcW w:w="1748" w:type="dxa"/>
            <w:vAlign w:val="center"/>
          </w:tcPr>
          <w:p w:rsidR="007717E7" w:rsidRPr="007717E7" w:rsidRDefault="007717E7" w:rsidP="007717E7">
            <w:pPr>
              <w:jc w:val="center"/>
              <w:rPr>
                <w:rFonts w:cs="Times New Roman"/>
              </w:rPr>
            </w:pPr>
            <w:r w:rsidRPr="007717E7">
              <w:rPr>
                <w:rFonts w:cs="Times New Roman"/>
              </w:rPr>
              <w:t>Выявленные объекты культурного наследия</w:t>
            </w:r>
          </w:p>
        </w:tc>
      </w:tr>
      <w:tr w:rsidR="007717E7" w:rsidRPr="007717E7" w:rsidTr="007717E7">
        <w:trPr>
          <w:trHeight w:val="1302"/>
          <w:jc w:val="center"/>
        </w:trPr>
        <w:tc>
          <w:tcPr>
            <w:tcW w:w="567" w:type="dxa"/>
            <w:vAlign w:val="center"/>
          </w:tcPr>
          <w:p w:rsidR="007717E7" w:rsidRPr="007717E7" w:rsidRDefault="007717E7" w:rsidP="007717E7">
            <w:pPr>
              <w:jc w:val="center"/>
              <w:rPr>
                <w:rFonts w:cs="Times New Roman"/>
                <w:iCs/>
                <w:snapToGrid w:val="0"/>
              </w:rPr>
            </w:pPr>
            <w:r>
              <w:rPr>
                <w:rFonts w:cs="Times New Roman"/>
                <w:iCs/>
                <w:snapToGrid w:val="0"/>
              </w:rPr>
              <w:t>19</w:t>
            </w:r>
          </w:p>
        </w:tc>
        <w:tc>
          <w:tcPr>
            <w:tcW w:w="2127" w:type="dxa"/>
            <w:vAlign w:val="center"/>
          </w:tcPr>
          <w:p w:rsidR="007717E7" w:rsidRPr="007717E7" w:rsidRDefault="007717E7" w:rsidP="007717E7">
            <w:pPr>
              <w:snapToGrid w:val="0"/>
              <w:jc w:val="center"/>
              <w:rPr>
                <w:rFonts w:cs="Times New Roman"/>
              </w:rPr>
            </w:pPr>
            <w:r w:rsidRPr="007717E7">
              <w:rPr>
                <w:rFonts w:cs="Times New Roman"/>
              </w:rPr>
              <w:t>Здание епархиального училища</w:t>
            </w:r>
          </w:p>
        </w:tc>
        <w:tc>
          <w:tcPr>
            <w:tcW w:w="2229" w:type="dxa"/>
            <w:vAlign w:val="center"/>
          </w:tcPr>
          <w:p w:rsidR="007717E7" w:rsidRPr="007717E7" w:rsidRDefault="007717E7" w:rsidP="007717E7">
            <w:pPr>
              <w:snapToGrid w:val="0"/>
              <w:jc w:val="center"/>
              <w:rPr>
                <w:rFonts w:cs="Times New Roman"/>
              </w:rPr>
            </w:pPr>
            <w:proofErr w:type="spellStart"/>
            <w:r w:rsidRPr="007717E7">
              <w:rPr>
                <w:rFonts w:cs="Times New Roman"/>
              </w:rPr>
              <w:t>ст-ца</w:t>
            </w:r>
            <w:proofErr w:type="spellEnd"/>
            <w:r w:rsidRPr="007717E7">
              <w:rPr>
                <w:rFonts w:cs="Times New Roman"/>
              </w:rPr>
              <w:t xml:space="preserve"> Полтавская,</w:t>
            </w:r>
          </w:p>
          <w:p w:rsidR="007717E7" w:rsidRPr="007717E7" w:rsidRDefault="007717E7" w:rsidP="007717E7">
            <w:pPr>
              <w:jc w:val="center"/>
              <w:rPr>
                <w:rFonts w:cs="Times New Roman"/>
              </w:rPr>
            </w:pPr>
            <w:r w:rsidRPr="007717E7">
              <w:rPr>
                <w:rFonts w:cs="Times New Roman"/>
              </w:rPr>
              <w:t>ул. Ленина, 239 (241)</w:t>
            </w:r>
          </w:p>
          <w:p w:rsidR="007717E7" w:rsidRPr="007717E7" w:rsidRDefault="007717E7" w:rsidP="007717E7">
            <w:pPr>
              <w:jc w:val="center"/>
              <w:rPr>
                <w:rFonts w:cs="Times New Roman"/>
              </w:rPr>
            </w:pPr>
            <w:r w:rsidRPr="007717E7">
              <w:rPr>
                <w:rFonts w:cs="Times New Roman"/>
              </w:rPr>
              <w:t xml:space="preserve">(247 в </w:t>
            </w:r>
            <w:proofErr w:type="spellStart"/>
            <w:r w:rsidRPr="007717E7">
              <w:rPr>
                <w:rFonts w:cs="Times New Roman"/>
              </w:rPr>
              <w:t>охр</w:t>
            </w:r>
            <w:proofErr w:type="gramStart"/>
            <w:r w:rsidRPr="007717E7">
              <w:rPr>
                <w:rFonts w:cs="Times New Roman"/>
              </w:rPr>
              <w:t>.д</w:t>
            </w:r>
            <w:proofErr w:type="gramEnd"/>
            <w:r w:rsidRPr="007717E7">
              <w:rPr>
                <w:rFonts w:cs="Times New Roman"/>
              </w:rPr>
              <w:t>оговоре</w:t>
            </w:r>
            <w:proofErr w:type="spellEnd"/>
            <w:r w:rsidRPr="007717E7">
              <w:rPr>
                <w:rFonts w:cs="Times New Roman"/>
              </w:rPr>
              <w:t>)</w:t>
            </w:r>
          </w:p>
          <w:p w:rsidR="007717E7" w:rsidRPr="007717E7" w:rsidRDefault="007717E7" w:rsidP="007717E7">
            <w:pPr>
              <w:jc w:val="center"/>
              <w:rPr>
                <w:rFonts w:cs="Times New Roman"/>
              </w:rPr>
            </w:pPr>
            <w:r w:rsidRPr="007717E7">
              <w:rPr>
                <w:rFonts w:cs="Times New Roman"/>
              </w:rPr>
              <w:t>ул. Ленина, 241 - сведения МО</w:t>
            </w:r>
          </w:p>
        </w:tc>
        <w:tc>
          <w:tcPr>
            <w:tcW w:w="1419" w:type="dxa"/>
            <w:vAlign w:val="center"/>
          </w:tcPr>
          <w:p w:rsidR="007717E7" w:rsidRPr="007717E7" w:rsidRDefault="007717E7" w:rsidP="007717E7">
            <w:pPr>
              <w:snapToGrid w:val="0"/>
              <w:jc w:val="center"/>
              <w:rPr>
                <w:rFonts w:cs="Times New Roman"/>
                <w:color w:val="000000"/>
              </w:rPr>
            </w:pPr>
            <w:r w:rsidRPr="007717E7">
              <w:rPr>
                <w:rFonts w:cs="Times New Roman"/>
                <w:color w:val="1E232D"/>
                <w:shd w:val="clear" w:color="auto" w:fill="FFFFFF"/>
              </w:rPr>
              <w:t>Памятник</w:t>
            </w:r>
          </w:p>
        </w:tc>
        <w:tc>
          <w:tcPr>
            <w:tcW w:w="2139" w:type="dxa"/>
            <w:vAlign w:val="center"/>
          </w:tcPr>
          <w:p w:rsidR="007717E7" w:rsidRPr="007717E7" w:rsidRDefault="007717E7" w:rsidP="007717E7">
            <w:pPr>
              <w:jc w:val="center"/>
              <w:rPr>
                <w:rFonts w:cs="Times New Roman"/>
                <w:iCs/>
              </w:rPr>
            </w:pPr>
            <w:r w:rsidRPr="007717E7">
              <w:rPr>
                <w:rFonts w:cs="Times New Roman"/>
                <w:color w:val="1E232D"/>
                <w:shd w:val="clear" w:color="auto" w:fill="FFFFFF"/>
              </w:rPr>
              <w:t>Памятник градостроительства и архитектуры</w:t>
            </w:r>
          </w:p>
        </w:tc>
        <w:tc>
          <w:tcPr>
            <w:tcW w:w="1748" w:type="dxa"/>
            <w:vAlign w:val="center"/>
          </w:tcPr>
          <w:p w:rsidR="007717E7" w:rsidRPr="007717E7" w:rsidRDefault="007717E7" w:rsidP="007717E7">
            <w:pPr>
              <w:jc w:val="center"/>
              <w:rPr>
                <w:rFonts w:cs="Times New Roman"/>
              </w:rPr>
            </w:pPr>
            <w:r w:rsidRPr="007717E7">
              <w:rPr>
                <w:rFonts w:cs="Times New Roman"/>
              </w:rPr>
              <w:t>Выявленные объекты культурного наследия</w:t>
            </w:r>
          </w:p>
        </w:tc>
      </w:tr>
      <w:tr w:rsidR="007717E7" w:rsidRPr="007717E7" w:rsidTr="007717E7">
        <w:trPr>
          <w:trHeight w:val="1302"/>
          <w:jc w:val="center"/>
        </w:trPr>
        <w:tc>
          <w:tcPr>
            <w:tcW w:w="567" w:type="dxa"/>
            <w:vAlign w:val="center"/>
          </w:tcPr>
          <w:p w:rsidR="007717E7" w:rsidRPr="007717E7" w:rsidRDefault="007717E7" w:rsidP="007717E7">
            <w:pPr>
              <w:jc w:val="center"/>
              <w:rPr>
                <w:rFonts w:cs="Times New Roman"/>
                <w:iCs/>
                <w:snapToGrid w:val="0"/>
              </w:rPr>
            </w:pPr>
            <w:r>
              <w:rPr>
                <w:rFonts w:cs="Times New Roman"/>
                <w:iCs/>
                <w:snapToGrid w:val="0"/>
              </w:rPr>
              <w:t>20</w:t>
            </w:r>
          </w:p>
        </w:tc>
        <w:tc>
          <w:tcPr>
            <w:tcW w:w="2127" w:type="dxa"/>
            <w:vAlign w:val="center"/>
          </w:tcPr>
          <w:p w:rsidR="007717E7" w:rsidRPr="007717E7" w:rsidRDefault="007717E7" w:rsidP="007717E7">
            <w:pPr>
              <w:snapToGrid w:val="0"/>
              <w:jc w:val="center"/>
              <w:rPr>
                <w:rFonts w:cs="Times New Roman"/>
              </w:rPr>
            </w:pPr>
            <w:r w:rsidRPr="007717E7">
              <w:rPr>
                <w:rFonts w:cs="Times New Roman"/>
              </w:rPr>
              <w:t>Флигель "Новой церкви" (ныне здание бухгалтерии больницы)</w:t>
            </w:r>
          </w:p>
        </w:tc>
        <w:tc>
          <w:tcPr>
            <w:tcW w:w="2229" w:type="dxa"/>
            <w:vAlign w:val="center"/>
          </w:tcPr>
          <w:p w:rsidR="007717E7" w:rsidRPr="007717E7" w:rsidRDefault="007717E7" w:rsidP="007717E7">
            <w:pPr>
              <w:snapToGrid w:val="0"/>
              <w:jc w:val="center"/>
              <w:rPr>
                <w:rFonts w:cs="Times New Roman"/>
              </w:rPr>
            </w:pPr>
            <w:proofErr w:type="spellStart"/>
            <w:r w:rsidRPr="007717E7">
              <w:rPr>
                <w:rFonts w:cs="Times New Roman"/>
              </w:rPr>
              <w:t>ст-ца</w:t>
            </w:r>
            <w:proofErr w:type="spellEnd"/>
            <w:r w:rsidRPr="007717E7">
              <w:rPr>
                <w:rFonts w:cs="Times New Roman"/>
              </w:rPr>
              <w:t xml:space="preserve"> Полтавская,</w:t>
            </w:r>
          </w:p>
          <w:p w:rsidR="007717E7" w:rsidRPr="007717E7" w:rsidRDefault="007717E7" w:rsidP="007717E7">
            <w:pPr>
              <w:jc w:val="center"/>
              <w:rPr>
                <w:rFonts w:cs="Times New Roman"/>
              </w:rPr>
            </w:pPr>
            <w:r w:rsidRPr="007717E7">
              <w:rPr>
                <w:rFonts w:cs="Times New Roman"/>
              </w:rPr>
              <w:t>ул. Набережная, 181</w:t>
            </w:r>
          </w:p>
          <w:p w:rsidR="007717E7" w:rsidRPr="007717E7" w:rsidRDefault="007717E7" w:rsidP="007717E7">
            <w:pPr>
              <w:jc w:val="center"/>
              <w:rPr>
                <w:rFonts w:cs="Times New Roman"/>
              </w:rPr>
            </w:pPr>
            <w:r w:rsidRPr="007717E7">
              <w:rPr>
                <w:rFonts w:cs="Times New Roman"/>
              </w:rPr>
              <w:t xml:space="preserve">ул. </w:t>
            </w:r>
            <w:proofErr w:type="gramStart"/>
            <w:r w:rsidRPr="007717E7">
              <w:rPr>
                <w:rFonts w:cs="Times New Roman"/>
              </w:rPr>
              <w:t>Красная</w:t>
            </w:r>
            <w:proofErr w:type="gramEnd"/>
            <w:r w:rsidRPr="007717E7">
              <w:rPr>
                <w:rFonts w:cs="Times New Roman"/>
              </w:rPr>
              <w:t>, 112а - сведения МО</w:t>
            </w:r>
          </w:p>
        </w:tc>
        <w:tc>
          <w:tcPr>
            <w:tcW w:w="1419" w:type="dxa"/>
            <w:vAlign w:val="center"/>
          </w:tcPr>
          <w:p w:rsidR="007717E7" w:rsidRPr="007717E7" w:rsidRDefault="007717E7" w:rsidP="007717E7">
            <w:pPr>
              <w:snapToGrid w:val="0"/>
              <w:jc w:val="center"/>
              <w:rPr>
                <w:rFonts w:cs="Times New Roman"/>
                <w:color w:val="000000"/>
              </w:rPr>
            </w:pPr>
            <w:r w:rsidRPr="007717E7">
              <w:rPr>
                <w:rFonts w:cs="Times New Roman"/>
                <w:color w:val="1E232D"/>
                <w:shd w:val="clear" w:color="auto" w:fill="FFFFFF"/>
              </w:rPr>
              <w:t>Памятник</w:t>
            </w:r>
          </w:p>
        </w:tc>
        <w:tc>
          <w:tcPr>
            <w:tcW w:w="2139" w:type="dxa"/>
            <w:vAlign w:val="center"/>
          </w:tcPr>
          <w:p w:rsidR="007717E7" w:rsidRPr="007717E7" w:rsidRDefault="007717E7" w:rsidP="007717E7">
            <w:pPr>
              <w:jc w:val="center"/>
              <w:rPr>
                <w:rFonts w:cs="Times New Roman"/>
                <w:iCs/>
              </w:rPr>
            </w:pPr>
            <w:r w:rsidRPr="007717E7">
              <w:rPr>
                <w:rFonts w:cs="Times New Roman"/>
                <w:color w:val="1E232D"/>
                <w:shd w:val="clear" w:color="auto" w:fill="FFFFFF"/>
              </w:rPr>
              <w:t>Памятник градостроительства и архитектуры</w:t>
            </w:r>
          </w:p>
        </w:tc>
        <w:tc>
          <w:tcPr>
            <w:tcW w:w="1748" w:type="dxa"/>
            <w:vAlign w:val="center"/>
          </w:tcPr>
          <w:p w:rsidR="007717E7" w:rsidRPr="007717E7" w:rsidRDefault="007717E7" w:rsidP="007717E7">
            <w:pPr>
              <w:jc w:val="center"/>
              <w:rPr>
                <w:rFonts w:cs="Times New Roman"/>
              </w:rPr>
            </w:pPr>
            <w:r w:rsidRPr="007717E7">
              <w:rPr>
                <w:rFonts w:cs="Times New Roman"/>
              </w:rPr>
              <w:t>Выявленные объекты культурного наследия</w:t>
            </w:r>
          </w:p>
        </w:tc>
      </w:tr>
      <w:tr w:rsidR="007717E7" w:rsidRPr="007717E7" w:rsidTr="007717E7">
        <w:trPr>
          <w:trHeight w:val="1302"/>
          <w:jc w:val="center"/>
        </w:trPr>
        <w:tc>
          <w:tcPr>
            <w:tcW w:w="567" w:type="dxa"/>
            <w:vAlign w:val="center"/>
          </w:tcPr>
          <w:p w:rsidR="007717E7" w:rsidRPr="007717E7" w:rsidRDefault="007717E7" w:rsidP="007717E7">
            <w:pPr>
              <w:jc w:val="center"/>
              <w:rPr>
                <w:rFonts w:cs="Times New Roman"/>
                <w:iCs/>
                <w:snapToGrid w:val="0"/>
              </w:rPr>
            </w:pPr>
            <w:r>
              <w:rPr>
                <w:rFonts w:cs="Times New Roman"/>
                <w:iCs/>
                <w:snapToGrid w:val="0"/>
              </w:rPr>
              <w:t>21</w:t>
            </w:r>
          </w:p>
        </w:tc>
        <w:tc>
          <w:tcPr>
            <w:tcW w:w="2127" w:type="dxa"/>
            <w:vAlign w:val="center"/>
          </w:tcPr>
          <w:p w:rsidR="007717E7" w:rsidRPr="007717E7" w:rsidRDefault="007717E7" w:rsidP="007717E7">
            <w:pPr>
              <w:snapToGrid w:val="0"/>
              <w:jc w:val="center"/>
              <w:rPr>
                <w:rFonts w:cs="Times New Roman"/>
              </w:rPr>
            </w:pPr>
            <w:proofErr w:type="gramStart"/>
            <w:r w:rsidRPr="007717E7">
              <w:rPr>
                <w:rFonts w:cs="Times New Roman"/>
              </w:rPr>
              <w:t xml:space="preserve">«Курган Дзержинский», </w:t>
            </w:r>
            <w:r w:rsidRPr="007717E7">
              <w:rPr>
                <w:rFonts w:cs="Times New Roman"/>
                <w:lang w:val="en-US"/>
              </w:rPr>
              <w:t>XIX</w:t>
            </w:r>
            <w:r w:rsidRPr="007717E7">
              <w:rPr>
                <w:rFonts w:cs="Times New Roman"/>
              </w:rPr>
              <w:t xml:space="preserve"> в. до н.э.- </w:t>
            </w:r>
            <w:r w:rsidRPr="007717E7">
              <w:rPr>
                <w:rFonts w:cs="Times New Roman"/>
                <w:lang w:val="en-US"/>
              </w:rPr>
              <w:t>XIII</w:t>
            </w:r>
            <w:r w:rsidRPr="007717E7">
              <w:rPr>
                <w:rFonts w:cs="Times New Roman"/>
              </w:rPr>
              <w:t xml:space="preserve"> в. н.э.,</w:t>
            </w:r>
            <w:proofErr w:type="gramEnd"/>
          </w:p>
        </w:tc>
        <w:tc>
          <w:tcPr>
            <w:tcW w:w="2229" w:type="dxa"/>
            <w:vAlign w:val="center"/>
          </w:tcPr>
          <w:p w:rsidR="007717E7" w:rsidRPr="007717E7" w:rsidRDefault="007717E7" w:rsidP="007717E7">
            <w:pPr>
              <w:jc w:val="center"/>
              <w:rPr>
                <w:rFonts w:cs="Times New Roman"/>
              </w:rPr>
            </w:pPr>
            <w:r w:rsidRPr="007717E7">
              <w:rPr>
                <w:rFonts w:cs="Times New Roman"/>
              </w:rPr>
              <w:t xml:space="preserve">Краснодарский край, Красноармейский район, </w:t>
            </w:r>
            <w:proofErr w:type="spellStart"/>
            <w:r w:rsidRPr="007717E7">
              <w:rPr>
                <w:rFonts w:cs="Times New Roman"/>
              </w:rPr>
              <w:t>ст-ца</w:t>
            </w:r>
            <w:proofErr w:type="spellEnd"/>
            <w:r w:rsidRPr="007717E7">
              <w:rPr>
                <w:rFonts w:cs="Times New Roman"/>
              </w:rPr>
              <w:t xml:space="preserve"> </w:t>
            </w:r>
            <w:proofErr w:type="gramStart"/>
            <w:r w:rsidRPr="007717E7">
              <w:rPr>
                <w:rFonts w:cs="Times New Roman"/>
              </w:rPr>
              <w:t>Полтавская</w:t>
            </w:r>
            <w:proofErr w:type="gramEnd"/>
            <w:r w:rsidRPr="007717E7">
              <w:rPr>
                <w:rFonts w:cs="Times New Roman"/>
              </w:rPr>
              <w:t xml:space="preserve">, 4,2 км к северо-востоку </w:t>
            </w:r>
            <w:r w:rsidRPr="007717E7">
              <w:rPr>
                <w:rFonts w:cs="Times New Roman"/>
              </w:rPr>
              <w:lastRenderedPageBreak/>
              <w:t>от северо-восточной окраины станицы</w:t>
            </w:r>
          </w:p>
        </w:tc>
        <w:tc>
          <w:tcPr>
            <w:tcW w:w="1419" w:type="dxa"/>
            <w:vAlign w:val="center"/>
          </w:tcPr>
          <w:p w:rsidR="007717E7" w:rsidRPr="007717E7" w:rsidRDefault="0011777B" w:rsidP="007717E7">
            <w:pPr>
              <w:snapToGrid w:val="0"/>
              <w:jc w:val="center"/>
              <w:rPr>
                <w:rFonts w:cs="Times New Roman"/>
                <w:color w:val="000000"/>
              </w:rPr>
            </w:pPr>
            <w:r w:rsidRPr="007717E7">
              <w:rPr>
                <w:rFonts w:cs="Times New Roman"/>
                <w:color w:val="1E232D"/>
                <w:shd w:val="clear" w:color="auto" w:fill="FFFFFF"/>
              </w:rPr>
              <w:lastRenderedPageBreak/>
              <w:t>Памятник</w:t>
            </w:r>
          </w:p>
        </w:tc>
        <w:tc>
          <w:tcPr>
            <w:tcW w:w="2139" w:type="dxa"/>
            <w:vAlign w:val="center"/>
          </w:tcPr>
          <w:p w:rsidR="007717E7" w:rsidRPr="007717E7" w:rsidRDefault="007717E7" w:rsidP="007717E7">
            <w:pPr>
              <w:jc w:val="center"/>
              <w:rPr>
                <w:rFonts w:cs="Times New Roman"/>
                <w:iCs/>
              </w:rPr>
            </w:pPr>
            <w:r w:rsidRPr="007717E7">
              <w:rPr>
                <w:rFonts w:cs="Times New Roman"/>
                <w:color w:val="1E232D"/>
                <w:shd w:val="clear" w:color="auto" w:fill="FFFFFF"/>
              </w:rPr>
              <w:t>Памятник археологии</w:t>
            </w:r>
          </w:p>
        </w:tc>
        <w:tc>
          <w:tcPr>
            <w:tcW w:w="1748" w:type="dxa"/>
            <w:vAlign w:val="center"/>
          </w:tcPr>
          <w:p w:rsidR="007717E7" w:rsidRPr="007717E7" w:rsidRDefault="007717E7" w:rsidP="007717E7">
            <w:pPr>
              <w:jc w:val="center"/>
              <w:rPr>
                <w:rFonts w:cs="Times New Roman"/>
              </w:rPr>
            </w:pPr>
            <w:r w:rsidRPr="007717E7">
              <w:rPr>
                <w:rFonts w:cs="Times New Roman"/>
              </w:rPr>
              <w:t>Выявленные объекты культурного наследия</w:t>
            </w:r>
          </w:p>
        </w:tc>
      </w:tr>
      <w:tr w:rsidR="007717E7" w:rsidRPr="007717E7" w:rsidTr="001969A3">
        <w:trPr>
          <w:trHeight w:val="1302"/>
          <w:jc w:val="center"/>
        </w:trPr>
        <w:tc>
          <w:tcPr>
            <w:tcW w:w="567" w:type="dxa"/>
            <w:vAlign w:val="center"/>
          </w:tcPr>
          <w:p w:rsidR="007717E7" w:rsidRPr="00E42B12" w:rsidRDefault="00E42B12" w:rsidP="007717E7">
            <w:pPr>
              <w:jc w:val="center"/>
              <w:rPr>
                <w:rFonts w:cs="Times New Roman"/>
                <w:iCs/>
                <w:snapToGrid w:val="0"/>
                <w:lang w:val="en-US"/>
              </w:rPr>
            </w:pPr>
            <w:r>
              <w:rPr>
                <w:rFonts w:cs="Times New Roman"/>
                <w:iCs/>
                <w:snapToGrid w:val="0"/>
                <w:lang w:val="en-US"/>
              </w:rPr>
              <w:lastRenderedPageBreak/>
              <w:t>22</w:t>
            </w:r>
          </w:p>
        </w:tc>
        <w:tc>
          <w:tcPr>
            <w:tcW w:w="2127" w:type="dxa"/>
          </w:tcPr>
          <w:p w:rsidR="007717E7" w:rsidRPr="007717E7" w:rsidRDefault="007717E7" w:rsidP="007717E7">
            <w:pPr>
              <w:snapToGrid w:val="0"/>
              <w:jc w:val="center"/>
              <w:rPr>
                <w:rFonts w:cs="Times New Roman"/>
              </w:rPr>
            </w:pPr>
            <w:r w:rsidRPr="007717E7">
              <w:rPr>
                <w:rFonts w:cs="Times New Roman"/>
              </w:rPr>
              <w:t xml:space="preserve">Курганная группа </w:t>
            </w:r>
          </w:p>
          <w:p w:rsidR="007717E7" w:rsidRPr="007717E7" w:rsidRDefault="007717E7" w:rsidP="007717E7">
            <w:pPr>
              <w:snapToGrid w:val="0"/>
              <w:jc w:val="center"/>
              <w:rPr>
                <w:rFonts w:cs="Times New Roman"/>
              </w:rPr>
            </w:pPr>
            <w:proofErr w:type="gramStart"/>
            <w:r w:rsidRPr="007717E7">
              <w:rPr>
                <w:rFonts w:cs="Times New Roman"/>
              </w:rPr>
              <w:t>(2 насыпи), XIX в. до н.э. – XIII в. н.э.</w:t>
            </w:r>
            <w:proofErr w:type="gramEnd"/>
          </w:p>
        </w:tc>
        <w:tc>
          <w:tcPr>
            <w:tcW w:w="2229" w:type="dxa"/>
          </w:tcPr>
          <w:p w:rsidR="007717E7" w:rsidRPr="007717E7" w:rsidRDefault="007717E7" w:rsidP="007717E7">
            <w:pPr>
              <w:snapToGrid w:val="0"/>
              <w:jc w:val="center"/>
              <w:rPr>
                <w:rFonts w:cs="Times New Roman"/>
              </w:rPr>
            </w:pPr>
            <w:proofErr w:type="spellStart"/>
            <w:r w:rsidRPr="007717E7">
              <w:rPr>
                <w:rFonts w:cs="Times New Roman"/>
              </w:rPr>
              <w:t>ст-ца</w:t>
            </w:r>
            <w:proofErr w:type="spellEnd"/>
            <w:r w:rsidRPr="007717E7">
              <w:rPr>
                <w:rFonts w:cs="Times New Roman"/>
              </w:rPr>
              <w:t xml:space="preserve"> Полтавская, </w:t>
            </w:r>
          </w:p>
          <w:p w:rsidR="007717E7" w:rsidRPr="007717E7" w:rsidRDefault="007717E7" w:rsidP="007717E7">
            <w:pPr>
              <w:snapToGrid w:val="0"/>
              <w:jc w:val="center"/>
              <w:rPr>
                <w:rFonts w:cs="Times New Roman"/>
              </w:rPr>
            </w:pPr>
            <w:r w:rsidRPr="007717E7">
              <w:rPr>
                <w:rFonts w:cs="Times New Roman"/>
              </w:rPr>
              <w:t>0,5 км к востоку от юго-восточной окраины станицы</w:t>
            </w:r>
          </w:p>
        </w:tc>
        <w:tc>
          <w:tcPr>
            <w:tcW w:w="1419" w:type="dxa"/>
            <w:vAlign w:val="center"/>
          </w:tcPr>
          <w:p w:rsidR="007717E7" w:rsidRPr="007717E7" w:rsidRDefault="0011777B" w:rsidP="007717E7">
            <w:pPr>
              <w:snapToGrid w:val="0"/>
              <w:jc w:val="center"/>
              <w:rPr>
                <w:rFonts w:cs="Times New Roman"/>
                <w:color w:val="000000"/>
              </w:rPr>
            </w:pPr>
            <w:r w:rsidRPr="002F0E46">
              <w:rPr>
                <w:rFonts w:cs="Times New Roman"/>
                <w:color w:val="1E232D"/>
                <w:shd w:val="clear" w:color="auto" w:fill="FFFFFF"/>
              </w:rPr>
              <w:t>Ансамбль</w:t>
            </w:r>
          </w:p>
        </w:tc>
        <w:tc>
          <w:tcPr>
            <w:tcW w:w="2139" w:type="dxa"/>
            <w:vAlign w:val="center"/>
          </w:tcPr>
          <w:p w:rsidR="007717E7" w:rsidRPr="007717E7" w:rsidRDefault="007717E7" w:rsidP="007717E7">
            <w:pPr>
              <w:jc w:val="center"/>
              <w:rPr>
                <w:rFonts w:cs="Times New Roman"/>
                <w:iCs/>
              </w:rPr>
            </w:pPr>
            <w:r w:rsidRPr="007717E7">
              <w:rPr>
                <w:rFonts w:cs="Times New Roman"/>
                <w:color w:val="1E232D"/>
                <w:shd w:val="clear" w:color="auto" w:fill="FFFFFF"/>
              </w:rPr>
              <w:t>Памятник археологии</w:t>
            </w:r>
          </w:p>
        </w:tc>
        <w:tc>
          <w:tcPr>
            <w:tcW w:w="1748" w:type="dxa"/>
            <w:vAlign w:val="center"/>
          </w:tcPr>
          <w:p w:rsidR="007717E7" w:rsidRPr="007717E7" w:rsidRDefault="002F0E46" w:rsidP="007717E7">
            <w:pPr>
              <w:jc w:val="center"/>
              <w:rPr>
                <w:rFonts w:cs="Times New Roman"/>
              </w:rPr>
            </w:pPr>
            <w:r w:rsidRPr="002F0E46">
              <w:rPr>
                <w:rFonts w:cs="Times New Roman"/>
                <w:color w:val="1E232D"/>
                <w:shd w:val="clear" w:color="auto" w:fill="FFFFFF"/>
              </w:rPr>
              <w:t>Федерального значения</w:t>
            </w:r>
          </w:p>
        </w:tc>
      </w:tr>
      <w:tr w:rsidR="007717E7" w:rsidRPr="007717E7" w:rsidTr="001969A3">
        <w:trPr>
          <w:trHeight w:val="1302"/>
          <w:jc w:val="center"/>
        </w:trPr>
        <w:tc>
          <w:tcPr>
            <w:tcW w:w="567" w:type="dxa"/>
            <w:vAlign w:val="center"/>
          </w:tcPr>
          <w:p w:rsidR="007717E7" w:rsidRPr="00E42B12" w:rsidRDefault="00E42B12" w:rsidP="00E42B12">
            <w:pPr>
              <w:jc w:val="center"/>
              <w:rPr>
                <w:rFonts w:cs="Times New Roman"/>
                <w:iCs/>
                <w:snapToGrid w:val="0"/>
                <w:lang w:val="en-US"/>
              </w:rPr>
            </w:pPr>
            <w:r>
              <w:rPr>
                <w:rFonts w:cs="Times New Roman"/>
                <w:iCs/>
                <w:snapToGrid w:val="0"/>
                <w:lang w:val="en-US"/>
              </w:rPr>
              <w:t>23</w:t>
            </w:r>
          </w:p>
        </w:tc>
        <w:tc>
          <w:tcPr>
            <w:tcW w:w="2127" w:type="dxa"/>
          </w:tcPr>
          <w:p w:rsidR="007717E7" w:rsidRPr="007717E7" w:rsidRDefault="007717E7" w:rsidP="007717E7">
            <w:pPr>
              <w:snapToGrid w:val="0"/>
              <w:jc w:val="center"/>
              <w:rPr>
                <w:rFonts w:cs="Times New Roman"/>
              </w:rPr>
            </w:pPr>
            <w:r w:rsidRPr="007717E7">
              <w:rPr>
                <w:rFonts w:cs="Times New Roman"/>
              </w:rPr>
              <w:t>Курган, XIX в. до н.э. – XIII в. н.э.</w:t>
            </w:r>
          </w:p>
        </w:tc>
        <w:tc>
          <w:tcPr>
            <w:tcW w:w="2229" w:type="dxa"/>
          </w:tcPr>
          <w:p w:rsidR="007717E7" w:rsidRPr="007717E7" w:rsidRDefault="007717E7" w:rsidP="007717E7">
            <w:pPr>
              <w:snapToGrid w:val="0"/>
              <w:jc w:val="center"/>
              <w:rPr>
                <w:rFonts w:cs="Times New Roman"/>
              </w:rPr>
            </w:pPr>
            <w:proofErr w:type="spellStart"/>
            <w:r w:rsidRPr="007717E7">
              <w:rPr>
                <w:rFonts w:cs="Times New Roman"/>
              </w:rPr>
              <w:t>ст-ца</w:t>
            </w:r>
            <w:proofErr w:type="spellEnd"/>
            <w:r w:rsidRPr="007717E7">
              <w:rPr>
                <w:rFonts w:cs="Times New Roman"/>
              </w:rPr>
              <w:t xml:space="preserve"> Полтавская, </w:t>
            </w:r>
          </w:p>
          <w:p w:rsidR="007717E7" w:rsidRPr="007717E7" w:rsidRDefault="007717E7" w:rsidP="007717E7">
            <w:pPr>
              <w:snapToGrid w:val="0"/>
              <w:jc w:val="center"/>
              <w:rPr>
                <w:rFonts w:cs="Times New Roman"/>
              </w:rPr>
            </w:pPr>
            <w:r w:rsidRPr="007717E7">
              <w:rPr>
                <w:rFonts w:cs="Times New Roman"/>
              </w:rPr>
              <w:t>3,7 км к северо-западу от северо-западной окраины станицы, на территории полевого стана</w:t>
            </w:r>
          </w:p>
        </w:tc>
        <w:tc>
          <w:tcPr>
            <w:tcW w:w="1419" w:type="dxa"/>
            <w:vAlign w:val="center"/>
          </w:tcPr>
          <w:p w:rsidR="007717E7" w:rsidRPr="007717E7" w:rsidRDefault="0011777B" w:rsidP="007717E7">
            <w:pPr>
              <w:snapToGrid w:val="0"/>
              <w:jc w:val="center"/>
              <w:rPr>
                <w:rFonts w:cs="Times New Roman"/>
                <w:color w:val="000000"/>
              </w:rPr>
            </w:pPr>
            <w:r w:rsidRPr="007717E7">
              <w:rPr>
                <w:rFonts w:cs="Times New Roman"/>
                <w:color w:val="1E232D"/>
                <w:shd w:val="clear" w:color="auto" w:fill="FFFFFF"/>
              </w:rPr>
              <w:t>Памятник</w:t>
            </w:r>
          </w:p>
        </w:tc>
        <w:tc>
          <w:tcPr>
            <w:tcW w:w="2139" w:type="dxa"/>
            <w:vAlign w:val="center"/>
          </w:tcPr>
          <w:p w:rsidR="007717E7" w:rsidRPr="007717E7" w:rsidRDefault="007717E7" w:rsidP="007717E7">
            <w:pPr>
              <w:jc w:val="center"/>
              <w:rPr>
                <w:rFonts w:cs="Times New Roman"/>
                <w:iCs/>
              </w:rPr>
            </w:pPr>
            <w:r w:rsidRPr="007717E7">
              <w:rPr>
                <w:rFonts w:cs="Times New Roman"/>
                <w:color w:val="1E232D"/>
                <w:shd w:val="clear" w:color="auto" w:fill="FFFFFF"/>
              </w:rPr>
              <w:t>Памятник археологии</w:t>
            </w:r>
          </w:p>
        </w:tc>
        <w:tc>
          <w:tcPr>
            <w:tcW w:w="1748" w:type="dxa"/>
            <w:vAlign w:val="center"/>
          </w:tcPr>
          <w:p w:rsidR="007717E7" w:rsidRPr="007717E7" w:rsidRDefault="002F0E46" w:rsidP="007717E7">
            <w:pPr>
              <w:jc w:val="center"/>
              <w:rPr>
                <w:rFonts w:cs="Times New Roman"/>
              </w:rPr>
            </w:pPr>
            <w:r w:rsidRPr="002F0E46">
              <w:rPr>
                <w:rFonts w:cs="Times New Roman"/>
                <w:color w:val="1E232D"/>
                <w:shd w:val="clear" w:color="auto" w:fill="FFFFFF"/>
              </w:rPr>
              <w:t>Федерального значения</w:t>
            </w:r>
          </w:p>
        </w:tc>
      </w:tr>
      <w:tr w:rsidR="002F0E46" w:rsidRPr="007717E7" w:rsidTr="001969A3">
        <w:trPr>
          <w:trHeight w:val="1302"/>
          <w:jc w:val="center"/>
        </w:trPr>
        <w:tc>
          <w:tcPr>
            <w:tcW w:w="567" w:type="dxa"/>
            <w:vAlign w:val="center"/>
          </w:tcPr>
          <w:p w:rsidR="002F0E46" w:rsidRPr="00E42B12" w:rsidRDefault="00E42B12" w:rsidP="00E42B12">
            <w:pPr>
              <w:jc w:val="center"/>
              <w:rPr>
                <w:rFonts w:cs="Times New Roman"/>
                <w:iCs/>
                <w:snapToGrid w:val="0"/>
                <w:lang w:val="en-US"/>
              </w:rPr>
            </w:pPr>
            <w:r>
              <w:rPr>
                <w:rFonts w:cs="Times New Roman"/>
                <w:iCs/>
                <w:snapToGrid w:val="0"/>
                <w:lang w:val="en-US"/>
              </w:rPr>
              <w:t>24</w:t>
            </w:r>
          </w:p>
        </w:tc>
        <w:tc>
          <w:tcPr>
            <w:tcW w:w="2127" w:type="dxa"/>
          </w:tcPr>
          <w:p w:rsidR="002F0E46" w:rsidRPr="007717E7" w:rsidRDefault="002F0E46" w:rsidP="002F0E46">
            <w:pPr>
              <w:snapToGrid w:val="0"/>
              <w:jc w:val="center"/>
              <w:rPr>
                <w:rFonts w:cs="Times New Roman"/>
              </w:rPr>
            </w:pPr>
            <w:r w:rsidRPr="007717E7">
              <w:rPr>
                <w:rFonts w:cs="Times New Roman"/>
              </w:rPr>
              <w:t>Археологический комплекс «Полтавский»:</w:t>
            </w:r>
          </w:p>
          <w:p w:rsidR="002F0E46" w:rsidRPr="007717E7" w:rsidRDefault="002F0E46" w:rsidP="002F0E46">
            <w:pPr>
              <w:jc w:val="center"/>
              <w:rPr>
                <w:rFonts w:cs="Times New Roman"/>
              </w:rPr>
            </w:pPr>
            <w:r w:rsidRPr="007717E7">
              <w:rPr>
                <w:rFonts w:cs="Times New Roman"/>
              </w:rPr>
              <w:t>поселение;</w:t>
            </w:r>
          </w:p>
          <w:p w:rsidR="002F0E46" w:rsidRPr="007717E7" w:rsidRDefault="002F0E46" w:rsidP="002F0E46">
            <w:pPr>
              <w:jc w:val="center"/>
              <w:rPr>
                <w:rFonts w:cs="Times New Roman"/>
              </w:rPr>
            </w:pPr>
            <w:r w:rsidRPr="007717E7">
              <w:rPr>
                <w:rFonts w:cs="Times New Roman"/>
              </w:rPr>
              <w:t>курганная группа</w:t>
            </w:r>
          </w:p>
          <w:p w:rsidR="002F0E46" w:rsidRPr="007717E7" w:rsidRDefault="002F0E46" w:rsidP="002F0E46">
            <w:pPr>
              <w:jc w:val="center"/>
              <w:rPr>
                <w:rFonts w:cs="Times New Roman"/>
              </w:rPr>
            </w:pPr>
            <w:r w:rsidRPr="007717E7">
              <w:rPr>
                <w:rFonts w:cs="Times New Roman"/>
              </w:rPr>
              <w:t>(3 насыпи), эпоха бронзы - средневековье</w:t>
            </w:r>
          </w:p>
        </w:tc>
        <w:tc>
          <w:tcPr>
            <w:tcW w:w="2229" w:type="dxa"/>
          </w:tcPr>
          <w:p w:rsidR="002F0E46" w:rsidRPr="007717E7" w:rsidRDefault="002F0E46" w:rsidP="002F0E46">
            <w:pPr>
              <w:snapToGrid w:val="0"/>
              <w:jc w:val="center"/>
              <w:rPr>
                <w:rFonts w:cs="Times New Roman"/>
              </w:rPr>
            </w:pPr>
            <w:proofErr w:type="spellStart"/>
            <w:r w:rsidRPr="007717E7">
              <w:rPr>
                <w:rFonts w:cs="Times New Roman"/>
              </w:rPr>
              <w:t>ст-ца</w:t>
            </w:r>
            <w:proofErr w:type="spellEnd"/>
            <w:r w:rsidRPr="007717E7">
              <w:rPr>
                <w:rFonts w:cs="Times New Roman"/>
              </w:rPr>
              <w:t xml:space="preserve"> Полтавская,</w:t>
            </w:r>
          </w:p>
          <w:p w:rsidR="002F0E46" w:rsidRPr="007717E7" w:rsidRDefault="002F0E46" w:rsidP="002F0E46">
            <w:pPr>
              <w:snapToGrid w:val="0"/>
              <w:jc w:val="center"/>
              <w:rPr>
                <w:rFonts w:cs="Times New Roman"/>
              </w:rPr>
            </w:pPr>
            <w:r w:rsidRPr="007717E7">
              <w:rPr>
                <w:rFonts w:cs="Times New Roman"/>
              </w:rPr>
              <w:t xml:space="preserve">1,675 км к востоку-юго-востоку от северо-восточной окраины станицы, 1, 3 км к северо-востоку от развилки дорог </w:t>
            </w:r>
            <w:proofErr w:type="spellStart"/>
            <w:r w:rsidRPr="007717E7">
              <w:rPr>
                <w:rFonts w:cs="Times New Roman"/>
              </w:rPr>
              <w:t>Трудобеликовский</w:t>
            </w:r>
            <w:proofErr w:type="spellEnd"/>
            <w:r w:rsidRPr="007717E7">
              <w:rPr>
                <w:rFonts w:cs="Times New Roman"/>
              </w:rPr>
              <w:t xml:space="preserve"> – Полтавская – Гривенская и Тимашевск – Славянск-на-Кубани - Крымск</w:t>
            </w:r>
          </w:p>
        </w:tc>
        <w:tc>
          <w:tcPr>
            <w:tcW w:w="1419" w:type="dxa"/>
            <w:vAlign w:val="center"/>
          </w:tcPr>
          <w:p w:rsidR="002F0E46" w:rsidRPr="007717E7" w:rsidRDefault="0011777B" w:rsidP="002F0E46">
            <w:pPr>
              <w:snapToGrid w:val="0"/>
              <w:jc w:val="center"/>
              <w:rPr>
                <w:rFonts w:cs="Times New Roman"/>
                <w:color w:val="000000"/>
              </w:rPr>
            </w:pPr>
            <w:r w:rsidRPr="002F0E46">
              <w:rPr>
                <w:rFonts w:cs="Times New Roman"/>
                <w:color w:val="1E232D"/>
                <w:shd w:val="clear" w:color="auto" w:fill="FFFFFF"/>
              </w:rPr>
              <w:t>Ансамбль</w:t>
            </w:r>
          </w:p>
        </w:tc>
        <w:tc>
          <w:tcPr>
            <w:tcW w:w="2139" w:type="dxa"/>
            <w:vAlign w:val="center"/>
          </w:tcPr>
          <w:p w:rsidR="002F0E46" w:rsidRPr="007717E7" w:rsidRDefault="002F0E46" w:rsidP="002F0E46">
            <w:pPr>
              <w:jc w:val="center"/>
              <w:rPr>
                <w:rFonts w:cs="Times New Roman"/>
                <w:iCs/>
              </w:rPr>
            </w:pPr>
            <w:r w:rsidRPr="007717E7">
              <w:rPr>
                <w:rFonts w:cs="Times New Roman"/>
                <w:color w:val="1E232D"/>
                <w:shd w:val="clear" w:color="auto" w:fill="FFFFFF"/>
              </w:rPr>
              <w:t>Памятник археологии</w:t>
            </w:r>
          </w:p>
        </w:tc>
        <w:tc>
          <w:tcPr>
            <w:tcW w:w="1748" w:type="dxa"/>
          </w:tcPr>
          <w:p w:rsidR="002F0E46" w:rsidRDefault="002F0E46" w:rsidP="002F0E46">
            <w:r w:rsidRPr="00CF3E36">
              <w:rPr>
                <w:rFonts w:cs="Times New Roman"/>
                <w:color w:val="1E232D"/>
                <w:shd w:val="clear" w:color="auto" w:fill="FFFFFF"/>
              </w:rPr>
              <w:t>Федерального значения</w:t>
            </w:r>
          </w:p>
        </w:tc>
      </w:tr>
      <w:tr w:rsidR="002F0E46" w:rsidRPr="007717E7" w:rsidTr="001969A3">
        <w:trPr>
          <w:trHeight w:val="1302"/>
          <w:jc w:val="center"/>
        </w:trPr>
        <w:tc>
          <w:tcPr>
            <w:tcW w:w="567" w:type="dxa"/>
            <w:vAlign w:val="center"/>
          </w:tcPr>
          <w:p w:rsidR="002F0E46" w:rsidRPr="00E42B12" w:rsidRDefault="00E42B12" w:rsidP="00E42B12">
            <w:pPr>
              <w:jc w:val="center"/>
              <w:rPr>
                <w:rFonts w:cs="Times New Roman"/>
                <w:iCs/>
                <w:snapToGrid w:val="0"/>
                <w:lang w:val="en-US"/>
              </w:rPr>
            </w:pPr>
            <w:r>
              <w:rPr>
                <w:rFonts w:cs="Times New Roman"/>
                <w:iCs/>
                <w:snapToGrid w:val="0"/>
                <w:lang w:val="en-US"/>
              </w:rPr>
              <w:t>25</w:t>
            </w:r>
          </w:p>
        </w:tc>
        <w:tc>
          <w:tcPr>
            <w:tcW w:w="2127" w:type="dxa"/>
          </w:tcPr>
          <w:p w:rsidR="002F0E46" w:rsidRPr="007717E7" w:rsidRDefault="002F0E46" w:rsidP="002F0E46">
            <w:pPr>
              <w:snapToGrid w:val="0"/>
              <w:jc w:val="center"/>
              <w:rPr>
                <w:rFonts w:cs="Times New Roman"/>
              </w:rPr>
            </w:pPr>
            <w:r w:rsidRPr="007717E7">
              <w:rPr>
                <w:rFonts w:cs="Times New Roman"/>
              </w:rPr>
              <w:t>Поселение «Полтавская 1», античность, средневековье</w:t>
            </w:r>
          </w:p>
        </w:tc>
        <w:tc>
          <w:tcPr>
            <w:tcW w:w="2229" w:type="dxa"/>
          </w:tcPr>
          <w:p w:rsidR="002F0E46" w:rsidRPr="007717E7" w:rsidRDefault="002F0E46" w:rsidP="002F0E46">
            <w:pPr>
              <w:snapToGrid w:val="0"/>
              <w:jc w:val="center"/>
              <w:rPr>
                <w:rFonts w:cs="Times New Roman"/>
              </w:rPr>
            </w:pPr>
            <w:proofErr w:type="spellStart"/>
            <w:r w:rsidRPr="007717E7">
              <w:rPr>
                <w:rFonts w:cs="Times New Roman"/>
              </w:rPr>
              <w:t>ст-ца</w:t>
            </w:r>
            <w:proofErr w:type="spellEnd"/>
            <w:r w:rsidRPr="007717E7">
              <w:rPr>
                <w:rFonts w:cs="Times New Roman"/>
              </w:rPr>
              <w:t xml:space="preserve"> </w:t>
            </w:r>
            <w:proofErr w:type="gramStart"/>
            <w:r w:rsidRPr="007717E7">
              <w:rPr>
                <w:rFonts w:cs="Times New Roman"/>
              </w:rPr>
              <w:t>Полтавская</w:t>
            </w:r>
            <w:proofErr w:type="gramEnd"/>
            <w:r w:rsidRPr="007717E7">
              <w:rPr>
                <w:rFonts w:cs="Times New Roman"/>
              </w:rPr>
              <w:t xml:space="preserve">, 2 км к юго-юго-востоку от </w:t>
            </w:r>
            <w:proofErr w:type="spellStart"/>
            <w:r w:rsidRPr="007717E7">
              <w:rPr>
                <w:rFonts w:cs="Times New Roman"/>
              </w:rPr>
              <w:t>ст-ца</w:t>
            </w:r>
            <w:proofErr w:type="spellEnd"/>
            <w:r w:rsidRPr="007717E7">
              <w:rPr>
                <w:rFonts w:cs="Times New Roman"/>
              </w:rPr>
              <w:t xml:space="preserve"> Полтавской, по обе стороны от шоссе</w:t>
            </w:r>
          </w:p>
          <w:p w:rsidR="002F0E46" w:rsidRPr="007717E7" w:rsidRDefault="002F0E46" w:rsidP="002F0E46">
            <w:pPr>
              <w:snapToGrid w:val="0"/>
              <w:jc w:val="center"/>
              <w:rPr>
                <w:rFonts w:cs="Times New Roman"/>
              </w:rPr>
            </w:pPr>
            <w:r w:rsidRPr="007717E7">
              <w:rPr>
                <w:rFonts w:cs="Times New Roman"/>
              </w:rPr>
              <w:t>Координаты GPS:</w:t>
            </w:r>
          </w:p>
          <w:p w:rsidR="002F0E46" w:rsidRPr="007717E7" w:rsidRDefault="002F0E46" w:rsidP="002F0E46">
            <w:pPr>
              <w:snapToGrid w:val="0"/>
              <w:jc w:val="center"/>
              <w:rPr>
                <w:rFonts w:cs="Times New Roman"/>
              </w:rPr>
            </w:pPr>
            <w:r w:rsidRPr="007717E7">
              <w:rPr>
                <w:rFonts w:cs="Times New Roman"/>
              </w:rPr>
              <w:t>45º19´45,4´´ С.Ш.</w:t>
            </w:r>
          </w:p>
          <w:p w:rsidR="002F0E46" w:rsidRPr="007717E7" w:rsidRDefault="002F0E46" w:rsidP="002F0E46">
            <w:pPr>
              <w:snapToGrid w:val="0"/>
              <w:jc w:val="center"/>
              <w:rPr>
                <w:rFonts w:cs="Times New Roman"/>
              </w:rPr>
            </w:pPr>
            <w:r w:rsidRPr="007717E7">
              <w:rPr>
                <w:rFonts w:cs="Times New Roman"/>
              </w:rPr>
              <w:t>38º14´52,3´´ В.Д.</w:t>
            </w:r>
          </w:p>
        </w:tc>
        <w:tc>
          <w:tcPr>
            <w:tcW w:w="1419" w:type="dxa"/>
            <w:vAlign w:val="center"/>
          </w:tcPr>
          <w:p w:rsidR="002F0E46" w:rsidRPr="007717E7" w:rsidRDefault="0011777B" w:rsidP="002F0E46">
            <w:pPr>
              <w:snapToGrid w:val="0"/>
              <w:jc w:val="center"/>
              <w:rPr>
                <w:rFonts w:cs="Times New Roman"/>
                <w:color w:val="000000"/>
              </w:rPr>
            </w:pPr>
            <w:r w:rsidRPr="002F0E46">
              <w:rPr>
                <w:rFonts w:cs="Times New Roman"/>
                <w:color w:val="1E232D"/>
                <w:shd w:val="clear" w:color="auto" w:fill="FFFFFF"/>
              </w:rPr>
              <w:t>Ансамбль</w:t>
            </w:r>
          </w:p>
        </w:tc>
        <w:tc>
          <w:tcPr>
            <w:tcW w:w="2139" w:type="dxa"/>
            <w:vAlign w:val="center"/>
          </w:tcPr>
          <w:p w:rsidR="002F0E46" w:rsidRPr="007717E7" w:rsidRDefault="002F0E46" w:rsidP="002F0E46">
            <w:pPr>
              <w:jc w:val="center"/>
              <w:rPr>
                <w:rFonts w:cs="Times New Roman"/>
                <w:iCs/>
              </w:rPr>
            </w:pPr>
            <w:r w:rsidRPr="007717E7">
              <w:rPr>
                <w:rFonts w:cs="Times New Roman"/>
                <w:color w:val="1E232D"/>
                <w:shd w:val="clear" w:color="auto" w:fill="FFFFFF"/>
              </w:rPr>
              <w:t>Памятник археологии</w:t>
            </w:r>
          </w:p>
        </w:tc>
        <w:tc>
          <w:tcPr>
            <w:tcW w:w="1748" w:type="dxa"/>
          </w:tcPr>
          <w:p w:rsidR="002F0E46" w:rsidRDefault="002F0E46" w:rsidP="002F0E46">
            <w:r w:rsidRPr="00CF3E36">
              <w:rPr>
                <w:rFonts w:cs="Times New Roman"/>
                <w:color w:val="1E232D"/>
                <w:shd w:val="clear" w:color="auto" w:fill="FFFFFF"/>
              </w:rPr>
              <w:t>Федерального значения</w:t>
            </w:r>
          </w:p>
        </w:tc>
      </w:tr>
    </w:tbl>
    <w:p w:rsidR="00197C85" w:rsidRPr="00902B55" w:rsidRDefault="00197C85" w:rsidP="002E5BE0">
      <w:pPr>
        <w:pStyle w:val="WW-2"/>
        <w:widowControl/>
        <w:spacing w:after="0" w:line="240" w:lineRule="auto"/>
        <w:jc w:val="center"/>
        <w:rPr>
          <w:b/>
          <w:szCs w:val="24"/>
        </w:rPr>
      </w:pPr>
    </w:p>
    <w:p w:rsidR="00870EF1" w:rsidRDefault="00870EF1" w:rsidP="00870EF1">
      <w:pPr>
        <w:pStyle w:val="3f2"/>
        <w:shd w:val="clear" w:color="auto" w:fill="FFFFFF"/>
        <w:ind w:firstLine="709"/>
        <w:jc w:val="both"/>
        <w:rPr>
          <w:b/>
          <w:sz w:val="24"/>
          <w:szCs w:val="24"/>
        </w:rPr>
      </w:pPr>
      <w:r w:rsidRPr="00E7470C">
        <w:rPr>
          <w:b/>
          <w:sz w:val="24"/>
          <w:szCs w:val="24"/>
        </w:rPr>
        <w:t>Зоны охраны</w:t>
      </w:r>
    </w:p>
    <w:p w:rsidR="00870EF1" w:rsidRPr="00E7470C" w:rsidRDefault="00870EF1" w:rsidP="00870EF1">
      <w:pPr>
        <w:pStyle w:val="26"/>
        <w:widowControl w:val="0"/>
        <w:spacing w:after="0" w:line="240" w:lineRule="auto"/>
        <w:ind w:firstLine="709"/>
        <w:jc w:val="both"/>
        <w:rPr>
          <w:rFonts w:cs="Times New Roman"/>
        </w:rPr>
      </w:pPr>
      <w:proofErr w:type="gramStart"/>
      <w:r w:rsidRPr="00E7470C">
        <w:rPr>
          <w:rFonts w:cs="Times New Roman"/>
        </w:rPr>
        <w:t xml:space="preserve">В соответствии с Федеральный закон от 25.06.2002 N 73-ФЗ (ред. от 09.03.2016)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w:t>
      </w:r>
      <w:r w:rsidRPr="000E503D">
        <w:rPr>
          <w:rFonts w:cs="Times New Roman"/>
        </w:rPr>
        <w:t>отображаются</w:t>
      </w:r>
      <w:r w:rsidRPr="00E7470C">
        <w:rPr>
          <w:rFonts w:cs="Times New Roman"/>
        </w:rPr>
        <w:t xml:space="preserve">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roofErr w:type="gramEnd"/>
    </w:p>
    <w:p w:rsidR="00870EF1" w:rsidRPr="00E7470C" w:rsidRDefault="00870EF1" w:rsidP="00870EF1">
      <w:pPr>
        <w:pStyle w:val="26"/>
        <w:widowControl w:val="0"/>
        <w:spacing w:after="0" w:line="240" w:lineRule="auto"/>
        <w:ind w:firstLine="709"/>
        <w:jc w:val="both"/>
        <w:rPr>
          <w:rFonts w:cs="Times New Roman"/>
        </w:rPr>
      </w:pPr>
      <w:r w:rsidRPr="00E7470C">
        <w:rPr>
          <w:rFonts w:cs="Times New Roman"/>
        </w:rPr>
        <w:t xml:space="preserve">Необходимый состав зон охраны объекта культурного наследия определяется </w:t>
      </w:r>
      <w:r w:rsidRPr="00E7470C">
        <w:rPr>
          <w:rFonts w:cs="Times New Roman"/>
        </w:rPr>
        <w:lastRenderedPageBreak/>
        <w:t>проектом зон охраны объекта культурного наследия.</w:t>
      </w:r>
    </w:p>
    <w:p w:rsidR="00870EF1" w:rsidRPr="00E7470C" w:rsidRDefault="00870EF1" w:rsidP="00870EF1">
      <w:pPr>
        <w:pStyle w:val="26"/>
        <w:widowControl w:val="0"/>
        <w:spacing w:after="0" w:line="240" w:lineRule="auto"/>
        <w:ind w:firstLine="709"/>
        <w:jc w:val="both"/>
        <w:rPr>
          <w:rFonts w:cs="Times New Roman"/>
        </w:rPr>
      </w:pPr>
      <w:proofErr w:type="gramStart"/>
      <w:r w:rsidRPr="00E7470C">
        <w:rPr>
          <w:rFonts w:cs="Times New Roman"/>
        </w:rPr>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разработанного в соответствии с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w:t>
      </w:r>
      <w:proofErr w:type="gramEnd"/>
      <w:r w:rsidRPr="00E7470C">
        <w:rPr>
          <w:rFonts w:cs="Times New Roman"/>
        </w:rPr>
        <w:t xml:space="preserve"> отдельных положений нормативных правовых актов правительства Российской Федерации» (далее – Положение).</w:t>
      </w:r>
    </w:p>
    <w:p w:rsidR="00870EF1" w:rsidRPr="00E7470C" w:rsidRDefault="00870EF1" w:rsidP="00870EF1">
      <w:pPr>
        <w:pStyle w:val="26"/>
        <w:widowControl w:val="0"/>
        <w:spacing w:after="0" w:line="240" w:lineRule="auto"/>
        <w:ind w:firstLine="709"/>
        <w:jc w:val="both"/>
        <w:rPr>
          <w:rFonts w:cs="Times New Roman"/>
        </w:rPr>
      </w:pPr>
      <w:r w:rsidRPr="00E7470C">
        <w:rPr>
          <w:rFonts w:cs="Times New Roman"/>
        </w:rPr>
        <w:t xml:space="preserve">Руководствуясь пп.4,5,6,7 Положения необходимо предусматривать разработку проекта зон охраны на каждый объект культурного наследия, расположенный в границах </w:t>
      </w:r>
      <w:r w:rsidR="00D6405C">
        <w:rPr>
          <w:rFonts w:cs="Times New Roman"/>
        </w:rPr>
        <w:t>Полтавского</w:t>
      </w:r>
      <w:r w:rsidRPr="00E7470C">
        <w:rPr>
          <w:rFonts w:cs="Times New Roman"/>
        </w:rPr>
        <w:t xml:space="preserve"> сельского поселения.</w:t>
      </w:r>
    </w:p>
    <w:p w:rsidR="00870EF1" w:rsidRPr="00E7470C" w:rsidRDefault="00870EF1" w:rsidP="00870EF1">
      <w:pPr>
        <w:pStyle w:val="26"/>
        <w:widowControl w:val="0"/>
        <w:spacing w:after="0" w:line="240" w:lineRule="auto"/>
        <w:ind w:firstLine="709"/>
        <w:jc w:val="both"/>
        <w:rPr>
          <w:rFonts w:cs="Times New Roman"/>
        </w:rPr>
      </w:pPr>
      <w:r w:rsidRPr="00E7470C">
        <w:rPr>
          <w:rFonts w:cs="Times New Roman"/>
        </w:rPr>
        <w:t> При разработке проектов детальной планировки и проектов строительства отдельных объектов, проведение 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25.06.2002 № 73-ФЗ. Все акты выбора земельных участков подлежат обязательному согласованию с краевым органом охраны памятников.</w:t>
      </w:r>
    </w:p>
    <w:p w:rsidR="00870EF1" w:rsidRPr="00E7470C" w:rsidRDefault="00870EF1" w:rsidP="00870EF1">
      <w:pPr>
        <w:pStyle w:val="26"/>
        <w:widowControl w:val="0"/>
        <w:spacing w:after="0" w:line="240" w:lineRule="auto"/>
        <w:ind w:firstLine="709"/>
        <w:jc w:val="both"/>
        <w:rPr>
          <w:rFonts w:cs="Times New Roman"/>
        </w:rPr>
      </w:pPr>
      <w:proofErr w:type="gramStart"/>
      <w:r w:rsidRPr="00E7470C">
        <w:rPr>
          <w:rFonts w:cs="Times New Roman"/>
        </w:rPr>
        <w:t>Согласно ст. 11 п.3</w:t>
      </w:r>
      <w:r w:rsidR="003D0169">
        <w:rPr>
          <w:rFonts w:cs="Times New Roman"/>
        </w:rPr>
        <w:t xml:space="preserve"> </w:t>
      </w:r>
      <w:r w:rsidRPr="00E7470C">
        <w:rPr>
          <w:rFonts w:cs="Times New Roman"/>
        </w:rPr>
        <w:t>Закона Краснодарского края от 23 июля 2015 года N 3223-КЗ «Об объектах культурного наследия (памятниках истории и культуры) народов Российской Федерации, расположенных на территории Краснодарского края» (далее – Закон КК)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w:t>
      </w:r>
      <w:proofErr w:type="gramEnd"/>
      <w:r w:rsidRPr="00E7470C">
        <w:rPr>
          <w:rFonts w:cs="Times New Roman"/>
        </w:rPr>
        <w:t xml:space="preserve">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w:t>
      </w:r>
      <w:r w:rsidRPr="000E503D">
        <w:rPr>
          <w:rFonts w:cs="Times New Roman"/>
        </w:rPr>
        <w:t>отображаются</w:t>
      </w:r>
      <w:r w:rsidRPr="00E7470C">
        <w:rPr>
          <w:rFonts w:cs="Times New Roman"/>
        </w:rPr>
        <w:t xml:space="preserve"> следующие границы зон охраны:</w:t>
      </w:r>
    </w:p>
    <w:p w:rsidR="00870EF1" w:rsidRPr="00E7470C" w:rsidRDefault="00870EF1" w:rsidP="00870EF1">
      <w:pPr>
        <w:pStyle w:val="26"/>
        <w:widowControl w:val="0"/>
        <w:spacing w:after="0" w:line="240" w:lineRule="auto"/>
        <w:ind w:firstLine="709"/>
        <w:jc w:val="both"/>
        <w:rPr>
          <w:rFonts w:cs="Times New Roman"/>
        </w:rPr>
      </w:pPr>
      <w:r w:rsidRPr="00E7470C">
        <w:rPr>
          <w:rFonts w:cs="Times New Roman"/>
        </w:rPr>
        <w:t>1) для объектов археологического наследия:</w:t>
      </w:r>
    </w:p>
    <w:p w:rsidR="00870EF1" w:rsidRPr="00E7470C" w:rsidRDefault="00870EF1" w:rsidP="00870EF1">
      <w:pPr>
        <w:pStyle w:val="26"/>
        <w:widowControl w:val="0"/>
        <w:spacing w:after="0" w:line="240" w:lineRule="auto"/>
        <w:ind w:firstLine="709"/>
        <w:jc w:val="both"/>
        <w:rPr>
          <w:rFonts w:cs="Times New Roman"/>
        </w:rPr>
      </w:pPr>
      <w:r w:rsidRPr="00E7470C">
        <w:rPr>
          <w:rFonts w:cs="Times New Roman"/>
        </w:rPr>
        <w:t>а) поселения, городища, селища, усадьбы независимо от места их расположения - 500 метров от границ памятника по всему его периметру;</w:t>
      </w:r>
    </w:p>
    <w:p w:rsidR="00870EF1" w:rsidRPr="00E7470C" w:rsidRDefault="00870EF1" w:rsidP="00870EF1">
      <w:pPr>
        <w:pStyle w:val="26"/>
        <w:widowControl w:val="0"/>
        <w:spacing w:after="0" w:line="240" w:lineRule="auto"/>
        <w:ind w:firstLine="709"/>
        <w:jc w:val="both"/>
        <w:rPr>
          <w:rFonts w:cs="Times New Roman"/>
        </w:rPr>
      </w:pPr>
      <w:proofErr w:type="gramStart"/>
      <w:r w:rsidRPr="00E7470C">
        <w:rPr>
          <w:rFonts w:cs="Times New Roman"/>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roofErr w:type="gramEnd"/>
    </w:p>
    <w:p w:rsidR="00870EF1" w:rsidRPr="00E7470C" w:rsidRDefault="00870EF1" w:rsidP="00870EF1">
      <w:pPr>
        <w:pStyle w:val="26"/>
        <w:widowControl w:val="0"/>
        <w:spacing w:after="0" w:line="240" w:lineRule="auto"/>
        <w:ind w:firstLine="709"/>
        <w:jc w:val="both"/>
        <w:rPr>
          <w:rFonts w:cs="Times New Roman"/>
        </w:rPr>
      </w:pPr>
      <w:r w:rsidRPr="00E7470C">
        <w:rPr>
          <w:rFonts w:cs="Times New Roman"/>
        </w:rPr>
        <w:t>в) курганы высотой:</w:t>
      </w:r>
    </w:p>
    <w:p w:rsidR="00870EF1" w:rsidRPr="00E7470C" w:rsidRDefault="00870EF1" w:rsidP="00870EF1">
      <w:pPr>
        <w:pStyle w:val="26"/>
        <w:widowControl w:val="0"/>
        <w:spacing w:after="0" w:line="240" w:lineRule="auto"/>
        <w:ind w:firstLine="709"/>
        <w:jc w:val="both"/>
        <w:rPr>
          <w:rFonts w:cs="Times New Roman"/>
        </w:rPr>
      </w:pPr>
      <w:r w:rsidRPr="00E7470C">
        <w:rPr>
          <w:rFonts w:cs="Times New Roman"/>
        </w:rPr>
        <w:t>- до 1 метра - 50 метров от границ памятника по всему его периметру;</w:t>
      </w:r>
    </w:p>
    <w:p w:rsidR="00870EF1" w:rsidRPr="00E7470C" w:rsidRDefault="00870EF1" w:rsidP="00870EF1">
      <w:pPr>
        <w:pStyle w:val="26"/>
        <w:widowControl w:val="0"/>
        <w:spacing w:after="0" w:line="240" w:lineRule="auto"/>
        <w:ind w:firstLine="709"/>
        <w:jc w:val="both"/>
        <w:rPr>
          <w:rFonts w:cs="Times New Roman"/>
        </w:rPr>
      </w:pPr>
      <w:r w:rsidRPr="00E7470C">
        <w:rPr>
          <w:rFonts w:cs="Times New Roman"/>
        </w:rPr>
        <w:t>- до 2 метров - 75 метров от границ памятника по всему его периметру;</w:t>
      </w:r>
    </w:p>
    <w:p w:rsidR="00870EF1" w:rsidRPr="00E7470C" w:rsidRDefault="00870EF1" w:rsidP="00870EF1">
      <w:pPr>
        <w:pStyle w:val="26"/>
        <w:widowControl w:val="0"/>
        <w:spacing w:after="0" w:line="240" w:lineRule="auto"/>
        <w:ind w:firstLine="709"/>
        <w:jc w:val="both"/>
        <w:rPr>
          <w:rFonts w:cs="Times New Roman"/>
        </w:rPr>
      </w:pPr>
      <w:r w:rsidRPr="00E7470C">
        <w:rPr>
          <w:rFonts w:cs="Times New Roman"/>
        </w:rPr>
        <w:t>- до 3 метров - 125 метров от границ памятника по всему его периметру;</w:t>
      </w:r>
    </w:p>
    <w:p w:rsidR="00870EF1" w:rsidRPr="00E7470C" w:rsidRDefault="00870EF1" w:rsidP="00870EF1">
      <w:pPr>
        <w:pStyle w:val="26"/>
        <w:widowControl w:val="0"/>
        <w:spacing w:after="0" w:line="240" w:lineRule="auto"/>
        <w:ind w:firstLine="709"/>
        <w:jc w:val="both"/>
        <w:rPr>
          <w:rFonts w:cs="Times New Roman"/>
        </w:rPr>
      </w:pPr>
      <w:r w:rsidRPr="00E7470C">
        <w:rPr>
          <w:rFonts w:cs="Times New Roman"/>
        </w:rPr>
        <w:t>- свыше 3 метров - 150 метров от границ памятника по всему его периметру;</w:t>
      </w:r>
    </w:p>
    <w:p w:rsidR="00870EF1" w:rsidRPr="00E7470C" w:rsidRDefault="00870EF1" w:rsidP="00870EF1">
      <w:pPr>
        <w:pStyle w:val="26"/>
        <w:widowControl w:val="0"/>
        <w:spacing w:after="0" w:line="240" w:lineRule="auto"/>
        <w:ind w:firstLine="709"/>
        <w:jc w:val="both"/>
        <w:rPr>
          <w:rFonts w:cs="Times New Roman"/>
        </w:rPr>
      </w:pPr>
      <w:r w:rsidRPr="00E7470C">
        <w:rPr>
          <w:rFonts w:cs="Times New Roman"/>
        </w:rPr>
        <w:t xml:space="preserve">г) дольмены, каменные бабы, культовые кресты, менгиры, петроглифы, кромлехи, </w:t>
      </w:r>
      <w:proofErr w:type="spellStart"/>
      <w:r w:rsidRPr="00E7470C">
        <w:rPr>
          <w:rFonts w:cs="Times New Roman"/>
        </w:rPr>
        <w:t>ацангуары</w:t>
      </w:r>
      <w:proofErr w:type="spellEnd"/>
      <w:r w:rsidRPr="00E7470C">
        <w:rPr>
          <w:rFonts w:cs="Times New Roman"/>
        </w:rPr>
        <w:t>, древние дороги и клеры - 50 метров от границ памятника по всему его периметру;</w:t>
      </w:r>
    </w:p>
    <w:p w:rsidR="00870EF1" w:rsidRPr="00E7470C" w:rsidRDefault="00870EF1" w:rsidP="00870EF1">
      <w:pPr>
        <w:pStyle w:val="26"/>
        <w:widowControl w:val="0"/>
        <w:spacing w:after="0" w:line="240" w:lineRule="auto"/>
        <w:ind w:firstLine="709"/>
        <w:jc w:val="both"/>
        <w:rPr>
          <w:rFonts w:cs="Times New Roman"/>
        </w:rPr>
      </w:pPr>
      <w:r w:rsidRPr="00E7470C">
        <w:rPr>
          <w:rFonts w:cs="Times New Roman"/>
        </w:rPr>
        <w:t>2) для объектов культурного наследия, имеющих в своем составе захоронения (за исключением объектов археологического наследия), - 40 метров от границы территории объекта культурного наследия по всему его периметру.</w:t>
      </w:r>
    </w:p>
    <w:p w:rsidR="00870EF1" w:rsidRPr="00E7470C" w:rsidRDefault="00870EF1" w:rsidP="00870EF1">
      <w:pPr>
        <w:pStyle w:val="26"/>
        <w:widowControl w:val="0"/>
        <w:spacing w:after="0" w:line="240" w:lineRule="auto"/>
        <w:ind w:firstLine="709"/>
        <w:jc w:val="both"/>
        <w:rPr>
          <w:rFonts w:cs="Times New Roman"/>
        </w:rPr>
      </w:pPr>
      <w:proofErr w:type="gramStart"/>
      <w:r w:rsidRPr="00E7470C">
        <w:rPr>
          <w:rFonts w:cs="Times New Roman"/>
        </w:rPr>
        <w:t>В границах зон охраны объекта археологического наследия, установленных ст.11 Закона КК,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w:t>
      </w:r>
      <w:proofErr w:type="gramEnd"/>
      <w:r w:rsidRPr="00E7470C">
        <w:rPr>
          <w:rFonts w:cs="Times New Roman"/>
        </w:rPr>
        <w:t xml:space="preserve"> озеленению территории, не нарушающие природный ландшафт.</w:t>
      </w:r>
    </w:p>
    <w:p w:rsidR="00870EF1" w:rsidRPr="00E7470C" w:rsidRDefault="00870EF1" w:rsidP="00870EF1">
      <w:pPr>
        <w:pStyle w:val="26"/>
        <w:widowControl w:val="0"/>
        <w:spacing w:after="0" w:line="240" w:lineRule="auto"/>
        <w:ind w:firstLine="709"/>
        <w:jc w:val="both"/>
        <w:rPr>
          <w:rFonts w:cs="Times New Roman"/>
        </w:rPr>
      </w:pPr>
      <w:r w:rsidRPr="00E7470C">
        <w:rPr>
          <w:rFonts w:cs="Times New Roman"/>
        </w:rPr>
        <w:lastRenderedPageBreak/>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rsidR="00870EF1" w:rsidRPr="00E7470C" w:rsidRDefault="00870EF1" w:rsidP="00870EF1">
      <w:pPr>
        <w:pStyle w:val="26"/>
        <w:widowControl w:val="0"/>
        <w:spacing w:after="0" w:line="240" w:lineRule="auto"/>
        <w:ind w:firstLine="709"/>
        <w:jc w:val="both"/>
        <w:rPr>
          <w:rFonts w:cs="Times New Roman"/>
        </w:rPr>
      </w:pPr>
      <w:r w:rsidRPr="00E7470C">
        <w:rPr>
          <w:rFonts w:cs="Times New Roman"/>
        </w:rPr>
        <w:t xml:space="preserve">Проектирование, строительство, реконструкция на территории, расположенной на расстоянии менее 40 метров от объекта культурного наследия (за исключением объекта археологического наследия), осуществляются после разработки и утверждения </w:t>
      </w:r>
      <w:proofErr w:type="gramStart"/>
      <w:r w:rsidRPr="00E7470C">
        <w:rPr>
          <w:rFonts w:cs="Times New Roman"/>
        </w:rPr>
        <w:t>проекта зон охраны объекта культурного наследия</w:t>
      </w:r>
      <w:proofErr w:type="gramEnd"/>
      <w:r w:rsidRPr="00E7470C">
        <w:rPr>
          <w:rFonts w:cs="Times New Roman"/>
        </w:rPr>
        <w:t xml:space="preserve"> в порядке, установленном законодательством Российской Федерации и законодательством Краснодарского края.</w:t>
      </w:r>
    </w:p>
    <w:p w:rsidR="00870EF1" w:rsidRDefault="00870EF1" w:rsidP="00870EF1">
      <w:pPr>
        <w:pStyle w:val="26"/>
        <w:widowControl w:val="0"/>
        <w:spacing w:after="0" w:line="240" w:lineRule="auto"/>
        <w:ind w:firstLine="709"/>
        <w:jc w:val="both"/>
        <w:rPr>
          <w:rFonts w:cs="Times New Roman"/>
        </w:rPr>
      </w:pPr>
      <w:r w:rsidRPr="00E7470C">
        <w:rPr>
          <w:rFonts w:cs="Times New Roman"/>
        </w:rPr>
        <w:t>Все виды работ на памятниках истории и культуры и в их охранных зонах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rsidR="00870EF1" w:rsidRPr="00E7470C" w:rsidRDefault="00870EF1" w:rsidP="00870EF1">
      <w:pPr>
        <w:pStyle w:val="26"/>
        <w:widowControl w:val="0"/>
        <w:spacing w:after="0" w:line="240" w:lineRule="auto"/>
        <w:ind w:firstLine="709"/>
        <w:jc w:val="both"/>
        <w:rPr>
          <w:rFonts w:cs="Times New Roman"/>
        </w:rPr>
      </w:pPr>
      <w:proofErr w:type="gramStart"/>
      <w:r w:rsidRPr="00E7470C">
        <w:rPr>
          <w:rFonts w:cs="Times New Roman"/>
        </w:rPr>
        <w:t xml:space="preserve">В соответствии со ст. 6 Закона «Об увековечении памяти погибших при защите Отечества» от 14.01.1993 № 4292-1, Федеральным законом «О погребении и похоронном деле» от 12.01.1996 № 8-ФЗ в целях обеспечения сохранности воинских захоронений в местах, где они расположены, органами местного самоуправления </w:t>
      </w:r>
      <w:r w:rsidRPr="000E503D">
        <w:rPr>
          <w:rFonts w:cs="Times New Roman"/>
        </w:rPr>
        <w:t xml:space="preserve">отображаются </w:t>
      </w:r>
      <w:r w:rsidRPr="00E7470C">
        <w:rPr>
          <w:rFonts w:cs="Times New Roman"/>
        </w:rPr>
        <w:t>охранные зоны и зоны охраняемого природного ландшафта в порядке, определяемом законодательством Российской Федерации.</w:t>
      </w:r>
      <w:proofErr w:type="gramEnd"/>
    </w:p>
    <w:p w:rsidR="00870EF1" w:rsidRPr="00E7470C" w:rsidRDefault="00870EF1" w:rsidP="00870EF1">
      <w:pPr>
        <w:pStyle w:val="26"/>
        <w:widowControl w:val="0"/>
        <w:spacing w:after="0" w:line="240" w:lineRule="auto"/>
        <w:ind w:firstLine="709"/>
        <w:jc w:val="both"/>
        <w:rPr>
          <w:rFonts w:cs="Times New Roman"/>
        </w:rPr>
      </w:pPr>
      <w:proofErr w:type="gramStart"/>
      <w:r w:rsidRPr="00E7470C">
        <w:rPr>
          <w:rFonts w:cs="Times New Roman"/>
        </w:rPr>
        <w:t xml:space="preserve">В соответствии со ст. 34.1 Федерального закона от 25 июня 2002 № 73-ФЗ «Об объектах культурного наследия (памятниках истории и культуры) народов Российской Федерации» для объектов культурного наследия (за исключением объектов археологического наследия), не имеющих утвержденные зоны охраны, </w:t>
      </w:r>
      <w:r w:rsidRPr="000E503D">
        <w:rPr>
          <w:rFonts w:cs="Times New Roman"/>
        </w:rPr>
        <w:t>отображаются</w:t>
      </w:r>
      <w:r w:rsidRPr="00E7470C">
        <w:rPr>
          <w:rFonts w:cs="Times New Roman"/>
        </w:rPr>
        <w:t xml:space="preserve"> защитные зоны, являющиеся территориями, которые прилегают к включенным в реестр памятникам и ансамблям и в границах которых в целях обеспечения сохранности объектов</w:t>
      </w:r>
      <w:proofErr w:type="gramEnd"/>
      <w:r w:rsidRPr="00E7470C">
        <w:rPr>
          <w:rFonts w:cs="Times New Roman"/>
        </w:rPr>
        <w:t xml:space="preserve">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870EF1" w:rsidRPr="00E7470C" w:rsidRDefault="00870EF1" w:rsidP="00870EF1">
      <w:pPr>
        <w:pStyle w:val="26"/>
        <w:widowControl w:val="0"/>
        <w:spacing w:after="0" w:line="240" w:lineRule="auto"/>
        <w:ind w:firstLine="709"/>
        <w:jc w:val="both"/>
        <w:rPr>
          <w:rFonts w:cs="Times New Roman"/>
        </w:rPr>
      </w:pPr>
      <w:r w:rsidRPr="00E7470C">
        <w:rPr>
          <w:rFonts w:cs="Times New Roman"/>
        </w:rPr>
        <w:t xml:space="preserve">Границы защитной зоны объекта культурного наследия </w:t>
      </w:r>
      <w:r w:rsidRPr="000E503D">
        <w:rPr>
          <w:rFonts w:cs="Times New Roman"/>
        </w:rPr>
        <w:t>отображаются</w:t>
      </w:r>
      <w:r w:rsidRPr="00E7470C">
        <w:rPr>
          <w:rFonts w:cs="Times New Roman"/>
        </w:rPr>
        <w:t>:</w:t>
      </w:r>
    </w:p>
    <w:p w:rsidR="00870EF1" w:rsidRPr="00E7470C" w:rsidRDefault="00870EF1" w:rsidP="00870EF1">
      <w:pPr>
        <w:pStyle w:val="26"/>
        <w:widowControl w:val="0"/>
        <w:spacing w:after="0" w:line="240" w:lineRule="auto"/>
        <w:ind w:firstLine="709"/>
        <w:jc w:val="both"/>
        <w:rPr>
          <w:rFonts w:cs="Times New Roman"/>
        </w:rPr>
      </w:pPr>
      <w:r w:rsidRPr="00E7470C">
        <w:rPr>
          <w:rFonts w:cs="Times New Roman"/>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870EF1" w:rsidRPr="00E7470C" w:rsidRDefault="00870EF1" w:rsidP="00870EF1">
      <w:pPr>
        <w:pStyle w:val="26"/>
        <w:widowControl w:val="0"/>
        <w:spacing w:after="0" w:line="240" w:lineRule="auto"/>
        <w:ind w:firstLine="709"/>
        <w:jc w:val="both"/>
        <w:rPr>
          <w:rFonts w:cs="Times New Roman"/>
        </w:rPr>
      </w:pPr>
      <w:r w:rsidRPr="00E7470C">
        <w:rPr>
          <w:rFonts w:cs="Times New Roman"/>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870EF1" w:rsidRPr="00E7470C" w:rsidRDefault="00870EF1" w:rsidP="00870EF1">
      <w:pPr>
        <w:pStyle w:val="26"/>
        <w:widowControl w:val="0"/>
        <w:spacing w:after="0" w:line="240" w:lineRule="auto"/>
        <w:ind w:firstLine="709"/>
        <w:jc w:val="both"/>
        <w:rPr>
          <w:rFonts w:cs="Times New Roman"/>
        </w:rPr>
      </w:pPr>
      <w:r w:rsidRPr="00E7470C">
        <w:rPr>
          <w:rFonts w:cs="Times New Roman"/>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870EF1" w:rsidRPr="00E7470C" w:rsidRDefault="00870EF1" w:rsidP="00870EF1">
      <w:pPr>
        <w:pStyle w:val="26"/>
        <w:widowControl w:val="0"/>
        <w:spacing w:after="0" w:line="240" w:lineRule="auto"/>
        <w:ind w:firstLine="709"/>
        <w:jc w:val="both"/>
        <w:rPr>
          <w:rFonts w:cs="Times New Roman"/>
        </w:rPr>
      </w:pPr>
      <w:r w:rsidRPr="00E7470C">
        <w:rPr>
          <w:rFonts w:cs="Times New Roman"/>
        </w:rPr>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расстояний,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rsidR="00870EF1" w:rsidRPr="00E7470C" w:rsidRDefault="00870EF1" w:rsidP="00870EF1">
      <w:pPr>
        <w:pStyle w:val="26"/>
        <w:widowControl w:val="0"/>
        <w:spacing w:after="0" w:line="240" w:lineRule="auto"/>
        <w:ind w:firstLine="709"/>
        <w:jc w:val="both"/>
        <w:rPr>
          <w:rFonts w:cs="Times New Roman"/>
        </w:rPr>
      </w:pPr>
      <w:proofErr w:type="gramStart"/>
      <w:r w:rsidRPr="00E7470C">
        <w:rPr>
          <w:rFonts w:cs="Times New Roman"/>
        </w:rPr>
        <w:t xml:space="preserve">Согласно ст. 5 Федерального закона от 25 июня 2002 № 73-ФЗ «Об объектах </w:t>
      </w:r>
      <w:r w:rsidRPr="00E7470C">
        <w:rPr>
          <w:rFonts w:cs="Times New Roman"/>
        </w:rPr>
        <w:lastRenderedPageBreak/>
        <w:t>культурного наследия (памятниках истории и культуры) народов Российской Федерации» 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w:t>
      </w:r>
      <w:proofErr w:type="gramEnd"/>
      <w:r w:rsidRPr="00E7470C">
        <w:rPr>
          <w:rFonts w:cs="Times New Roman"/>
        </w:rPr>
        <w:t xml:space="preserve"> </w:t>
      </w:r>
      <w:proofErr w:type="gramStart"/>
      <w:r w:rsidRPr="00E7470C">
        <w:rPr>
          <w:rFonts w:cs="Times New Roman"/>
        </w:rPr>
        <w:t>которых</w:t>
      </w:r>
      <w:proofErr w:type="gramEnd"/>
      <w:r w:rsidRPr="00E7470C">
        <w:rPr>
          <w:rFonts w:cs="Times New Roman"/>
        </w:rPr>
        <w:t xml:space="preserve"> регулируется земельным законодательством Российской Федерации и настоящим Федеральным законом.</w:t>
      </w:r>
    </w:p>
    <w:p w:rsidR="00870EF1" w:rsidRPr="00E7470C" w:rsidRDefault="00870EF1" w:rsidP="00870EF1">
      <w:pPr>
        <w:pStyle w:val="26"/>
        <w:widowControl w:val="0"/>
        <w:spacing w:after="0" w:line="240" w:lineRule="auto"/>
        <w:ind w:firstLine="709"/>
        <w:jc w:val="both"/>
        <w:rPr>
          <w:rFonts w:cs="Times New Roman"/>
        </w:rPr>
      </w:pPr>
      <w:r w:rsidRPr="00E7470C">
        <w:rPr>
          <w:rFonts w:cs="Times New Roman"/>
        </w:rPr>
        <w:t>Статьей 5.1 Федерального закона от 25.06.2002 № 73-ФЗ определяется ряд требований к осуществлению деятельности в границах территории объекта культурного наследия, а так же устанавливается особый режим использования земельного участка, водного объекта или его части, в границах которых располагается объект археологического наследия, а именно:</w:t>
      </w:r>
    </w:p>
    <w:p w:rsidR="00870EF1" w:rsidRPr="00E7470C" w:rsidRDefault="00870EF1" w:rsidP="00870EF1">
      <w:pPr>
        <w:pStyle w:val="26"/>
        <w:widowControl w:val="0"/>
        <w:spacing w:after="0" w:line="240" w:lineRule="auto"/>
        <w:ind w:firstLine="709"/>
        <w:jc w:val="both"/>
        <w:rPr>
          <w:rFonts w:cs="Times New Roman"/>
        </w:rPr>
      </w:pPr>
      <w:proofErr w:type="gramStart"/>
      <w:r w:rsidRPr="00E7470C">
        <w:rPr>
          <w:rFonts w:cs="Times New Roman"/>
        </w:rPr>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roofErr w:type="gramEnd"/>
    </w:p>
    <w:p w:rsidR="00870EF1" w:rsidRPr="00E7470C" w:rsidRDefault="00870EF1" w:rsidP="00870EF1">
      <w:pPr>
        <w:pStyle w:val="26"/>
        <w:widowControl w:val="0"/>
        <w:spacing w:after="0" w:line="240" w:lineRule="auto"/>
        <w:ind w:firstLine="709"/>
        <w:jc w:val="both"/>
        <w:rPr>
          <w:rFonts w:cs="Times New Roman"/>
        </w:rPr>
      </w:pPr>
      <w:proofErr w:type="gramStart"/>
      <w:r w:rsidRPr="00E7470C">
        <w:rPr>
          <w:rFonts w:cs="Times New Roman"/>
        </w:rPr>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w:t>
      </w:r>
      <w:proofErr w:type="gramEnd"/>
      <w:r w:rsidRPr="00E7470C">
        <w:rPr>
          <w:rFonts w:cs="Times New Roman"/>
        </w:rPr>
        <w:t xml:space="preserve">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rsidR="00870EF1" w:rsidRPr="00E7470C" w:rsidRDefault="00870EF1" w:rsidP="00870EF1">
      <w:pPr>
        <w:pStyle w:val="26"/>
        <w:widowControl w:val="0"/>
        <w:spacing w:after="0" w:line="240" w:lineRule="auto"/>
        <w:ind w:firstLine="709"/>
        <w:jc w:val="both"/>
        <w:rPr>
          <w:rFonts w:cs="Times New Roman"/>
        </w:rPr>
      </w:pPr>
      <w:r w:rsidRPr="00E7470C">
        <w:rPr>
          <w:rFonts w:cs="Times New Roman"/>
        </w:rP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870EF1" w:rsidRPr="00E7470C" w:rsidRDefault="00870EF1" w:rsidP="00870EF1">
      <w:pPr>
        <w:pStyle w:val="26"/>
        <w:widowControl w:val="0"/>
        <w:spacing w:after="0" w:line="240" w:lineRule="auto"/>
        <w:ind w:firstLine="709"/>
        <w:jc w:val="both"/>
        <w:rPr>
          <w:rFonts w:cs="Times New Roman"/>
        </w:rPr>
      </w:pPr>
      <w:r w:rsidRPr="00E7470C">
        <w:rPr>
          <w:rFonts w:cs="Times New Roman"/>
        </w:rPr>
        <w:t>Рекомендации по эксплуатации и сохранению объекта культурного наследия:</w:t>
      </w:r>
    </w:p>
    <w:p w:rsidR="00870EF1" w:rsidRPr="00E7470C" w:rsidRDefault="00870EF1" w:rsidP="00870EF1">
      <w:pPr>
        <w:pStyle w:val="26"/>
        <w:widowControl w:val="0"/>
        <w:spacing w:after="0" w:line="240" w:lineRule="auto"/>
        <w:ind w:firstLine="709"/>
        <w:jc w:val="both"/>
        <w:rPr>
          <w:rFonts w:cs="Times New Roman"/>
        </w:rPr>
      </w:pPr>
      <w:r w:rsidRPr="00E7470C">
        <w:rPr>
          <w:rFonts w:cs="Times New Roman"/>
        </w:rPr>
        <w:t>экскурсионный показ;</w:t>
      </w:r>
    </w:p>
    <w:p w:rsidR="00870EF1" w:rsidRPr="00E7470C" w:rsidRDefault="00870EF1" w:rsidP="00870EF1">
      <w:pPr>
        <w:pStyle w:val="26"/>
        <w:widowControl w:val="0"/>
        <w:spacing w:after="0" w:line="240" w:lineRule="auto"/>
        <w:ind w:firstLine="709"/>
        <w:jc w:val="both"/>
        <w:rPr>
          <w:rFonts w:cs="Times New Roman"/>
        </w:rPr>
      </w:pPr>
      <w:r w:rsidRPr="00E7470C">
        <w:rPr>
          <w:rFonts w:cs="Times New Roman"/>
        </w:rPr>
        <w:t>своевременное проведение ремонтно-реставрационных работ в целях обеспечения нормального технического состояния памятника;</w:t>
      </w:r>
    </w:p>
    <w:p w:rsidR="00870EF1" w:rsidRPr="00E7470C" w:rsidRDefault="00870EF1" w:rsidP="00870EF1">
      <w:pPr>
        <w:pStyle w:val="26"/>
        <w:widowControl w:val="0"/>
        <w:spacing w:after="0" w:line="240" w:lineRule="auto"/>
        <w:ind w:firstLine="709"/>
        <w:jc w:val="both"/>
        <w:rPr>
          <w:rFonts w:cs="Times New Roman"/>
        </w:rPr>
      </w:pPr>
      <w:r w:rsidRPr="00E7470C">
        <w:rPr>
          <w:rFonts w:cs="Times New Roman"/>
        </w:rPr>
        <w:t>благоустройство и озеленение территории, не противоречащее сохранности</w:t>
      </w:r>
      <w:r w:rsidR="003D0169">
        <w:rPr>
          <w:rFonts w:cs="Times New Roman"/>
        </w:rPr>
        <w:t xml:space="preserve"> </w:t>
      </w:r>
      <w:r w:rsidRPr="00E7470C">
        <w:rPr>
          <w:rFonts w:cs="Times New Roman"/>
        </w:rPr>
        <w:t>памятника;</w:t>
      </w:r>
    </w:p>
    <w:p w:rsidR="00870EF1" w:rsidRPr="00E7470C" w:rsidRDefault="00870EF1" w:rsidP="00870EF1">
      <w:pPr>
        <w:pStyle w:val="26"/>
        <w:widowControl w:val="0"/>
        <w:spacing w:after="0" w:line="240" w:lineRule="auto"/>
        <w:ind w:firstLine="709"/>
        <w:jc w:val="both"/>
        <w:rPr>
          <w:rFonts w:cs="Times New Roman"/>
        </w:rPr>
      </w:pPr>
      <w:r w:rsidRPr="00E7470C">
        <w:rPr>
          <w:rFonts w:cs="Times New Roman"/>
        </w:rPr>
        <w:t>использовать преимущественно по первоначальному назначению;</w:t>
      </w:r>
    </w:p>
    <w:p w:rsidR="00870EF1" w:rsidRDefault="00870EF1" w:rsidP="00870EF1">
      <w:pPr>
        <w:pStyle w:val="26"/>
        <w:widowControl w:val="0"/>
        <w:spacing w:after="0" w:line="240" w:lineRule="auto"/>
        <w:ind w:firstLine="709"/>
        <w:jc w:val="both"/>
        <w:rPr>
          <w:rFonts w:cs="Times New Roman"/>
        </w:rPr>
      </w:pPr>
      <w:r w:rsidRPr="00E7470C">
        <w:rPr>
          <w:rFonts w:cs="Times New Roman"/>
        </w:rPr>
        <w:t>все виды строительных и ремонтных работ, касающиеся ремонта,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rsidR="00870EF1" w:rsidRPr="00124BF5" w:rsidRDefault="00870EF1" w:rsidP="004F4B65">
      <w:pPr>
        <w:pStyle w:val="ConsPlusNormal"/>
        <w:widowControl/>
        <w:ind w:firstLine="709"/>
        <w:jc w:val="both"/>
        <w:rPr>
          <w:rFonts w:ascii="Times New Roman" w:hAnsi="Times New Roman" w:cs="Times New Roman"/>
          <w:sz w:val="24"/>
          <w:szCs w:val="24"/>
        </w:rPr>
      </w:pPr>
    </w:p>
    <w:p w:rsidR="001A235F" w:rsidRPr="001A235F" w:rsidRDefault="00740BA1" w:rsidP="00F67AF7">
      <w:pPr>
        <w:pStyle w:val="2"/>
      </w:pPr>
      <w:bookmarkStart w:id="36" w:name="_Toc185939407"/>
      <w:bookmarkEnd w:id="26"/>
      <w:r w:rsidRPr="00094903">
        <w:t>2</w:t>
      </w:r>
      <w:r w:rsidR="001A235F" w:rsidRPr="001A235F">
        <w:t>.</w:t>
      </w:r>
      <w:r w:rsidRPr="00094903">
        <w:t>1</w:t>
      </w:r>
      <w:r w:rsidR="00B2079A">
        <w:t>0</w:t>
      </w:r>
      <w:r w:rsidR="001A235F" w:rsidRPr="001A235F">
        <w:t xml:space="preserve"> Прогноз перспективной численности населения</w:t>
      </w:r>
      <w:bookmarkEnd w:id="36"/>
    </w:p>
    <w:p w:rsidR="001A235F" w:rsidRPr="00740BA1" w:rsidRDefault="001A235F" w:rsidP="00385B53">
      <w:pPr>
        <w:ind w:firstLine="709"/>
        <w:jc w:val="both"/>
        <w:rPr>
          <w:rFonts w:cs="Times New Roman"/>
          <w:color w:val="000000" w:themeColor="text1"/>
        </w:rPr>
      </w:pPr>
      <w:r w:rsidRPr="00740BA1">
        <w:rPr>
          <w:rFonts w:cs="Times New Roman"/>
          <w:color w:val="000000" w:themeColor="text1"/>
        </w:rPr>
        <w:t>Демографический прогноз – важнейшая составляющая градостроительного проектирования, на основе которой определяются проектные параметры отраслевого хозяйственного комплекса, комплекса общественных услуг, жилищного строительства, регионального рынка труда.</w:t>
      </w:r>
    </w:p>
    <w:p w:rsidR="001A235F" w:rsidRPr="00740BA1" w:rsidRDefault="001A235F" w:rsidP="00385B53">
      <w:pPr>
        <w:ind w:firstLine="709"/>
        <w:jc w:val="both"/>
        <w:rPr>
          <w:rFonts w:cs="Times New Roman"/>
          <w:color w:val="000000" w:themeColor="text1"/>
        </w:rPr>
      </w:pPr>
      <w:r w:rsidRPr="00740BA1">
        <w:rPr>
          <w:rFonts w:cs="Times New Roman"/>
          <w:color w:val="000000" w:themeColor="text1"/>
        </w:rPr>
        <w:lastRenderedPageBreak/>
        <w:t>Исходя из этих соображений генеральным планом, учитывая достаточно высокий потенциал территории, выбрано направление на устойчивое увеличение численности населения поселения.</w:t>
      </w:r>
    </w:p>
    <w:p w:rsidR="001A235F" w:rsidRPr="00740BA1" w:rsidRDefault="001A235F" w:rsidP="001A235F">
      <w:pPr>
        <w:widowControl w:val="0"/>
        <w:ind w:firstLine="709"/>
        <w:jc w:val="both"/>
        <w:rPr>
          <w:rFonts w:cs="Times New Roman"/>
          <w:color w:val="000000" w:themeColor="text1"/>
        </w:rPr>
      </w:pPr>
    </w:p>
    <w:p w:rsidR="007E67B9" w:rsidRPr="00740BA1" w:rsidRDefault="007E67B9" w:rsidP="007E67B9">
      <w:pPr>
        <w:ind w:firstLine="709"/>
        <w:jc w:val="both"/>
        <w:rPr>
          <w:rFonts w:cs="Times New Roman"/>
          <w:b/>
          <w:color w:val="000000" w:themeColor="text1"/>
        </w:rPr>
      </w:pPr>
      <w:r w:rsidRPr="00740BA1">
        <w:rPr>
          <w:rFonts w:cs="Times New Roman"/>
          <w:b/>
          <w:color w:val="000000" w:themeColor="text1"/>
        </w:rPr>
        <w:t>Перспективный расчет численности населения</w:t>
      </w:r>
    </w:p>
    <w:p w:rsidR="007E67B9" w:rsidRPr="00740BA1" w:rsidRDefault="007E67B9" w:rsidP="007E67B9">
      <w:pPr>
        <w:pStyle w:val="a2"/>
        <w:numPr>
          <w:ilvl w:val="0"/>
          <w:numId w:val="0"/>
        </w:numPr>
        <w:spacing w:line="240" w:lineRule="auto"/>
        <w:ind w:left="709"/>
        <w:rPr>
          <w:rFonts w:ascii="Times New Roman" w:eastAsia="Times New Roman" w:hAnsi="Times New Roman"/>
          <w:color w:val="000000" w:themeColor="text1"/>
          <w:sz w:val="24"/>
          <w:szCs w:val="24"/>
          <w:lang w:eastAsia="ar-SA"/>
        </w:rPr>
      </w:pPr>
    </w:p>
    <w:p w:rsidR="007E67B9" w:rsidRPr="00740BA1" w:rsidRDefault="007E67B9" w:rsidP="007E67B9">
      <w:pPr>
        <w:ind w:firstLine="709"/>
        <w:jc w:val="both"/>
        <w:rPr>
          <w:rFonts w:cs="Times New Roman"/>
          <w:color w:val="000000" w:themeColor="text1"/>
        </w:rPr>
      </w:pPr>
      <w:r w:rsidRPr="00740BA1">
        <w:rPr>
          <w:rFonts w:cs="Times New Roman"/>
          <w:color w:val="000000" w:themeColor="text1"/>
        </w:rPr>
        <w:t xml:space="preserve">Прогноз изменения численности населения </w:t>
      </w:r>
      <w:r w:rsidR="00D6405C">
        <w:rPr>
          <w:rFonts w:cs="Times New Roman"/>
          <w:color w:val="000000" w:themeColor="text1"/>
        </w:rPr>
        <w:t>Полтавского</w:t>
      </w:r>
      <w:r w:rsidRPr="00740BA1">
        <w:rPr>
          <w:rFonts w:cs="Times New Roman"/>
          <w:color w:val="000000" w:themeColor="text1"/>
        </w:rPr>
        <w:t xml:space="preserve"> сельского поселения основан на анализе существующей демографической ситуации, а также перспективном развитии поселения. На перспективу уровень естественного прироста во многом будет зависеть от реализации целевых программ: федеральных, областных и районных, а также мероприятий, которые должны быть осуществлены администрацией района и сельского поселения для решения демографических проблем в развитии федеральных программ.</w:t>
      </w:r>
    </w:p>
    <w:p w:rsidR="007E67B9" w:rsidRPr="00740BA1" w:rsidRDefault="007E67B9" w:rsidP="007E67B9">
      <w:pPr>
        <w:ind w:firstLine="709"/>
        <w:jc w:val="both"/>
        <w:rPr>
          <w:rFonts w:cs="Times New Roman"/>
          <w:color w:val="000000" w:themeColor="text1"/>
        </w:rPr>
      </w:pPr>
      <w:r w:rsidRPr="00740BA1">
        <w:rPr>
          <w:rFonts w:cs="Times New Roman"/>
          <w:color w:val="000000" w:themeColor="text1"/>
        </w:rPr>
        <w:t>Численность населения, как основная из составляющих для развития территории, положена в основу сценариев развития.</w:t>
      </w:r>
    </w:p>
    <w:p w:rsidR="007E67B9" w:rsidRPr="00740BA1" w:rsidRDefault="007E67B9" w:rsidP="007E67B9">
      <w:pPr>
        <w:ind w:firstLine="709"/>
        <w:jc w:val="both"/>
        <w:rPr>
          <w:rFonts w:cs="Times New Roman"/>
          <w:color w:val="000000" w:themeColor="text1"/>
        </w:rPr>
      </w:pPr>
      <w:r w:rsidRPr="00740BA1">
        <w:rPr>
          <w:rFonts w:cs="Times New Roman"/>
          <w:color w:val="000000" w:themeColor="text1"/>
        </w:rPr>
        <w:t>В проекте рассмотрены два сценария изменения численности населения, которые отражены ниже.</w:t>
      </w:r>
    </w:p>
    <w:p w:rsidR="007E67B9" w:rsidRPr="00740BA1" w:rsidRDefault="007E67B9" w:rsidP="007E67B9">
      <w:pPr>
        <w:ind w:firstLine="709"/>
        <w:jc w:val="both"/>
        <w:rPr>
          <w:rFonts w:cs="Times New Roman"/>
          <w:color w:val="000000" w:themeColor="text1"/>
        </w:rPr>
      </w:pPr>
    </w:p>
    <w:p w:rsidR="007E67B9" w:rsidRPr="00740BA1" w:rsidRDefault="007E67B9" w:rsidP="007E67B9">
      <w:pPr>
        <w:ind w:firstLine="709"/>
        <w:jc w:val="both"/>
        <w:rPr>
          <w:rFonts w:cs="Times New Roman"/>
          <w:b/>
          <w:color w:val="000000" w:themeColor="text1"/>
        </w:rPr>
      </w:pPr>
      <w:r w:rsidRPr="00740BA1">
        <w:rPr>
          <w:rFonts w:cs="Times New Roman"/>
          <w:b/>
          <w:color w:val="000000" w:themeColor="text1"/>
        </w:rPr>
        <w:t>Сценарий 1. Инерционный</w:t>
      </w:r>
    </w:p>
    <w:p w:rsidR="007E67B9" w:rsidRPr="00740BA1" w:rsidRDefault="007E67B9" w:rsidP="007E67B9">
      <w:pPr>
        <w:ind w:firstLine="709"/>
        <w:jc w:val="both"/>
        <w:rPr>
          <w:rFonts w:cs="Times New Roman"/>
          <w:b/>
          <w:color w:val="000000" w:themeColor="text1"/>
        </w:rPr>
      </w:pPr>
    </w:p>
    <w:p w:rsidR="007E67B9" w:rsidRPr="00740BA1" w:rsidRDefault="007E67B9" w:rsidP="007E67B9">
      <w:pPr>
        <w:ind w:firstLine="709"/>
        <w:jc w:val="both"/>
        <w:rPr>
          <w:rFonts w:cs="Times New Roman"/>
          <w:color w:val="000000" w:themeColor="text1"/>
        </w:rPr>
      </w:pPr>
      <w:r w:rsidRPr="00740BA1">
        <w:rPr>
          <w:rFonts w:cs="Times New Roman"/>
          <w:color w:val="000000" w:themeColor="text1"/>
        </w:rPr>
        <w:t>Инерционный сценарий предполагает, что социальн</w:t>
      </w:r>
      <w:proofErr w:type="gramStart"/>
      <w:r w:rsidRPr="00740BA1">
        <w:rPr>
          <w:rFonts w:cs="Times New Roman"/>
          <w:color w:val="000000" w:themeColor="text1"/>
        </w:rPr>
        <w:t>о-</w:t>
      </w:r>
      <w:proofErr w:type="gramEnd"/>
      <w:r w:rsidR="00FD65AB">
        <w:rPr>
          <w:rFonts w:cs="Times New Roman"/>
          <w:color w:val="000000" w:themeColor="text1"/>
        </w:rPr>
        <w:t xml:space="preserve"> </w:t>
      </w:r>
      <w:r w:rsidRPr="00740BA1">
        <w:rPr>
          <w:rFonts w:cs="Times New Roman"/>
          <w:color w:val="000000" w:themeColor="text1"/>
        </w:rPr>
        <w:t>омическое развитие поселения будет происходить без целенаправленных управленческих действий и выделения приоритетов развития, сельское поселение будет развиваться на базе уже имеющихся производственных мощностей, социальной инфраструктуры, ресурсного потенциала и жилищных условий и возможностей.</w:t>
      </w:r>
    </w:p>
    <w:p w:rsidR="007E67B9" w:rsidRPr="00740BA1" w:rsidRDefault="007E67B9" w:rsidP="007E67B9">
      <w:pPr>
        <w:ind w:firstLine="709"/>
        <w:jc w:val="both"/>
        <w:rPr>
          <w:rFonts w:cs="Times New Roman"/>
          <w:color w:val="000000" w:themeColor="text1"/>
        </w:rPr>
      </w:pPr>
      <w:r w:rsidRPr="00740BA1">
        <w:rPr>
          <w:rFonts w:cs="Times New Roman"/>
          <w:color w:val="000000" w:themeColor="text1"/>
        </w:rPr>
        <w:t>Прогнозирование общей численности населения осуществлялось по модели, отражающей линейную функциональную зависимость общей численности населения от показателей естественного движения населения.</w:t>
      </w:r>
    </w:p>
    <w:p w:rsidR="007E67B9" w:rsidRPr="00740BA1" w:rsidRDefault="007E67B9" w:rsidP="007E67B9">
      <w:pPr>
        <w:ind w:firstLine="709"/>
        <w:jc w:val="both"/>
        <w:rPr>
          <w:rFonts w:cs="Times New Roman"/>
          <w:b/>
          <w:color w:val="000000" w:themeColor="text1"/>
        </w:rPr>
      </w:pPr>
      <w:proofErr w:type="spellStart"/>
      <w:r w:rsidRPr="00740BA1">
        <w:rPr>
          <w:rFonts w:cs="Times New Roman"/>
          <w:b/>
          <w:color w:val="000000" w:themeColor="text1"/>
        </w:rPr>
        <w:t>Nx</w:t>
      </w:r>
      <w:proofErr w:type="spellEnd"/>
      <w:r w:rsidRPr="00740BA1">
        <w:rPr>
          <w:rFonts w:cs="Times New Roman"/>
          <w:b/>
          <w:color w:val="000000" w:themeColor="text1"/>
        </w:rPr>
        <w:t>=N0+(x-текущий год)*(b-d)</w:t>
      </w:r>
    </w:p>
    <w:p w:rsidR="007E67B9" w:rsidRPr="00740BA1" w:rsidRDefault="007E67B9" w:rsidP="007E67B9">
      <w:pPr>
        <w:ind w:firstLine="709"/>
        <w:jc w:val="both"/>
        <w:rPr>
          <w:rFonts w:cs="Times New Roman"/>
          <w:b/>
          <w:color w:val="000000" w:themeColor="text1"/>
        </w:rPr>
      </w:pPr>
    </w:p>
    <w:p w:rsidR="007E67B9" w:rsidRPr="00740BA1" w:rsidRDefault="007E67B9" w:rsidP="007E67B9">
      <w:pPr>
        <w:ind w:firstLine="709"/>
        <w:jc w:val="both"/>
        <w:rPr>
          <w:rFonts w:cs="Times New Roman"/>
          <w:color w:val="000000" w:themeColor="text1"/>
        </w:rPr>
      </w:pPr>
      <w:r w:rsidRPr="00740BA1">
        <w:rPr>
          <w:rFonts w:cs="Times New Roman"/>
          <w:color w:val="000000" w:themeColor="text1"/>
        </w:rPr>
        <w:t>Где:</w:t>
      </w:r>
    </w:p>
    <w:p w:rsidR="007E67B9" w:rsidRPr="00740BA1" w:rsidRDefault="007E67B9" w:rsidP="00214C36">
      <w:pPr>
        <w:suppressAutoHyphens w:val="0"/>
        <w:ind w:firstLine="709"/>
        <w:jc w:val="both"/>
        <w:rPr>
          <w:rFonts w:cs="Times New Roman"/>
          <w:color w:val="000000" w:themeColor="text1"/>
          <w:lang w:eastAsia="ru-RU"/>
        </w:rPr>
      </w:pPr>
      <w:r w:rsidRPr="00740BA1">
        <w:rPr>
          <w:rFonts w:cs="Times New Roman"/>
          <w:b/>
          <w:bCs/>
          <w:color w:val="000000" w:themeColor="text1"/>
          <w:lang w:eastAsia="ru-RU"/>
        </w:rPr>
        <w:t>x-</w:t>
      </w:r>
      <w:r w:rsidRPr="00740BA1">
        <w:rPr>
          <w:rFonts w:cs="Times New Roman"/>
          <w:color w:val="000000" w:themeColor="text1"/>
          <w:lang w:eastAsia="ru-RU"/>
        </w:rPr>
        <w:t>год, на который производится расчет</w:t>
      </w:r>
      <w:r w:rsidR="00214C36" w:rsidRPr="00740BA1">
        <w:rPr>
          <w:rFonts w:cs="Times New Roman"/>
          <w:color w:val="000000" w:themeColor="text1"/>
          <w:lang w:eastAsia="ru-RU"/>
        </w:rPr>
        <w:t>;</w:t>
      </w:r>
    </w:p>
    <w:p w:rsidR="007E67B9" w:rsidRPr="00740BA1" w:rsidRDefault="007E67B9" w:rsidP="00214C36">
      <w:pPr>
        <w:suppressAutoHyphens w:val="0"/>
        <w:ind w:firstLine="709"/>
        <w:jc w:val="both"/>
        <w:rPr>
          <w:rFonts w:cs="Times New Roman"/>
          <w:color w:val="000000" w:themeColor="text1"/>
          <w:lang w:eastAsia="ru-RU"/>
        </w:rPr>
      </w:pPr>
      <w:proofErr w:type="spellStart"/>
      <w:r w:rsidRPr="00740BA1">
        <w:rPr>
          <w:rFonts w:cs="Times New Roman"/>
          <w:b/>
          <w:bCs/>
          <w:color w:val="000000" w:themeColor="text1"/>
          <w:lang w:eastAsia="ru-RU"/>
        </w:rPr>
        <w:t>Nx</w:t>
      </w:r>
      <w:proofErr w:type="spellEnd"/>
      <w:r w:rsidRPr="00740BA1">
        <w:rPr>
          <w:rFonts w:cs="Times New Roman"/>
          <w:b/>
          <w:bCs/>
          <w:color w:val="000000" w:themeColor="text1"/>
          <w:lang w:eastAsia="ru-RU"/>
        </w:rPr>
        <w:t>-</w:t>
      </w:r>
      <w:r w:rsidRPr="00740BA1">
        <w:rPr>
          <w:rFonts w:cs="Times New Roman"/>
          <w:color w:val="000000" w:themeColor="text1"/>
          <w:lang w:eastAsia="ru-RU"/>
        </w:rPr>
        <w:t>общая численность населения в год «х»</w:t>
      </w:r>
      <w:r w:rsidR="00214C36" w:rsidRPr="00740BA1">
        <w:rPr>
          <w:rFonts w:cs="Times New Roman"/>
          <w:color w:val="000000" w:themeColor="text1"/>
          <w:lang w:eastAsia="ru-RU"/>
        </w:rPr>
        <w:t>;</w:t>
      </w:r>
    </w:p>
    <w:p w:rsidR="007E67B9" w:rsidRPr="00740BA1" w:rsidRDefault="007E67B9" w:rsidP="00214C36">
      <w:pPr>
        <w:suppressAutoHyphens w:val="0"/>
        <w:ind w:firstLine="709"/>
        <w:jc w:val="both"/>
        <w:rPr>
          <w:rFonts w:cs="Times New Roman"/>
          <w:color w:val="000000" w:themeColor="text1"/>
          <w:lang w:eastAsia="ru-RU"/>
        </w:rPr>
      </w:pPr>
      <w:r w:rsidRPr="00740BA1">
        <w:rPr>
          <w:rFonts w:cs="Times New Roman"/>
          <w:b/>
          <w:bCs/>
          <w:color w:val="000000" w:themeColor="text1"/>
          <w:lang w:eastAsia="ru-RU"/>
        </w:rPr>
        <w:t>N0-</w:t>
      </w:r>
      <w:r w:rsidRPr="00740BA1">
        <w:rPr>
          <w:rFonts w:cs="Times New Roman"/>
          <w:color w:val="000000" w:themeColor="text1"/>
          <w:lang w:eastAsia="ru-RU"/>
        </w:rPr>
        <w:t xml:space="preserve">общая численность населения </w:t>
      </w:r>
      <w:proofErr w:type="gramStart"/>
      <w:r w:rsidRPr="00740BA1">
        <w:rPr>
          <w:rFonts w:cs="Times New Roman"/>
          <w:color w:val="000000" w:themeColor="text1"/>
          <w:lang w:eastAsia="ru-RU"/>
        </w:rPr>
        <w:t>в</w:t>
      </w:r>
      <w:proofErr w:type="gramEnd"/>
      <w:r w:rsidRPr="00740BA1">
        <w:rPr>
          <w:rFonts w:cs="Times New Roman"/>
          <w:color w:val="000000" w:themeColor="text1"/>
          <w:lang w:eastAsia="ru-RU"/>
        </w:rPr>
        <w:t xml:space="preserve"> на текущий год</w:t>
      </w:r>
      <w:r w:rsidR="00214C36" w:rsidRPr="00740BA1">
        <w:rPr>
          <w:rFonts w:cs="Times New Roman"/>
          <w:color w:val="000000" w:themeColor="text1"/>
          <w:lang w:eastAsia="ru-RU"/>
        </w:rPr>
        <w:t>;</w:t>
      </w:r>
    </w:p>
    <w:p w:rsidR="007E67B9" w:rsidRPr="00740BA1" w:rsidRDefault="007E67B9" w:rsidP="00214C36">
      <w:pPr>
        <w:suppressAutoHyphens w:val="0"/>
        <w:ind w:firstLine="709"/>
        <w:jc w:val="both"/>
        <w:rPr>
          <w:rFonts w:cs="Times New Roman"/>
          <w:color w:val="000000" w:themeColor="text1"/>
          <w:lang w:eastAsia="ru-RU"/>
        </w:rPr>
      </w:pPr>
      <w:r w:rsidRPr="00740BA1">
        <w:rPr>
          <w:rFonts w:cs="Times New Roman"/>
          <w:b/>
          <w:bCs/>
          <w:color w:val="000000" w:themeColor="text1"/>
          <w:lang w:eastAsia="ru-RU"/>
        </w:rPr>
        <w:t>b-</w:t>
      </w:r>
      <w:r w:rsidRPr="00740BA1">
        <w:rPr>
          <w:rFonts w:cs="Times New Roman"/>
          <w:color w:val="000000" w:themeColor="text1"/>
          <w:lang w:eastAsia="ru-RU"/>
        </w:rPr>
        <w:t xml:space="preserve">ежегодное число </w:t>
      </w:r>
      <w:proofErr w:type="gramStart"/>
      <w:r w:rsidRPr="00740BA1">
        <w:rPr>
          <w:rFonts w:cs="Times New Roman"/>
          <w:color w:val="000000" w:themeColor="text1"/>
          <w:lang w:eastAsia="ru-RU"/>
        </w:rPr>
        <w:t>родившихся</w:t>
      </w:r>
      <w:proofErr w:type="gramEnd"/>
      <w:r w:rsidRPr="00740BA1">
        <w:rPr>
          <w:rFonts w:cs="Times New Roman"/>
          <w:color w:val="000000" w:themeColor="text1"/>
          <w:lang w:eastAsia="ru-RU"/>
        </w:rPr>
        <w:t xml:space="preserve"> в населенном пункте</w:t>
      </w:r>
      <w:r w:rsidR="00214C36" w:rsidRPr="00740BA1">
        <w:rPr>
          <w:rFonts w:cs="Times New Roman"/>
          <w:color w:val="000000" w:themeColor="text1"/>
          <w:lang w:eastAsia="ru-RU"/>
        </w:rPr>
        <w:t>;</w:t>
      </w:r>
    </w:p>
    <w:p w:rsidR="007E67B9" w:rsidRPr="00740BA1" w:rsidRDefault="007E67B9" w:rsidP="00214C36">
      <w:pPr>
        <w:suppressAutoHyphens w:val="0"/>
        <w:ind w:firstLine="709"/>
        <w:jc w:val="both"/>
        <w:rPr>
          <w:rFonts w:cs="Times New Roman"/>
          <w:color w:val="000000" w:themeColor="text1"/>
          <w:lang w:eastAsia="ru-RU"/>
        </w:rPr>
      </w:pPr>
      <w:r w:rsidRPr="00740BA1">
        <w:rPr>
          <w:rFonts w:cs="Times New Roman"/>
          <w:b/>
          <w:bCs/>
          <w:color w:val="000000" w:themeColor="text1"/>
          <w:lang w:eastAsia="ru-RU"/>
        </w:rPr>
        <w:t>d-</w:t>
      </w:r>
      <w:r w:rsidRPr="00740BA1">
        <w:rPr>
          <w:rFonts w:cs="Times New Roman"/>
          <w:color w:val="000000" w:themeColor="text1"/>
          <w:lang w:eastAsia="ru-RU"/>
        </w:rPr>
        <w:t xml:space="preserve">ежегодное число </w:t>
      </w:r>
      <w:proofErr w:type="gramStart"/>
      <w:r w:rsidRPr="00740BA1">
        <w:rPr>
          <w:rFonts w:cs="Times New Roman"/>
          <w:color w:val="000000" w:themeColor="text1"/>
          <w:lang w:eastAsia="ru-RU"/>
        </w:rPr>
        <w:t>умерших</w:t>
      </w:r>
      <w:proofErr w:type="gramEnd"/>
      <w:r w:rsidRPr="00740BA1">
        <w:rPr>
          <w:rFonts w:cs="Times New Roman"/>
          <w:color w:val="000000" w:themeColor="text1"/>
          <w:lang w:eastAsia="ru-RU"/>
        </w:rPr>
        <w:t xml:space="preserve"> в населенном пункте</w:t>
      </w:r>
      <w:r w:rsidR="00214C36" w:rsidRPr="00740BA1">
        <w:rPr>
          <w:rFonts w:cs="Times New Roman"/>
          <w:color w:val="000000" w:themeColor="text1"/>
          <w:lang w:eastAsia="ru-RU"/>
        </w:rPr>
        <w:t>.</w:t>
      </w:r>
    </w:p>
    <w:p w:rsidR="007E67B9" w:rsidRPr="00740BA1" w:rsidRDefault="007E67B9" w:rsidP="007E67B9">
      <w:pPr>
        <w:suppressAutoHyphens w:val="0"/>
        <w:rPr>
          <w:rFonts w:cs="Times New Roman"/>
          <w:color w:val="000000" w:themeColor="text1"/>
          <w:sz w:val="22"/>
          <w:szCs w:val="22"/>
          <w:lang w:eastAsia="ru-RU"/>
        </w:rPr>
      </w:pPr>
    </w:p>
    <w:p w:rsidR="007E67B9" w:rsidRPr="00740BA1" w:rsidRDefault="007E67B9" w:rsidP="007E67B9">
      <w:pPr>
        <w:ind w:firstLine="709"/>
        <w:jc w:val="both"/>
        <w:rPr>
          <w:rFonts w:cs="Times New Roman"/>
          <w:color w:val="000000" w:themeColor="text1"/>
        </w:rPr>
      </w:pPr>
      <w:r w:rsidRPr="00740BA1">
        <w:rPr>
          <w:rFonts w:cs="Times New Roman"/>
          <w:color w:val="000000" w:themeColor="text1"/>
        </w:rPr>
        <w:t>Ежегодное число родившихся и умерших в населенных пунктах было определено как среднее значение соответствующих показателей за 201</w:t>
      </w:r>
      <w:r w:rsidR="00DE29B0">
        <w:rPr>
          <w:rFonts w:cs="Times New Roman"/>
          <w:color w:val="000000" w:themeColor="text1"/>
        </w:rPr>
        <w:t>4</w:t>
      </w:r>
      <w:r w:rsidRPr="00740BA1">
        <w:rPr>
          <w:rFonts w:cs="Times New Roman"/>
          <w:color w:val="000000" w:themeColor="text1"/>
        </w:rPr>
        <w:t xml:space="preserve"> – 202</w:t>
      </w:r>
      <w:r w:rsidR="00B2079A">
        <w:rPr>
          <w:rFonts w:cs="Times New Roman"/>
          <w:color w:val="000000" w:themeColor="text1"/>
        </w:rPr>
        <w:t>4</w:t>
      </w:r>
      <w:r w:rsidRPr="00740BA1">
        <w:rPr>
          <w:rFonts w:cs="Times New Roman"/>
          <w:color w:val="000000" w:themeColor="text1"/>
        </w:rPr>
        <w:t> гг.</w:t>
      </w:r>
    </w:p>
    <w:p w:rsidR="007E67B9" w:rsidRPr="00740BA1" w:rsidRDefault="007E67B9" w:rsidP="007E67B9">
      <w:pPr>
        <w:ind w:firstLine="709"/>
        <w:jc w:val="both"/>
        <w:rPr>
          <w:rFonts w:cs="Times New Roman"/>
          <w:b/>
          <w:color w:val="000000" w:themeColor="text1"/>
        </w:rPr>
      </w:pPr>
    </w:p>
    <w:p w:rsidR="007E67B9" w:rsidRPr="00740BA1" w:rsidRDefault="007E67B9" w:rsidP="007E67B9">
      <w:pPr>
        <w:ind w:firstLine="709"/>
        <w:jc w:val="both"/>
        <w:rPr>
          <w:rFonts w:cs="Times New Roman"/>
          <w:b/>
          <w:color w:val="000000" w:themeColor="text1"/>
        </w:rPr>
      </w:pPr>
      <w:proofErr w:type="spellStart"/>
      <w:r w:rsidRPr="00740BA1">
        <w:rPr>
          <w:rFonts w:cs="Times New Roman"/>
          <w:b/>
          <w:color w:val="000000" w:themeColor="text1"/>
        </w:rPr>
        <w:t>Nx</w:t>
      </w:r>
      <w:proofErr w:type="spellEnd"/>
      <w:r w:rsidRPr="00740BA1">
        <w:rPr>
          <w:rFonts w:cs="Times New Roman"/>
          <w:b/>
          <w:color w:val="000000" w:themeColor="text1"/>
        </w:rPr>
        <w:t>=</w:t>
      </w:r>
      <w:r w:rsidR="00DE29B0">
        <w:rPr>
          <w:rFonts w:cs="Times New Roman"/>
          <w:b/>
          <w:color w:val="000000" w:themeColor="text1"/>
        </w:rPr>
        <w:t>23807</w:t>
      </w:r>
      <w:r w:rsidRPr="00740BA1">
        <w:rPr>
          <w:rFonts w:cs="Times New Roman"/>
          <w:b/>
          <w:color w:val="000000" w:themeColor="text1"/>
        </w:rPr>
        <w:t>+(204</w:t>
      </w:r>
      <w:r w:rsidR="00B2079A">
        <w:rPr>
          <w:rFonts w:cs="Times New Roman"/>
          <w:b/>
          <w:color w:val="000000" w:themeColor="text1"/>
        </w:rPr>
        <w:t>4</w:t>
      </w:r>
      <w:r w:rsidRPr="00740BA1">
        <w:rPr>
          <w:rFonts w:cs="Times New Roman"/>
          <w:b/>
          <w:color w:val="000000" w:themeColor="text1"/>
        </w:rPr>
        <w:t>-202</w:t>
      </w:r>
      <w:r w:rsidR="00B2079A">
        <w:rPr>
          <w:rFonts w:cs="Times New Roman"/>
          <w:b/>
          <w:color w:val="000000" w:themeColor="text1"/>
        </w:rPr>
        <w:t>4</w:t>
      </w:r>
      <w:r w:rsidRPr="00740BA1">
        <w:rPr>
          <w:rFonts w:cs="Times New Roman"/>
          <w:b/>
          <w:color w:val="000000" w:themeColor="text1"/>
        </w:rPr>
        <w:t>)*(</w:t>
      </w:r>
      <w:r w:rsidR="00DE29B0">
        <w:rPr>
          <w:rFonts w:cs="Times New Roman"/>
          <w:b/>
          <w:color w:val="000000" w:themeColor="text1"/>
        </w:rPr>
        <w:t>308</w:t>
      </w:r>
      <w:r w:rsidRPr="00740BA1">
        <w:rPr>
          <w:rFonts w:cs="Times New Roman"/>
          <w:b/>
          <w:color w:val="000000" w:themeColor="text1"/>
        </w:rPr>
        <w:t>-</w:t>
      </w:r>
      <w:r w:rsidR="00DE29B0">
        <w:rPr>
          <w:rFonts w:cs="Times New Roman"/>
          <w:b/>
          <w:color w:val="000000" w:themeColor="text1"/>
        </w:rPr>
        <w:t>457</w:t>
      </w:r>
      <w:r w:rsidRPr="00740BA1">
        <w:rPr>
          <w:rFonts w:cs="Times New Roman"/>
          <w:b/>
          <w:color w:val="000000" w:themeColor="text1"/>
        </w:rPr>
        <w:t>)</w:t>
      </w:r>
      <w:r w:rsidR="00214C36" w:rsidRPr="00740BA1">
        <w:rPr>
          <w:rFonts w:cs="Times New Roman"/>
          <w:b/>
          <w:color w:val="000000" w:themeColor="text1"/>
        </w:rPr>
        <w:t>=</w:t>
      </w:r>
      <w:r w:rsidR="00DE29B0">
        <w:rPr>
          <w:rFonts w:cs="Times New Roman"/>
          <w:b/>
          <w:color w:val="000000" w:themeColor="text1"/>
        </w:rPr>
        <w:t>20827</w:t>
      </w:r>
      <w:r w:rsidR="00214C36" w:rsidRPr="00740BA1">
        <w:rPr>
          <w:rFonts w:cs="Times New Roman"/>
          <w:b/>
          <w:color w:val="000000" w:themeColor="text1"/>
        </w:rPr>
        <w:t xml:space="preserve"> человек</w:t>
      </w:r>
    </w:p>
    <w:p w:rsidR="007E67B9" w:rsidRPr="00740BA1" w:rsidRDefault="007E67B9" w:rsidP="007E67B9">
      <w:pPr>
        <w:spacing w:line="288" w:lineRule="auto"/>
        <w:jc w:val="both"/>
        <w:rPr>
          <w:rFonts w:cs="Times New Roman"/>
          <w:b/>
          <w:color w:val="000000" w:themeColor="text1"/>
        </w:rPr>
      </w:pPr>
    </w:p>
    <w:p w:rsidR="007E67B9" w:rsidRPr="00740BA1" w:rsidRDefault="007E67B9" w:rsidP="007E67B9">
      <w:pPr>
        <w:ind w:firstLine="709"/>
        <w:jc w:val="both"/>
        <w:rPr>
          <w:rFonts w:cs="Times New Roman"/>
          <w:b/>
          <w:color w:val="000000" w:themeColor="text1"/>
        </w:rPr>
      </w:pPr>
      <w:r w:rsidRPr="00740BA1">
        <w:rPr>
          <w:rFonts w:cs="Times New Roman"/>
          <w:b/>
          <w:color w:val="000000" w:themeColor="text1"/>
        </w:rPr>
        <w:t>Сценарий 2. Основной</w:t>
      </w:r>
    </w:p>
    <w:p w:rsidR="007E67B9" w:rsidRPr="00740BA1" w:rsidRDefault="007E67B9" w:rsidP="007E67B9">
      <w:pPr>
        <w:ind w:firstLine="709"/>
        <w:jc w:val="both"/>
        <w:rPr>
          <w:rFonts w:cs="Times New Roman"/>
          <w:color w:val="000000" w:themeColor="text1"/>
        </w:rPr>
      </w:pPr>
    </w:p>
    <w:p w:rsidR="007E67B9" w:rsidRPr="00740BA1" w:rsidRDefault="007E67B9" w:rsidP="007E67B9">
      <w:pPr>
        <w:ind w:firstLine="709"/>
        <w:jc w:val="both"/>
        <w:rPr>
          <w:rFonts w:cs="Times New Roman"/>
          <w:color w:val="000000" w:themeColor="text1"/>
        </w:rPr>
      </w:pPr>
      <w:r w:rsidRPr="00740BA1">
        <w:rPr>
          <w:rFonts w:cs="Times New Roman"/>
          <w:color w:val="000000" w:themeColor="text1"/>
        </w:rPr>
        <w:t>Основной сценарий предполагает значительные изменения в социальн</w:t>
      </w:r>
      <w:proofErr w:type="gramStart"/>
      <w:r w:rsidRPr="00740BA1">
        <w:rPr>
          <w:rFonts w:cs="Times New Roman"/>
          <w:color w:val="000000" w:themeColor="text1"/>
        </w:rPr>
        <w:t>о-</w:t>
      </w:r>
      <w:proofErr w:type="gramEnd"/>
      <w:r w:rsidR="00FD65AB">
        <w:rPr>
          <w:rFonts w:cs="Times New Roman"/>
          <w:color w:val="000000" w:themeColor="text1"/>
        </w:rPr>
        <w:t xml:space="preserve"> </w:t>
      </w:r>
      <w:r w:rsidRPr="00740BA1">
        <w:rPr>
          <w:rFonts w:cs="Times New Roman"/>
          <w:color w:val="000000" w:themeColor="text1"/>
        </w:rPr>
        <w:t>омическом и инфраструктурном развитии территории, а также в ее пространственной организации. Реализация такого сценария развития возможна лишь при условии качественных изменений управленческих технологий, улучшении инвестиционного климата, повышении конкурентоспособности местных производителей. Данный сценарий предусматривает активизацию государственных и частных инвестиций.</w:t>
      </w:r>
    </w:p>
    <w:p w:rsidR="007E67B9" w:rsidRPr="00740BA1" w:rsidRDefault="007E67B9" w:rsidP="007E67B9">
      <w:pPr>
        <w:ind w:firstLine="709"/>
        <w:jc w:val="both"/>
        <w:rPr>
          <w:rFonts w:cs="Times New Roman"/>
          <w:color w:val="000000" w:themeColor="text1"/>
        </w:rPr>
      </w:pPr>
      <w:r w:rsidRPr="00740BA1">
        <w:rPr>
          <w:rFonts w:cs="Times New Roman"/>
          <w:color w:val="000000" w:themeColor="text1"/>
        </w:rPr>
        <w:t xml:space="preserve">Основными характеристиками данного сценария являются </w:t>
      </w:r>
    </w:p>
    <w:p w:rsidR="007E67B9" w:rsidRPr="00740BA1" w:rsidRDefault="007E67B9" w:rsidP="007E67B9">
      <w:pPr>
        <w:ind w:firstLine="709"/>
        <w:jc w:val="both"/>
        <w:rPr>
          <w:rFonts w:cs="Times New Roman"/>
          <w:color w:val="000000" w:themeColor="text1"/>
        </w:rPr>
      </w:pPr>
      <w:r w:rsidRPr="00740BA1">
        <w:rPr>
          <w:rFonts w:cs="Times New Roman"/>
          <w:color w:val="000000" w:themeColor="text1"/>
        </w:rPr>
        <w:t>1. В социально-демографической сфере:</w:t>
      </w:r>
    </w:p>
    <w:p w:rsidR="007E67B9" w:rsidRPr="00740BA1" w:rsidRDefault="007E67B9" w:rsidP="007E67B9">
      <w:pPr>
        <w:ind w:firstLine="709"/>
        <w:jc w:val="both"/>
        <w:rPr>
          <w:rFonts w:cs="Times New Roman"/>
          <w:color w:val="000000" w:themeColor="text1"/>
        </w:rPr>
      </w:pPr>
      <w:r w:rsidRPr="00740BA1">
        <w:rPr>
          <w:rFonts w:cs="Times New Roman"/>
          <w:color w:val="000000" w:themeColor="text1"/>
        </w:rPr>
        <w:lastRenderedPageBreak/>
        <w:t>- стабилизация численности населения как за счет миграционного прироста, так вследствие расширения естественного воспроизводства;</w:t>
      </w:r>
    </w:p>
    <w:p w:rsidR="007E67B9" w:rsidRPr="00740BA1" w:rsidRDefault="007E67B9" w:rsidP="007E67B9">
      <w:pPr>
        <w:ind w:firstLine="709"/>
        <w:jc w:val="both"/>
        <w:rPr>
          <w:rFonts w:cs="Times New Roman"/>
          <w:color w:val="000000" w:themeColor="text1"/>
        </w:rPr>
      </w:pPr>
      <w:r w:rsidRPr="00740BA1">
        <w:rPr>
          <w:rFonts w:cs="Times New Roman"/>
          <w:color w:val="000000" w:themeColor="text1"/>
        </w:rPr>
        <w:t>- замедление оттока трудоспособного населения;</w:t>
      </w:r>
    </w:p>
    <w:p w:rsidR="007E67B9" w:rsidRPr="00740BA1" w:rsidRDefault="007E67B9" w:rsidP="007E67B9">
      <w:pPr>
        <w:ind w:firstLine="709"/>
        <w:jc w:val="both"/>
        <w:rPr>
          <w:rFonts w:cs="Times New Roman"/>
          <w:color w:val="000000" w:themeColor="text1"/>
        </w:rPr>
      </w:pPr>
      <w:r w:rsidRPr="00740BA1">
        <w:rPr>
          <w:rFonts w:cs="Times New Roman"/>
          <w:color w:val="000000" w:themeColor="text1"/>
        </w:rPr>
        <w:t>- увеличения численности трудоспособного населения и населения младших возрастов;</w:t>
      </w:r>
    </w:p>
    <w:p w:rsidR="007E67B9" w:rsidRPr="00740BA1" w:rsidRDefault="007E67B9" w:rsidP="007E67B9">
      <w:pPr>
        <w:ind w:firstLine="709"/>
        <w:jc w:val="both"/>
        <w:rPr>
          <w:rFonts w:cs="Times New Roman"/>
          <w:color w:val="000000" w:themeColor="text1"/>
        </w:rPr>
      </w:pPr>
      <w:r w:rsidRPr="00740BA1">
        <w:rPr>
          <w:rFonts w:cs="Times New Roman"/>
          <w:color w:val="000000" w:themeColor="text1"/>
        </w:rPr>
        <w:t>- улучшение жилищно-бытовых условий (как в количественном, так и в качественном измерении) населения;</w:t>
      </w:r>
    </w:p>
    <w:p w:rsidR="007E67B9" w:rsidRPr="00740BA1" w:rsidRDefault="007E67B9" w:rsidP="007E67B9">
      <w:pPr>
        <w:ind w:firstLine="709"/>
        <w:jc w:val="both"/>
        <w:rPr>
          <w:rFonts w:cs="Times New Roman"/>
          <w:color w:val="000000" w:themeColor="text1"/>
        </w:rPr>
      </w:pPr>
      <w:r w:rsidRPr="00740BA1">
        <w:rPr>
          <w:rFonts w:cs="Times New Roman"/>
          <w:color w:val="000000" w:themeColor="text1"/>
        </w:rPr>
        <w:t>- совершенствование системы социального обслуживания населения;</w:t>
      </w:r>
    </w:p>
    <w:p w:rsidR="007E67B9" w:rsidRPr="00740BA1" w:rsidRDefault="007E67B9" w:rsidP="007E67B9">
      <w:pPr>
        <w:ind w:firstLine="709"/>
        <w:jc w:val="both"/>
        <w:rPr>
          <w:rFonts w:cs="Times New Roman"/>
          <w:color w:val="000000" w:themeColor="text1"/>
        </w:rPr>
      </w:pPr>
      <w:r w:rsidRPr="00740BA1">
        <w:rPr>
          <w:rFonts w:cs="Times New Roman"/>
          <w:color w:val="000000" w:themeColor="text1"/>
        </w:rPr>
        <w:t xml:space="preserve">- приток квалифицированных кадров, в том числе в сферу социального обслуживания и сельское хозяйство. </w:t>
      </w:r>
    </w:p>
    <w:p w:rsidR="007E67B9" w:rsidRPr="00740BA1" w:rsidRDefault="007E67B9" w:rsidP="007E67B9">
      <w:pPr>
        <w:ind w:firstLine="709"/>
        <w:jc w:val="both"/>
        <w:rPr>
          <w:rFonts w:cs="Times New Roman"/>
          <w:color w:val="000000" w:themeColor="text1"/>
        </w:rPr>
      </w:pPr>
    </w:p>
    <w:p w:rsidR="007E67B9" w:rsidRPr="00740BA1" w:rsidRDefault="007E67B9" w:rsidP="007E67B9">
      <w:pPr>
        <w:ind w:firstLine="709"/>
        <w:jc w:val="both"/>
        <w:rPr>
          <w:rFonts w:cs="Times New Roman"/>
          <w:color w:val="000000" w:themeColor="text1"/>
        </w:rPr>
      </w:pPr>
      <w:r w:rsidRPr="00740BA1">
        <w:rPr>
          <w:rFonts w:cs="Times New Roman"/>
          <w:color w:val="000000" w:themeColor="text1"/>
        </w:rPr>
        <w:t>2. В сфере</w:t>
      </w:r>
      <w:r w:rsidR="00FD65AB">
        <w:rPr>
          <w:rFonts w:cs="Times New Roman"/>
          <w:color w:val="000000" w:themeColor="text1"/>
        </w:rPr>
        <w:t xml:space="preserve"> </w:t>
      </w:r>
      <w:proofErr w:type="spellStart"/>
      <w:r w:rsidRPr="00740BA1">
        <w:rPr>
          <w:rFonts w:cs="Times New Roman"/>
          <w:color w:val="000000" w:themeColor="text1"/>
        </w:rPr>
        <w:t>омики</w:t>
      </w:r>
      <w:proofErr w:type="spellEnd"/>
      <w:r w:rsidRPr="00740BA1">
        <w:rPr>
          <w:rFonts w:cs="Times New Roman"/>
          <w:color w:val="000000" w:themeColor="text1"/>
        </w:rPr>
        <w:t>:</w:t>
      </w:r>
    </w:p>
    <w:p w:rsidR="007E67B9" w:rsidRPr="00740BA1" w:rsidRDefault="007E67B9" w:rsidP="007E67B9">
      <w:pPr>
        <w:ind w:firstLine="709"/>
        <w:jc w:val="both"/>
        <w:rPr>
          <w:rFonts w:cs="Times New Roman"/>
          <w:color w:val="000000" w:themeColor="text1"/>
        </w:rPr>
      </w:pPr>
      <w:r w:rsidRPr="00740BA1">
        <w:rPr>
          <w:rFonts w:cs="Times New Roman"/>
          <w:color w:val="000000" w:themeColor="text1"/>
        </w:rPr>
        <w:t xml:space="preserve">- рост объема промышленного и сельскохозяйственного производства; </w:t>
      </w:r>
    </w:p>
    <w:p w:rsidR="007E67B9" w:rsidRPr="00740BA1" w:rsidRDefault="007E67B9" w:rsidP="007E67B9">
      <w:pPr>
        <w:ind w:firstLine="709"/>
        <w:jc w:val="both"/>
        <w:rPr>
          <w:rFonts w:cs="Times New Roman"/>
          <w:color w:val="000000" w:themeColor="text1"/>
        </w:rPr>
      </w:pPr>
      <w:r w:rsidRPr="00740BA1">
        <w:rPr>
          <w:rFonts w:cs="Times New Roman"/>
          <w:color w:val="000000" w:themeColor="text1"/>
        </w:rPr>
        <w:t>- увеличение инвестиций в основной капитал;</w:t>
      </w:r>
    </w:p>
    <w:p w:rsidR="007E67B9" w:rsidRPr="00740BA1" w:rsidRDefault="007E67B9" w:rsidP="007E67B9">
      <w:pPr>
        <w:ind w:firstLine="709"/>
        <w:jc w:val="both"/>
        <w:rPr>
          <w:rFonts w:cs="Times New Roman"/>
          <w:color w:val="000000" w:themeColor="text1"/>
        </w:rPr>
      </w:pPr>
      <w:r w:rsidRPr="00740BA1">
        <w:rPr>
          <w:rFonts w:cs="Times New Roman"/>
          <w:color w:val="000000" w:themeColor="text1"/>
        </w:rPr>
        <w:t>- обновление основных фондов и увеличение их стоимости;</w:t>
      </w:r>
    </w:p>
    <w:p w:rsidR="007E67B9" w:rsidRPr="00740BA1" w:rsidRDefault="007E67B9" w:rsidP="007E67B9">
      <w:pPr>
        <w:ind w:firstLine="709"/>
        <w:jc w:val="both"/>
        <w:rPr>
          <w:rFonts w:cs="Times New Roman"/>
          <w:color w:val="000000" w:themeColor="text1"/>
        </w:rPr>
      </w:pPr>
      <w:r w:rsidRPr="00740BA1">
        <w:rPr>
          <w:rFonts w:cs="Times New Roman"/>
          <w:color w:val="000000" w:themeColor="text1"/>
        </w:rPr>
        <w:t>- увеличением степени переработки продукции и доли обрабатывающих произво</w:t>
      </w:r>
      <w:proofErr w:type="gramStart"/>
      <w:r w:rsidRPr="00740BA1">
        <w:rPr>
          <w:rFonts w:cs="Times New Roman"/>
          <w:color w:val="000000" w:themeColor="text1"/>
        </w:rPr>
        <w:t>дств в стр</w:t>
      </w:r>
      <w:proofErr w:type="gramEnd"/>
      <w:r w:rsidRPr="00740BA1">
        <w:rPr>
          <w:rFonts w:cs="Times New Roman"/>
          <w:color w:val="000000" w:themeColor="text1"/>
        </w:rPr>
        <w:t>уктуре</w:t>
      </w:r>
      <w:r w:rsidR="00FD65AB">
        <w:rPr>
          <w:rFonts w:cs="Times New Roman"/>
          <w:color w:val="000000" w:themeColor="text1"/>
        </w:rPr>
        <w:t xml:space="preserve"> </w:t>
      </w:r>
      <w:proofErr w:type="spellStart"/>
      <w:r w:rsidRPr="00740BA1">
        <w:rPr>
          <w:rFonts w:cs="Times New Roman"/>
          <w:color w:val="000000" w:themeColor="text1"/>
        </w:rPr>
        <w:t>омики</w:t>
      </w:r>
      <w:proofErr w:type="spellEnd"/>
      <w:r w:rsidRPr="00740BA1">
        <w:rPr>
          <w:rFonts w:cs="Times New Roman"/>
          <w:color w:val="000000" w:themeColor="text1"/>
        </w:rPr>
        <w:t>;</w:t>
      </w:r>
    </w:p>
    <w:p w:rsidR="007E67B9" w:rsidRPr="00740BA1" w:rsidRDefault="007E67B9" w:rsidP="007E67B9">
      <w:pPr>
        <w:ind w:firstLine="709"/>
        <w:jc w:val="both"/>
        <w:rPr>
          <w:rFonts w:cs="Times New Roman"/>
          <w:color w:val="000000" w:themeColor="text1"/>
        </w:rPr>
      </w:pPr>
      <w:r w:rsidRPr="00740BA1">
        <w:rPr>
          <w:rFonts w:cs="Times New Roman"/>
          <w:color w:val="000000" w:themeColor="text1"/>
        </w:rPr>
        <w:t>- создание новых рабочих мест;</w:t>
      </w:r>
    </w:p>
    <w:p w:rsidR="007E67B9" w:rsidRPr="00740BA1" w:rsidRDefault="007E67B9" w:rsidP="007E67B9">
      <w:pPr>
        <w:ind w:firstLine="709"/>
        <w:jc w:val="both"/>
        <w:rPr>
          <w:rFonts w:cs="Times New Roman"/>
          <w:color w:val="000000" w:themeColor="text1"/>
        </w:rPr>
      </w:pPr>
      <w:r w:rsidRPr="00740BA1">
        <w:rPr>
          <w:rFonts w:cs="Times New Roman"/>
          <w:color w:val="000000" w:themeColor="text1"/>
        </w:rPr>
        <w:t xml:space="preserve">- рост реальных денежных доходов населения; </w:t>
      </w:r>
    </w:p>
    <w:p w:rsidR="007E67B9" w:rsidRPr="00740BA1" w:rsidRDefault="007E67B9" w:rsidP="007E67B9">
      <w:pPr>
        <w:ind w:firstLine="709"/>
        <w:jc w:val="both"/>
        <w:rPr>
          <w:rFonts w:cs="Times New Roman"/>
          <w:color w:val="000000" w:themeColor="text1"/>
        </w:rPr>
      </w:pPr>
      <w:r w:rsidRPr="00740BA1">
        <w:rPr>
          <w:rFonts w:cs="Times New Roman"/>
          <w:color w:val="000000" w:themeColor="text1"/>
        </w:rPr>
        <w:t>- усиление активности и роли малого и среднего бизнеса в</w:t>
      </w:r>
      <w:r w:rsidR="00FD65AB">
        <w:rPr>
          <w:rFonts w:cs="Times New Roman"/>
          <w:color w:val="000000" w:themeColor="text1"/>
        </w:rPr>
        <w:t xml:space="preserve"> </w:t>
      </w:r>
      <w:proofErr w:type="spellStart"/>
      <w:r w:rsidRPr="00740BA1">
        <w:rPr>
          <w:rFonts w:cs="Times New Roman"/>
          <w:color w:val="000000" w:themeColor="text1"/>
        </w:rPr>
        <w:t>омике</w:t>
      </w:r>
      <w:proofErr w:type="spellEnd"/>
      <w:r w:rsidRPr="00740BA1">
        <w:rPr>
          <w:rFonts w:cs="Times New Roman"/>
          <w:color w:val="000000" w:themeColor="text1"/>
        </w:rPr>
        <w:t>.</w:t>
      </w:r>
    </w:p>
    <w:p w:rsidR="00214C36" w:rsidRPr="00740BA1" w:rsidRDefault="00214C36" w:rsidP="007E67B9">
      <w:pPr>
        <w:ind w:firstLine="709"/>
        <w:jc w:val="both"/>
        <w:rPr>
          <w:rFonts w:cs="Times New Roman"/>
          <w:color w:val="000000" w:themeColor="text1"/>
        </w:rPr>
      </w:pPr>
    </w:p>
    <w:p w:rsidR="00214C36" w:rsidRPr="00740BA1" w:rsidRDefault="00214C36" w:rsidP="00214C36">
      <w:pPr>
        <w:ind w:firstLine="709"/>
        <w:jc w:val="both"/>
        <w:rPr>
          <w:rFonts w:cs="Times New Roman"/>
          <w:color w:val="000000" w:themeColor="text1"/>
        </w:rPr>
      </w:pPr>
      <w:r w:rsidRPr="00740BA1">
        <w:rPr>
          <w:rFonts w:cs="Times New Roman"/>
          <w:color w:val="000000" w:themeColor="text1"/>
        </w:rPr>
        <w:t>Прогноз выполнен в зависимости от тенденций механического и естественного прироста населения поселения за период 201</w:t>
      </w:r>
      <w:r w:rsidR="00DE29B0">
        <w:rPr>
          <w:rFonts w:cs="Times New Roman"/>
          <w:color w:val="000000" w:themeColor="text1"/>
        </w:rPr>
        <w:t>4</w:t>
      </w:r>
      <w:r w:rsidRPr="00740BA1">
        <w:rPr>
          <w:rFonts w:cs="Times New Roman"/>
          <w:color w:val="000000" w:themeColor="text1"/>
        </w:rPr>
        <w:t xml:space="preserve"> – 202</w:t>
      </w:r>
      <w:r w:rsidR="00DE29B0">
        <w:rPr>
          <w:rFonts w:cs="Times New Roman"/>
          <w:color w:val="000000" w:themeColor="text1"/>
        </w:rPr>
        <w:t>4</w:t>
      </w:r>
      <w:r w:rsidRPr="00740BA1">
        <w:rPr>
          <w:rFonts w:cs="Times New Roman"/>
          <w:color w:val="000000" w:themeColor="text1"/>
        </w:rPr>
        <w:t xml:space="preserve"> </w:t>
      </w:r>
      <w:proofErr w:type="spellStart"/>
      <w:r w:rsidRPr="00740BA1">
        <w:rPr>
          <w:rFonts w:cs="Times New Roman"/>
          <w:color w:val="000000" w:themeColor="text1"/>
        </w:rPr>
        <w:t>г.г</w:t>
      </w:r>
      <w:proofErr w:type="spellEnd"/>
      <w:r w:rsidRPr="00740BA1">
        <w:rPr>
          <w:rFonts w:cs="Times New Roman"/>
          <w:color w:val="000000" w:themeColor="text1"/>
        </w:rPr>
        <w:t>. Для подсчета прогнозируемой численности населения принята аналитическая линейная функция экстраполяции. Она применяется при допущении условий постоянного прироста (или убыли), и её уравнение имеет следующий вид:</w:t>
      </w:r>
    </w:p>
    <w:p w:rsidR="007E67B9" w:rsidRPr="00740BA1" w:rsidRDefault="007E67B9" w:rsidP="007E67B9">
      <w:pPr>
        <w:ind w:firstLine="720"/>
        <w:jc w:val="both"/>
        <w:rPr>
          <w:rFonts w:cs="Times New Roman"/>
          <w:i/>
          <w:iCs/>
          <w:snapToGrid w:val="0"/>
          <w:color w:val="000000" w:themeColor="text1"/>
        </w:rPr>
      </w:pPr>
    </w:p>
    <w:p w:rsidR="00214C36" w:rsidRPr="00740BA1" w:rsidRDefault="00214C36" w:rsidP="00214C36">
      <w:pPr>
        <w:ind w:firstLine="709"/>
        <w:jc w:val="both"/>
        <w:rPr>
          <w:rFonts w:cs="Times New Roman"/>
          <w:b/>
          <w:color w:val="000000" w:themeColor="text1"/>
        </w:rPr>
      </w:pPr>
      <w:r w:rsidRPr="00740BA1">
        <w:rPr>
          <w:rFonts w:cs="Times New Roman"/>
          <w:b/>
          <w:color w:val="000000" w:themeColor="text1"/>
        </w:rPr>
        <w:t>N t = N o (1 + k t)</w:t>
      </w:r>
    </w:p>
    <w:p w:rsidR="00214C36" w:rsidRPr="00740BA1" w:rsidRDefault="00214C36" w:rsidP="007E67B9">
      <w:pPr>
        <w:ind w:firstLine="720"/>
        <w:jc w:val="both"/>
        <w:rPr>
          <w:rFonts w:cs="Times New Roman"/>
          <w:i/>
          <w:iCs/>
          <w:snapToGrid w:val="0"/>
          <w:color w:val="000000" w:themeColor="text1"/>
        </w:rPr>
      </w:pPr>
    </w:p>
    <w:p w:rsidR="00214C36" w:rsidRPr="00740BA1" w:rsidRDefault="00214C36" w:rsidP="00214C36">
      <w:pPr>
        <w:suppressAutoHyphens w:val="0"/>
        <w:ind w:firstLine="709"/>
        <w:jc w:val="both"/>
        <w:rPr>
          <w:rFonts w:cs="Times New Roman"/>
          <w:color w:val="000000" w:themeColor="text1"/>
          <w:lang w:eastAsia="ru-RU"/>
        </w:rPr>
      </w:pPr>
      <w:r w:rsidRPr="00740BA1">
        <w:rPr>
          <w:rFonts w:cs="Times New Roman"/>
          <w:b/>
          <w:bCs/>
          <w:color w:val="000000" w:themeColor="text1"/>
          <w:lang w:eastAsia="ru-RU"/>
        </w:rPr>
        <w:t>N</w:t>
      </w:r>
      <w:r w:rsidRPr="00740BA1">
        <w:rPr>
          <w:rFonts w:cs="Times New Roman"/>
          <w:color w:val="000000" w:themeColor="text1"/>
          <w:vertAlign w:val="subscript"/>
          <w:lang w:eastAsia="ru-RU"/>
        </w:rPr>
        <w:t xml:space="preserve"> t</w:t>
      </w:r>
      <w:r w:rsidRPr="00740BA1">
        <w:rPr>
          <w:rFonts w:cs="Times New Roman"/>
          <w:b/>
          <w:bCs/>
          <w:color w:val="000000" w:themeColor="text1"/>
          <w:lang w:eastAsia="ru-RU"/>
        </w:rPr>
        <w:t>-</w:t>
      </w:r>
      <w:r w:rsidRPr="00740BA1">
        <w:rPr>
          <w:rFonts w:cs="Times New Roman"/>
          <w:color w:val="000000" w:themeColor="text1"/>
          <w:lang w:eastAsia="ru-RU"/>
        </w:rPr>
        <w:t>численность населения через t лет</w:t>
      </w:r>
    </w:p>
    <w:p w:rsidR="00214C36" w:rsidRPr="00740BA1" w:rsidRDefault="00214C36" w:rsidP="00214C36">
      <w:pPr>
        <w:suppressAutoHyphens w:val="0"/>
        <w:ind w:firstLine="709"/>
        <w:jc w:val="both"/>
        <w:rPr>
          <w:rFonts w:cs="Times New Roman"/>
          <w:color w:val="000000" w:themeColor="text1"/>
          <w:lang w:eastAsia="ru-RU"/>
        </w:rPr>
      </w:pPr>
      <w:r w:rsidRPr="00740BA1">
        <w:rPr>
          <w:rFonts w:cs="Times New Roman"/>
          <w:b/>
          <w:bCs/>
          <w:color w:val="000000" w:themeColor="text1"/>
          <w:lang w:eastAsia="ru-RU"/>
        </w:rPr>
        <w:t xml:space="preserve">N </w:t>
      </w:r>
      <w:r w:rsidRPr="00740BA1">
        <w:rPr>
          <w:rFonts w:cs="Times New Roman"/>
          <w:color w:val="000000" w:themeColor="text1"/>
          <w:vertAlign w:val="subscript"/>
          <w:lang w:eastAsia="ru-RU"/>
        </w:rPr>
        <w:t>o</w:t>
      </w:r>
      <w:r w:rsidRPr="00740BA1">
        <w:rPr>
          <w:rFonts w:cs="Times New Roman"/>
          <w:b/>
          <w:bCs/>
          <w:color w:val="000000" w:themeColor="text1"/>
          <w:lang w:eastAsia="ru-RU"/>
        </w:rPr>
        <w:t>-</w:t>
      </w:r>
      <w:r w:rsidRPr="00740BA1">
        <w:rPr>
          <w:rFonts w:cs="Times New Roman"/>
          <w:color w:val="000000" w:themeColor="text1"/>
          <w:lang w:eastAsia="ru-RU"/>
        </w:rPr>
        <w:t>начальная численность населения</w:t>
      </w:r>
    </w:p>
    <w:p w:rsidR="00214C36" w:rsidRPr="00740BA1" w:rsidRDefault="00214C36" w:rsidP="00214C36">
      <w:pPr>
        <w:suppressAutoHyphens w:val="0"/>
        <w:ind w:firstLine="709"/>
        <w:jc w:val="both"/>
        <w:rPr>
          <w:rFonts w:cs="Times New Roman"/>
          <w:color w:val="000000" w:themeColor="text1"/>
          <w:lang w:eastAsia="ru-RU"/>
        </w:rPr>
      </w:pPr>
      <w:r w:rsidRPr="00740BA1">
        <w:rPr>
          <w:rFonts w:cs="Times New Roman"/>
          <w:b/>
          <w:bCs/>
          <w:color w:val="000000" w:themeColor="text1"/>
          <w:lang w:eastAsia="ru-RU"/>
        </w:rPr>
        <w:t>k-</w:t>
      </w:r>
      <w:r w:rsidRPr="00740BA1">
        <w:rPr>
          <w:rFonts w:cs="Times New Roman"/>
          <w:color w:val="000000" w:themeColor="text1"/>
          <w:lang w:eastAsia="ru-RU"/>
        </w:rPr>
        <w:t>среднегодовой прирост населения</w:t>
      </w:r>
    </w:p>
    <w:p w:rsidR="00214C36" w:rsidRPr="00740BA1" w:rsidRDefault="00214C36" w:rsidP="00214C36">
      <w:pPr>
        <w:suppressAutoHyphens w:val="0"/>
        <w:ind w:firstLine="709"/>
        <w:jc w:val="both"/>
        <w:rPr>
          <w:rFonts w:cs="Times New Roman"/>
          <w:color w:val="000000" w:themeColor="text1"/>
          <w:lang w:eastAsia="ru-RU"/>
        </w:rPr>
      </w:pPr>
      <w:r w:rsidRPr="00740BA1">
        <w:rPr>
          <w:rFonts w:cs="Times New Roman"/>
          <w:b/>
          <w:bCs/>
          <w:color w:val="000000" w:themeColor="text1"/>
          <w:lang w:eastAsia="ru-RU"/>
        </w:rPr>
        <w:t>t-</w:t>
      </w:r>
      <w:r w:rsidRPr="00740BA1">
        <w:rPr>
          <w:rFonts w:cs="Times New Roman"/>
          <w:color w:val="000000" w:themeColor="text1"/>
          <w:lang w:eastAsia="ru-RU"/>
        </w:rPr>
        <w:t>период прогнозирования</w:t>
      </w:r>
    </w:p>
    <w:p w:rsidR="00214C36" w:rsidRPr="00740BA1" w:rsidRDefault="00214C36" w:rsidP="007E67B9">
      <w:pPr>
        <w:ind w:firstLine="720"/>
        <w:jc w:val="both"/>
        <w:rPr>
          <w:rFonts w:cs="Times New Roman"/>
          <w:i/>
          <w:iCs/>
          <w:snapToGrid w:val="0"/>
          <w:color w:val="000000" w:themeColor="text1"/>
        </w:rPr>
      </w:pPr>
    </w:p>
    <w:p w:rsidR="00214C36" w:rsidRPr="00740BA1" w:rsidRDefault="00214C36" w:rsidP="007E67B9">
      <w:pPr>
        <w:ind w:firstLine="720"/>
        <w:jc w:val="both"/>
        <w:rPr>
          <w:rFonts w:cs="Times New Roman"/>
          <w:i/>
          <w:iCs/>
          <w:snapToGrid w:val="0"/>
          <w:color w:val="000000" w:themeColor="text1"/>
        </w:rPr>
      </w:pPr>
      <w:proofErr w:type="gramStart"/>
      <w:r w:rsidRPr="00740BA1">
        <w:rPr>
          <w:rFonts w:cs="Times New Roman"/>
          <w:b/>
          <w:color w:val="000000" w:themeColor="text1"/>
        </w:rPr>
        <w:t>N t =</w:t>
      </w:r>
      <w:r w:rsidR="00DE29B0">
        <w:rPr>
          <w:rFonts w:cs="Times New Roman"/>
          <w:b/>
          <w:color w:val="000000" w:themeColor="text1"/>
        </w:rPr>
        <w:t>23807</w:t>
      </w:r>
      <w:r w:rsidRPr="00740BA1">
        <w:rPr>
          <w:rFonts w:cs="Times New Roman"/>
          <w:b/>
          <w:color w:val="000000" w:themeColor="text1"/>
        </w:rPr>
        <w:t>*(1+(0,00</w:t>
      </w:r>
      <w:r w:rsidR="00DE29B0">
        <w:rPr>
          <w:rFonts w:cs="Times New Roman"/>
          <w:b/>
          <w:color w:val="000000" w:themeColor="text1"/>
        </w:rPr>
        <w:t>6</w:t>
      </w:r>
      <w:r w:rsidRPr="00740BA1">
        <w:rPr>
          <w:rFonts w:cs="Times New Roman"/>
          <w:b/>
          <w:color w:val="000000" w:themeColor="text1"/>
        </w:rPr>
        <w:t>*20)</w:t>
      </w:r>
      <w:r w:rsidR="00D3692D">
        <w:rPr>
          <w:rFonts w:cs="Times New Roman"/>
          <w:b/>
          <w:color w:val="000000" w:themeColor="text1"/>
        </w:rPr>
        <w:t xml:space="preserve"> </w:t>
      </w:r>
      <w:r w:rsidRPr="00740BA1">
        <w:rPr>
          <w:rFonts w:cs="Times New Roman"/>
          <w:b/>
          <w:color w:val="000000" w:themeColor="text1"/>
        </w:rPr>
        <w:t>=</w:t>
      </w:r>
      <w:r w:rsidR="00DE29B0">
        <w:rPr>
          <w:rFonts w:cs="Times New Roman"/>
          <w:b/>
          <w:color w:val="000000" w:themeColor="text1"/>
        </w:rPr>
        <w:t>26664</w:t>
      </w:r>
      <w:r w:rsidRPr="00740BA1">
        <w:rPr>
          <w:rFonts w:cs="Times New Roman"/>
          <w:b/>
          <w:color w:val="000000" w:themeColor="text1"/>
        </w:rPr>
        <w:t xml:space="preserve"> человек</w:t>
      </w:r>
      <w:proofErr w:type="gramEnd"/>
    </w:p>
    <w:p w:rsidR="00214C36" w:rsidRPr="00740BA1" w:rsidRDefault="00214C36" w:rsidP="007E67B9">
      <w:pPr>
        <w:ind w:firstLine="720"/>
        <w:jc w:val="both"/>
        <w:rPr>
          <w:rFonts w:cs="Times New Roman"/>
          <w:i/>
          <w:iCs/>
          <w:snapToGrid w:val="0"/>
          <w:color w:val="000000" w:themeColor="text1"/>
        </w:rPr>
      </w:pPr>
    </w:p>
    <w:p w:rsidR="007E67B9" w:rsidRPr="00740BA1" w:rsidRDefault="007E67B9" w:rsidP="007E67B9">
      <w:pPr>
        <w:ind w:firstLine="709"/>
        <w:jc w:val="both"/>
        <w:rPr>
          <w:rFonts w:cs="Times New Roman"/>
          <w:color w:val="000000" w:themeColor="text1"/>
        </w:rPr>
      </w:pPr>
      <w:r w:rsidRPr="00740BA1">
        <w:rPr>
          <w:rFonts w:cs="Times New Roman"/>
          <w:color w:val="000000" w:themeColor="text1"/>
        </w:rPr>
        <w:t>Для подсчета прогнозируемой численности населения принята аналитическая линейная функция экстраполяции. Она применяется при допущении условий постоянного прироста (или убыли).</w:t>
      </w:r>
    </w:p>
    <w:p w:rsidR="007E67B9" w:rsidRPr="00740BA1" w:rsidRDefault="007E67B9" w:rsidP="007E67B9">
      <w:pPr>
        <w:ind w:firstLine="709"/>
        <w:jc w:val="both"/>
        <w:rPr>
          <w:rFonts w:cs="Times New Roman"/>
          <w:color w:val="000000" w:themeColor="text1"/>
        </w:rPr>
      </w:pPr>
      <w:r w:rsidRPr="00740BA1">
        <w:rPr>
          <w:rFonts w:cs="Times New Roman"/>
          <w:color w:val="000000" w:themeColor="text1"/>
        </w:rPr>
        <w:t xml:space="preserve">Прогнозируемый рост населения </w:t>
      </w:r>
      <w:r w:rsidR="00D6405C">
        <w:rPr>
          <w:rFonts w:cs="Times New Roman"/>
          <w:color w:val="000000" w:themeColor="text1"/>
        </w:rPr>
        <w:t>Полтавского</w:t>
      </w:r>
      <w:r w:rsidRPr="00740BA1">
        <w:rPr>
          <w:rFonts w:cs="Times New Roman"/>
          <w:color w:val="000000" w:themeColor="text1"/>
        </w:rPr>
        <w:t xml:space="preserve"> сельского поселения на расчетный срок может составить </w:t>
      </w:r>
      <w:r w:rsidR="00DE29B0">
        <w:rPr>
          <w:rFonts w:cs="Times New Roman"/>
          <w:color w:val="1F497D" w:themeColor="text2"/>
        </w:rPr>
        <w:t>2857</w:t>
      </w:r>
      <w:r w:rsidRPr="00740BA1">
        <w:rPr>
          <w:rFonts w:cs="Times New Roman"/>
          <w:color w:val="000000" w:themeColor="text1"/>
        </w:rPr>
        <w:t xml:space="preserve"> человека. </w:t>
      </w:r>
    </w:p>
    <w:p w:rsidR="007E67B9" w:rsidRPr="00740BA1" w:rsidRDefault="007E67B9" w:rsidP="007E67B9">
      <w:pPr>
        <w:ind w:firstLine="709"/>
        <w:jc w:val="both"/>
        <w:rPr>
          <w:rFonts w:cs="Times New Roman"/>
          <w:color w:val="000000" w:themeColor="text1"/>
        </w:rPr>
      </w:pPr>
      <w:r w:rsidRPr="00740BA1">
        <w:rPr>
          <w:rFonts w:cs="Times New Roman"/>
          <w:color w:val="000000" w:themeColor="text1"/>
        </w:rPr>
        <w:t>Для разработки проектных решений был принят Сценарий 2 изменения численности населения.</w:t>
      </w:r>
    </w:p>
    <w:p w:rsidR="007E67B9" w:rsidRPr="00740BA1" w:rsidRDefault="007E67B9" w:rsidP="007E67B9">
      <w:pPr>
        <w:spacing w:line="288" w:lineRule="auto"/>
        <w:ind w:firstLine="720"/>
        <w:jc w:val="both"/>
        <w:rPr>
          <w:rFonts w:cs="Times New Roman"/>
          <w:snapToGrid w:val="0"/>
          <w:color w:val="000000" w:themeColor="text1"/>
        </w:rPr>
      </w:pPr>
    </w:p>
    <w:p w:rsidR="007E67B9" w:rsidRPr="005347F9" w:rsidRDefault="007E67B9" w:rsidP="007E67B9">
      <w:pPr>
        <w:ind w:firstLine="709"/>
        <w:jc w:val="both"/>
        <w:rPr>
          <w:rFonts w:cs="Times New Roman"/>
          <w:color w:val="002060"/>
        </w:rPr>
      </w:pPr>
      <w:r w:rsidRPr="00740BA1">
        <w:rPr>
          <w:rFonts w:cs="Times New Roman"/>
          <w:color w:val="000000" w:themeColor="text1"/>
        </w:rPr>
        <w:t xml:space="preserve">В основу расчетов демографических прогнозов населения на перспективу положен метод «передвижки возрастов», широко применяющийся специалистами-демографами во многих странах. Результаты прогнозов, полученные с использованием этого метода, определяются исходной половозрастной структурой населения и прогнозными значениями демографических коэффициентов. Проектная численность населения городского поселения определялась, основываясь на прогнозе показателей естественного и механического движения населения. Следует отметить, что естественная динамика численности населения в значительной степени инерционна и предсказуема. То есть негативные демографические </w:t>
      </w:r>
      <w:r w:rsidRPr="00740BA1">
        <w:rPr>
          <w:rFonts w:cs="Times New Roman"/>
          <w:color w:val="000000" w:themeColor="text1"/>
        </w:rPr>
        <w:lastRenderedPageBreak/>
        <w:t>процессы, происходящие в настоящее время, будут оказывать влияние на формирование населения поселения и в перспективе. Миграционная составляющая, в свою очередь, может испытывать значительные колебания из года в год, но, в то же время, гораздо легче поддаётся корректировке. На перспективу данным проектом принимается увеличение численности населения за счёт естественного прироста.</w:t>
      </w:r>
      <w:r w:rsidRPr="005347F9">
        <w:rPr>
          <w:rFonts w:cs="Times New Roman"/>
          <w:color w:val="002060"/>
        </w:rPr>
        <w:t xml:space="preserve"> </w:t>
      </w:r>
    </w:p>
    <w:p w:rsidR="007E67B9" w:rsidRPr="005347F9" w:rsidRDefault="007E67B9" w:rsidP="007E67B9">
      <w:pPr>
        <w:ind w:firstLine="709"/>
        <w:jc w:val="both"/>
        <w:rPr>
          <w:rFonts w:cs="Times New Roman"/>
          <w:color w:val="000000"/>
          <w:spacing w:val="-5"/>
        </w:rPr>
      </w:pPr>
    </w:p>
    <w:p w:rsidR="007E67B9" w:rsidRPr="005347F9" w:rsidRDefault="007E67B9" w:rsidP="007E67B9">
      <w:pPr>
        <w:autoSpaceDE w:val="0"/>
        <w:autoSpaceDN w:val="0"/>
        <w:adjustRightInd w:val="0"/>
        <w:ind w:firstLine="567"/>
        <w:jc w:val="both"/>
        <w:rPr>
          <w:rFonts w:cs="Times New Roman"/>
        </w:rPr>
      </w:pPr>
      <w:r w:rsidRPr="005347F9">
        <w:rPr>
          <w:rFonts w:cs="Times New Roman"/>
        </w:rPr>
        <w:t>Прогноз численности населения и трудовых ресурсов – важнейшая составная часть градостроительного проектирования, на базе которой определяются проектные параметры отраслевого хозяйственного комплекса, жилищного строительства, комплекса общественных услуг.</w:t>
      </w:r>
    </w:p>
    <w:p w:rsidR="007E67B9" w:rsidRPr="005347F9" w:rsidRDefault="007E67B9" w:rsidP="007E67B9">
      <w:pPr>
        <w:ind w:firstLine="709"/>
        <w:jc w:val="both"/>
        <w:rPr>
          <w:rFonts w:cs="Times New Roman"/>
        </w:rPr>
      </w:pPr>
      <w:r w:rsidRPr="005347F9">
        <w:rPr>
          <w:rFonts w:cs="Times New Roman"/>
        </w:rPr>
        <w:t>Существенное улучшение демографической ситуации является общенациональным приоритетом, так как издержки демографического развития препятствуют решению кардинальных социальн</w:t>
      </w:r>
      <w:proofErr w:type="gramStart"/>
      <w:r w:rsidRPr="005347F9">
        <w:rPr>
          <w:rFonts w:cs="Times New Roman"/>
        </w:rPr>
        <w:t>о-</w:t>
      </w:r>
      <w:proofErr w:type="gramEnd"/>
      <w:r w:rsidR="00FD65AB">
        <w:rPr>
          <w:rFonts w:cs="Times New Roman"/>
        </w:rPr>
        <w:t xml:space="preserve"> </w:t>
      </w:r>
      <w:r w:rsidRPr="005347F9">
        <w:rPr>
          <w:rFonts w:cs="Times New Roman"/>
        </w:rPr>
        <w:t>омических задач, эффективному обеспечению национальной безопасности. Поэтому генеральный план принимает за основу определения перспективной численности населения неизбежность правительственных и прочих мероприятий, направленных на повышение рождаемости и общее улучшение демографический обстановки. Проектом выбрано направление относительной стабилизации численности населения (позитивный сценарий), т.к. иная позиция является тупиковой, не способной к развитию.</w:t>
      </w:r>
    </w:p>
    <w:p w:rsidR="007E67B9" w:rsidRPr="005347F9" w:rsidRDefault="007E67B9" w:rsidP="007E67B9">
      <w:pPr>
        <w:ind w:firstLine="709"/>
        <w:jc w:val="both"/>
        <w:rPr>
          <w:rFonts w:cs="Times New Roman"/>
        </w:rPr>
      </w:pPr>
      <w:r w:rsidRPr="005347F9">
        <w:rPr>
          <w:rFonts w:cs="Times New Roman"/>
        </w:rPr>
        <w:t>Реализация программ и мероприятий, предусмотренных генеральным планом, должна оказать положительное влияние на</w:t>
      </w:r>
      <w:r w:rsidR="00FD65AB">
        <w:rPr>
          <w:rFonts w:cs="Times New Roman"/>
        </w:rPr>
        <w:t xml:space="preserve"> </w:t>
      </w:r>
      <w:r w:rsidRPr="005347F9">
        <w:rPr>
          <w:rFonts w:cs="Times New Roman"/>
        </w:rPr>
        <w:t>омическое и социальное развитие территории.</w:t>
      </w:r>
    </w:p>
    <w:p w:rsidR="007E67B9" w:rsidRPr="005347F9" w:rsidRDefault="007E67B9" w:rsidP="007E67B9">
      <w:pPr>
        <w:ind w:firstLine="709"/>
        <w:jc w:val="both"/>
        <w:rPr>
          <w:rFonts w:cs="Times New Roman"/>
        </w:rPr>
      </w:pPr>
      <w:r w:rsidRPr="005347F9">
        <w:rPr>
          <w:rFonts w:cs="Times New Roman"/>
        </w:rPr>
        <w:t>Поэтому прогноз опирается на следующие методы и статические данные:</w:t>
      </w:r>
    </w:p>
    <w:p w:rsidR="007E67B9" w:rsidRPr="005347F9" w:rsidRDefault="007E67B9" w:rsidP="007E67B9">
      <w:pPr>
        <w:pStyle w:val="a2"/>
        <w:spacing w:line="240" w:lineRule="auto"/>
        <w:rPr>
          <w:rFonts w:ascii="Times New Roman" w:eastAsia="Times New Roman" w:hAnsi="Times New Roman"/>
          <w:sz w:val="24"/>
          <w:szCs w:val="24"/>
          <w:lang w:eastAsia="ar-SA"/>
        </w:rPr>
      </w:pPr>
      <w:r w:rsidRPr="005347F9">
        <w:rPr>
          <w:rFonts w:ascii="Times New Roman" w:eastAsia="Times New Roman" w:hAnsi="Times New Roman"/>
          <w:sz w:val="24"/>
          <w:szCs w:val="24"/>
          <w:lang w:eastAsia="ar-SA"/>
        </w:rPr>
        <w:t>численность населения муниципального образования за последние годы;</w:t>
      </w:r>
    </w:p>
    <w:p w:rsidR="007E67B9" w:rsidRPr="005347F9" w:rsidRDefault="007E67B9" w:rsidP="007E67B9">
      <w:pPr>
        <w:pStyle w:val="a2"/>
        <w:spacing w:line="240" w:lineRule="auto"/>
        <w:rPr>
          <w:rFonts w:ascii="Times New Roman" w:eastAsia="Times New Roman" w:hAnsi="Times New Roman"/>
          <w:sz w:val="24"/>
          <w:szCs w:val="24"/>
          <w:lang w:eastAsia="ar-SA"/>
        </w:rPr>
      </w:pPr>
      <w:r w:rsidRPr="005347F9">
        <w:rPr>
          <w:rFonts w:ascii="Times New Roman" w:eastAsia="Times New Roman" w:hAnsi="Times New Roman"/>
          <w:sz w:val="24"/>
          <w:szCs w:val="24"/>
          <w:lang w:eastAsia="ar-SA"/>
        </w:rPr>
        <w:t>прогноз, выполненный схемой территориального планирования Краснодарского края;</w:t>
      </w:r>
    </w:p>
    <w:p w:rsidR="007E67B9" w:rsidRPr="005347F9" w:rsidRDefault="007E67B9" w:rsidP="007E67B9">
      <w:pPr>
        <w:pStyle w:val="a2"/>
        <w:spacing w:line="240" w:lineRule="auto"/>
        <w:rPr>
          <w:rFonts w:ascii="Times New Roman" w:eastAsia="Times New Roman" w:hAnsi="Times New Roman"/>
          <w:sz w:val="24"/>
          <w:szCs w:val="24"/>
          <w:lang w:eastAsia="ar-SA"/>
        </w:rPr>
      </w:pPr>
      <w:r w:rsidRPr="005347F9">
        <w:rPr>
          <w:rFonts w:ascii="Times New Roman" w:eastAsia="Times New Roman" w:hAnsi="Times New Roman"/>
          <w:sz w:val="24"/>
          <w:szCs w:val="24"/>
          <w:lang w:eastAsia="ar-SA"/>
        </w:rPr>
        <w:t xml:space="preserve">прогноз, выполненный схемой территориального планирования </w:t>
      </w:r>
      <w:r w:rsidR="005214C5">
        <w:rPr>
          <w:rFonts w:ascii="Times New Roman" w:eastAsia="Times New Roman" w:hAnsi="Times New Roman"/>
          <w:sz w:val="24"/>
          <w:szCs w:val="24"/>
          <w:lang w:eastAsia="ar-SA"/>
        </w:rPr>
        <w:t>Красноармейского</w:t>
      </w:r>
      <w:r w:rsidRPr="005347F9">
        <w:rPr>
          <w:rFonts w:ascii="Times New Roman" w:eastAsia="Times New Roman" w:hAnsi="Times New Roman"/>
          <w:sz w:val="24"/>
          <w:szCs w:val="24"/>
          <w:lang w:eastAsia="ar-SA"/>
        </w:rPr>
        <w:t xml:space="preserve"> муниципального района Краснодарского края;</w:t>
      </w:r>
    </w:p>
    <w:p w:rsidR="007E67B9" w:rsidRPr="005347F9" w:rsidRDefault="007E67B9" w:rsidP="007E67B9">
      <w:pPr>
        <w:pStyle w:val="a2"/>
        <w:spacing w:line="240" w:lineRule="auto"/>
        <w:rPr>
          <w:rFonts w:ascii="Times New Roman" w:eastAsia="Times New Roman" w:hAnsi="Times New Roman"/>
          <w:sz w:val="24"/>
          <w:szCs w:val="24"/>
          <w:lang w:eastAsia="ar-SA"/>
        </w:rPr>
      </w:pPr>
      <w:r w:rsidRPr="005347F9">
        <w:rPr>
          <w:rFonts w:ascii="Times New Roman" w:eastAsia="Times New Roman" w:hAnsi="Times New Roman"/>
          <w:sz w:val="24"/>
          <w:szCs w:val="24"/>
          <w:lang w:eastAsia="ar-SA"/>
        </w:rPr>
        <w:t>учет позитивного влияния мероприятий генерального плана муниципального образования.</w:t>
      </w:r>
    </w:p>
    <w:p w:rsidR="001A235F" w:rsidRDefault="007764A9" w:rsidP="00F67AF7">
      <w:pPr>
        <w:pStyle w:val="2"/>
      </w:pPr>
      <w:bookmarkStart w:id="37" w:name="_Toc185939408"/>
      <w:r w:rsidRPr="00094903">
        <w:t>2</w:t>
      </w:r>
      <w:r w:rsidR="007E67B9">
        <w:t>.</w:t>
      </w:r>
      <w:r w:rsidRPr="00094903">
        <w:t>1</w:t>
      </w:r>
      <w:r w:rsidR="00877095">
        <w:t>1</w:t>
      </w:r>
      <w:r w:rsidR="007E67B9">
        <w:t xml:space="preserve"> Расчет потребности в территориях для развития населенных пунктов</w:t>
      </w:r>
      <w:bookmarkEnd w:id="37"/>
    </w:p>
    <w:p w:rsidR="00A73460" w:rsidRPr="00A73460" w:rsidRDefault="00A73460" w:rsidP="00A73460">
      <w:pPr>
        <w:ind w:firstLine="709"/>
        <w:jc w:val="both"/>
      </w:pPr>
      <w:r w:rsidRPr="00A73460">
        <w:t xml:space="preserve">В настоящее время на территории </w:t>
      </w:r>
      <w:r w:rsidR="00D6405C">
        <w:t>Полтавского</w:t>
      </w:r>
      <w:r w:rsidRPr="00A73460">
        <w:t xml:space="preserve"> сельского поселения проживает </w:t>
      </w:r>
      <w:r w:rsidR="00DE29B0">
        <w:rPr>
          <w:b/>
          <w:bCs/>
          <w:color w:val="1F497D" w:themeColor="text2"/>
        </w:rPr>
        <w:t>23807</w:t>
      </w:r>
      <w:r w:rsidRPr="00A73460">
        <w:t xml:space="preserve"> человек. Прогноз численности постоянного населения определил увеличение до </w:t>
      </w:r>
      <w:r w:rsidR="00DE29B0">
        <w:rPr>
          <w:b/>
          <w:bCs/>
          <w:color w:val="1F497D" w:themeColor="text2"/>
        </w:rPr>
        <w:t>26664</w:t>
      </w:r>
      <w:r w:rsidRPr="00DE29B0">
        <w:rPr>
          <w:b/>
          <w:bCs/>
          <w:color w:val="1F497D" w:themeColor="text2"/>
        </w:rPr>
        <w:t xml:space="preserve"> </w:t>
      </w:r>
      <w:r w:rsidRPr="00A73460">
        <w:t>человек. Цель данного раздела — определить потребность в новых территориях, обеспечивающих возможность расселения проектной численности населения, а также устойчивое развитие</w:t>
      </w:r>
      <w:r w:rsidR="00FD65AB">
        <w:t xml:space="preserve"> </w:t>
      </w:r>
      <w:proofErr w:type="spellStart"/>
      <w:r w:rsidRPr="00A73460">
        <w:t>омики</w:t>
      </w:r>
      <w:proofErr w:type="spellEnd"/>
      <w:r w:rsidRPr="00A73460">
        <w:t xml:space="preserve"> поселения, включая размещение объектов транспорта, инженерной, социальной инфраструктур, промышленные, производственные и иные объекты, в том числе инвестиционные площадки.</w:t>
      </w:r>
    </w:p>
    <w:p w:rsidR="00A73460" w:rsidRPr="00A73460" w:rsidRDefault="00A73460" w:rsidP="00A73460">
      <w:pPr>
        <w:ind w:firstLine="709"/>
        <w:jc w:val="both"/>
      </w:pPr>
      <w:r w:rsidRPr="00A73460">
        <w:t>Для этого были произведены расчеты потребности в территориях различного назначения.</w:t>
      </w:r>
    </w:p>
    <w:p w:rsidR="00A73460" w:rsidRPr="00A73460" w:rsidRDefault="00A73460" w:rsidP="00A73460">
      <w:pPr>
        <w:ind w:firstLine="709"/>
        <w:jc w:val="both"/>
      </w:pPr>
      <w:r w:rsidRPr="00A73460">
        <w:t xml:space="preserve">Исходя из прогнозной численности поселения, прирост постоянного населения составляет </w:t>
      </w:r>
      <w:r w:rsidR="00DE29B0">
        <w:rPr>
          <w:b/>
          <w:bCs/>
        </w:rPr>
        <w:t>2857</w:t>
      </w:r>
      <w:r w:rsidRPr="00A73460">
        <w:t xml:space="preserve"> чел., при условно принимаемом коэффициенте семейности равном 3, расселению подлежит </w:t>
      </w:r>
      <w:r w:rsidR="00DE29B0">
        <w:rPr>
          <w:b/>
          <w:bCs/>
        </w:rPr>
        <w:t>952</w:t>
      </w:r>
      <w:r w:rsidRPr="00A73460">
        <w:t xml:space="preserve"> семь</w:t>
      </w:r>
      <w:r w:rsidR="001936FC">
        <w:t>и</w:t>
      </w:r>
      <w:r w:rsidRPr="00A73460">
        <w:t xml:space="preserve">. </w:t>
      </w:r>
    </w:p>
    <w:p w:rsidR="00A73460" w:rsidRPr="00A73460" w:rsidRDefault="00ED48A7" w:rsidP="00CB1DE4">
      <w:pPr>
        <w:ind w:firstLine="709"/>
        <w:jc w:val="both"/>
        <w:rPr>
          <w:b/>
        </w:rPr>
      </w:pPr>
      <w:r w:rsidRPr="00902B55">
        <w:t xml:space="preserve">С учетом освоения территорий под застройку индивидуальными жилыми домами с участками при доме </w:t>
      </w:r>
      <w:r w:rsidRPr="003F1CAB">
        <w:t>0,</w:t>
      </w:r>
      <w:r w:rsidR="00877095" w:rsidRPr="003F1CAB">
        <w:t>15</w:t>
      </w:r>
      <w:r w:rsidRPr="00902B55">
        <w:t xml:space="preserve"> га, потребность в селитебной территории составит </w:t>
      </w:r>
      <w:r w:rsidR="004652D0">
        <w:rPr>
          <w:b/>
        </w:rPr>
        <w:t>142,8</w:t>
      </w:r>
      <w:r w:rsidR="00A73460" w:rsidRPr="00A73460">
        <w:rPr>
          <w:b/>
        </w:rPr>
        <w:t xml:space="preserve"> га.</w:t>
      </w:r>
    </w:p>
    <w:p w:rsidR="00A73460" w:rsidRPr="00A73460" w:rsidRDefault="00A73460" w:rsidP="00A73460">
      <w:pPr>
        <w:ind w:firstLine="709"/>
        <w:jc w:val="both"/>
      </w:pPr>
      <w:r w:rsidRPr="00A73460">
        <w:t>Расчет территории для размещения новых объектов социального, культурного, коммунально-бытового обслуживания произведен исходя нормы 25% от площади жилой территории (</w:t>
      </w:r>
      <w:r w:rsidR="004652D0">
        <w:rPr>
          <w:b/>
        </w:rPr>
        <w:t>35,7</w:t>
      </w:r>
      <w:r w:rsidRPr="00A73460">
        <w:rPr>
          <w:b/>
        </w:rPr>
        <w:t xml:space="preserve"> га</w:t>
      </w:r>
      <w:r w:rsidRPr="00A73460">
        <w:t>).</w:t>
      </w:r>
    </w:p>
    <w:p w:rsidR="00A73460" w:rsidRPr="00A73460" w:rsidRDefault="00A73460" w:rsidP="00A73460">
      <w:pPr>
        <w:ind w:firstLine="709"/>
        <w:jc w:val="both"/>
      </w:pPr>
      <w:r w:rsidRPr="00A73460">
        <w:t xml:space="preserve"> Расчет территории, занимаемой улично-дорожной сетью, составляет 10 -15 % от селитебной застройки (</w:t>
      </w:r>
      <w:r w:rsidR="004652D0">
        <w:rPr>
          <w:b/>
        </w:rPr>
        <w:t>21,42</w:t>
      </w:r>
      <w:r w:rsidRPr="00A73460">
        <w:rPr>
          <w:b/>
        </w:rPr>
        <w:t xml:space="preserve"> га</w:t>
      </w:r>
      <w:r w:rsidRPr="00A73460">
        <w:t>).</w:t>
      </w:r>
    </w:p>
    <w:p w:rsidR="00A73460" w:rsidRPr="00A73460" w:rsidRDefault="00A73460" w:rsidP="00A73460">
      <w:pPr>
        <w:ind w:firstLine="709"/>
        <w:jc w:val="both"/>
      </w:pPr>
      <w:r w:rsidRPr="00A73460">
        <w:lastRenderedPageBreak/>
        <w:t xml:space="preserve">Расчет ландшафтно-рекреационных территорий производится согласно нормам </w:t>
      </w:r>
      <w:r w:rsidR="00327B0E" w:rsidRPr="00327B0E">
        <w:rPr>
          <w:bCs/>
        </w:rPr>
        <w:t>СП 42.13330.2016</w:t>
      </w:r>
      <w:r w:rsidRPr="00A73460">
        <w:t>. Площадь озелененных территорий для сельских поселений рассчитывается, исходя из норматива 12 м</w:t>
      </w:r>
      <w:proofErr w:type="gramStart"/>
      <w:r w:rsidRPr="00A73460">
        <w:rPr>
          <w:vertAlign w:val="superscript"/>
        </w:rPr>
        <w:t>2</w:t>
      </w:r>
      <w:proofErr w:type="gramEnd"/>
      <w:r w:rsidRPr="00A73460">
        <w:t xml:space="preserve">/чел. Проектная площадь озелененных территорий в поселении на расчетный срок составляет </w:t>
      </w:r>
      <w:r w:rsidR="004652D0">
        <w:rPr>
          <w:b/>
        </w:rPr>
        <w:t>3,43</w:t>
      </w:r>
      <w:r w:rsidRPr="00A73460">
        <w:rPr>
          <w:b/>
        </w:rPr>
        <w:t xml:space="preserve"> га.</w:t>
      </w:r>
    </w:p>
    <w:p w:rsidR="00A73460" w:rsidRPr="00A73460" w:rsidRDefault="00A73460" w:rsidP="00A73460">
      <w:pPr>
        <w:ind w:firstLine="709"/>
        <w:jc w:val="both"/>
      </w:pPr>
      <w:r w:rsidRPr="00A73460">
        <w:t>Расчет коммунально-складской зоны производится, исходя из норматива 2,5 м</w:t>
      </w:r>
      <w:proofErr w:type="gramStart"/>
      <w:r w:rsidRPr="00A73460">
        <w:rPr>
          <w:vertAlign w:val="superscript"/>
        </w:rPr>
        <w:t>2</w:t>
      </w:r>
      <w:proofErr w:type="gramEnd"/>
      <w:r w:rsidRPr="00A73460">
        <w:t xml:space="preserve"> на одного человека постоянного населения. Потребность в коммунально-складской зоне составит </w:t>
      </w:r>
      <w:r w:rsidRPr="00A73460">
        <w:rPr>
          <w:b/>
        </w:rPr>
        <w:t>0,</w:t>
      </w:r>
      <w:r w:rsidR="004652D0">
        <w:rPr>
          <w:b/>
        </w:rPr>
        <w:t>71</w:t>
      </w:r>
      <w:r w:rsidRPr="00A73460">
        <w:rPr>
          <w:b/>
        </w:rPr>
        <w:t xml:space="preserve"> га</w:t>
      </w:r>
      <w:r w:rsidRPr="00A73460">
        <w:t>.</w:t>
      </w:r>
    </w:p>
    <w:p w:rsidR="00A73460" w:rsidRPr="00A73460" w:rsidRDefault="00A73460" w:rsidP="00A73460">
      <w:pPr>
        <w:ind w:firstLine="709"/>
        <w:jc w:val="both"/>
      </w:pPr>
      <w:r w:rsidRPr="00A73460">
        <w:t xml:space="preserve">Таким образом, на расчетный срок необходимо новых территорий под освоение около </w:t>
      </w:r>
      <w:r w:rsidR="004652D0">
        <w:rPr>
          <w:b/>
        </w:rPr>
        <w:t>204,06</w:t>
      </w:r>
      <w:r w:rsidRPr="00A73460">
        <w:rPr>
          <w:b/>
        </w:rPr>
        <w:t xml:space="preserve"> га</w:t>
      </w:r>
      <w:r w:rsidRPr="00A73460">
        <w:t>. Генеральным планом определяются планируемые границы функциональных зон сельского поселения с отображением параметров их планируемого развития, устанавливается порядок и очередность реализации предложений по территориальному планированию.</w:t>
      </w:r>
    </w:p>
    <w:p w:rsidR="00A73460" w:rsidRPr="00A73460" w:rsidRDefault="007764A9" w:rsidP="00F67AF7">
      <w:pPr>
        <w:pStyle w:val="2"/>
      </w:pPr>
      <w:bookmarkStart w:id="38" w:name="_Toc185939409"/>
      <w:r w:rsidRPr="00094903">
        <w:t>2.1</w:t>
      </w:r>
      <w:r w:rsidR="00BD0DEE">
        <w:t>2</w:t>
      </w:r>
      <w:r w:rsidR="00A73460">
        <w:t xml:space="preserve"> </w:t>
      </w:r>
      <w:r w:rsidR="00A73460" w:rsidRPr="00A73460">
        <w:t>Развитие социальной и коммунально-бытовой инфраструктуры</w:t>
      </w:r>
      <w:bookmarkEnd w:id="38"/>
    </w:p>
    <w:p w:rsidR="00327B0E" w:rsidRPr="00327B0E" w:rsidRDefault="00327B0E" w:rsidP="00327B0E">
      <w:pPr>
        <w:widowControl w:val="0"/>
        <w:ind w:firstLine="709"/>
        <w:jc w:val="both"/>
        <w:rPr>
          <w:lang w:eastAsia="en-US"/>
        </w:rPr>
      </w:pPr>
      <w:r w:rsidRPr="00327B0E">
        <w:rPr>
          <w:lang w:eastAsia="en-US"/>
        </w:rPr>
        <w:t>Важными показателями качества жизни населения являются наличие и разнообразие объектов обслуживания, их пространственная, социальная и</w:t>
      </w:r>
      <w:r w:rsidR="00FD65AB">
        <w:rPr>
          <w:lang w:eastAsia="en-US"/>
        </w:rPr>
        <w:t xml:space="preserve"> </w:t>
      </w:r>
      <w:r w:rsidRPr="00327B0E">
        <w:rPr>
          <w:lang w:eastAsia="en-US"/>
        </w:rPr>
        <w:t>омическая доступность.</w:t>
      </w:r>
    </w:p>
    <w:p w:rsidR="00327B0E" w:rsidRPr="00327B0E" w:rsidRDefault="00327B0E" w:rsidP="00327B0E">
      <w:pPr>
        <w:widowControl w:val="0"/>
        <w:ind w:firstLine="709"/>
        <w:jc w:val="both"/>
        <w:rPr>
          <w:lang w:eastAsia="en-US"/>
        </w:rPr>
      </w:pPr>
      <w:r w:rsidRPr="00327B0E">
        <w:rPr>
          <w:lang w:eastAsia="en-US"/>
        </w:rPr>
        <w:t xml:space="preserve">Современный уровень развития сферы социально-культурного обслуживания в </w:t>
      </w:r>
      <w:r>
        <w:rPr>
          <w:lang w:eastAsia="en-US"/>
        </w:rPr>
        <w:t>муниципальном образовании</w:t>
      </w:r>
      <w:r w:rsidRPr="00327B0E">
        <w:rPr>
          <w:lang w:eastAsia="en-US"/>
        </w:rPr>
        <w:t xml:space="preserve"> по некоторым показателям и в ассортименте предоставляемых услуг не обеспечивает полноценного удовлетворения потребностей населения. Имеют место диспропорции в состоянии и темпах роста отдельных её отраслей, выражающиеся в отставании здравоохранения, предприятий общественного питания, бытового обслуживания.</w:t>
      </w:r>
    </w:p>
    <w:p w:rsidR="00327B0E" w:rsidRPr="00327B0E" w:rsidRDefault="00327B0E" w:rsidP="00327B0E">
      <w:pPr>
        <w:widowControl w:val="0"/>
        <w:ind w:firstLine="709"/>
        <w:jc w:val="both"/>
        <w:rPr>
          <w:lang w:eastAsia="en-US"/>
        </w:rPr>
      </w:pPr>
      <w:r w:rsidRPr="00327B0E">
        <w:rPr>
          <w:lang w:eastAsia="en-US"/>
        </w:rPr>
        <w:t>Цель данной части проекта — формирование социально-культурной системы обслуживания, которая бы позволила обеспечить человека всем необходимым в разумных,</w:t>
      </w:r>
      <w:r w:rsidR="00FD65AB">
        <w:rPr>
          <w:lang w:eastAsia="en-US"/>
        </w:rPr>
        <w:t xml:space="preserve"> </w:t>
      </w:r>
      <w:proofErr w:type="spellStart"/>
      <w:r w:rsidRPr="00327B0E">
        <w:rPr>
          <w:lang w:eastAsia="en-US"/>
        </w:rPr>
        <w:t>омически</w:t>
      </w:r>
      <w:proofErr w:type="spellEnd"/>
      <w:r w:rsidRPr="00327B0E">
        <w:rPr>
          <w:lang w:eastAsia="en-US"/>
        </w:rPr>
        <w:t xml:space="preserve"> оправданных пределах по радиусу доступности и ассортименту услуг, повысить уровень жизни населения, создать полноценные условия труда, быта и отдыха жителей поселения.</w:t>
      </w:r>
    </w:p>
    <w:p w:rsidR="00327B0E" w:rsidRPr="00327B0E" w:rsidRDefault="00327B0E" w:rsidP="00327B0E">
      <w:pPr>
        <w:widowControl w:val="0"/>
        <w:ind w:firstLine="709"/>
        <w:jc w:val="both"/>
        <w:rPr>
          <w:lang w:eastAsia="en-US"/>
        </w:rPr>
      </w:pPr>
      <w:r w:rsidRPr="00327B0E">
        <w:rPr>
          <w:lang w:eastAsia="en-US"/>
        </w:rPr>
        <w:t xml:space="preserve">В зависимости от нормативной частоты посещения населением, объекты культурно-бытового обслуживания подразделяются </w:t>
      </w:r>
      <w:proofErr w:type="gramStart"/>
      <w:r w:rsidRPr="00327B0E">
        <w:rPr>
          <w:lang w:eastAsia="en-US"/>
        </w:rPr>
        <w:t>на</w:t>
      </w:r>
      <w:proofErr w:type="gramEnd"/>
      <w:r w:rsidRPr="00327B0E">
        <w:rPr>
          <w:lang w:eastAsia="en-US"/>
        </w:rPr>
        <w:t>:</w:t>
      </w:r>
    </w:p>
    <w:p w:rsidR="00327B0E" w:rsidRPr="00327B0E" w:rsidRDefault="00327B0E" w:rsidP="002C5720">
      <w:pPr>
        <w:widowControl w:val="0"/>
        <w:numPr>
          <w:ilvl w:val="0"/>
          <w:numId w:val="24"/>
        </w:numPr>
        <w:tabs>
          <w:tab w:val="left" w:pos="993"/>
        </w:tabs>
        <w:ind w:left="0" w:firstLine="709"/>
        <w:contextualSpacing/>
        <w:jc w:val="both"/>
        <w:rPr>
          <w:lang w:eastAsia="en-US"/>
        </w:rPr>
      </w:pPr>
      <w:r w:rsidRPr="00327B0E">
        <w:rPr>
          <w:lang w:eastAsia="en-US"/>
        </w:rPr>
        <w:t>объекты повседневного пользования – детские сады, школы, магазины повседневного спроса;</w:t>
      </w:r>
    </w:p>
    <w:p w:rsidR="00327B0E" w:rsidRPr="00327B0E" w:rsidRDefault="00327B0E" w:rsidP="002C5720">
      <w:pPr>
        <w:widowControl w:val="0"/>
        <w:numPr>
          <w:ilvl w:val="0"/>
          <w:numId w:val="24"/>
        </w:numPr>
        <w:tabs>
          <w:tab w:val="left" w:pos="993"/>
        </w:tabs>
        <w:ind w:left="0" w:firstLine="709"/>
        <w:contextualSpacing/>
        <w:jc w:val="both"/>
        <w:rPr>
          <w:lang w:eastAsia="en-US"/>
        </w:rPr>
      </w:pPr>
      <w:r w:rsidRPr="00327B0E">
        <w:rPr>
          <w:lang w:eastAsia="en-US"/>
        </w:rPr>
        <w:t>объекты периодического пользования – культурные центры, клубные помещения, учреждения торговли и быта, общественного питания, спортивные школы, спортивные залы;</w:t>
      </w:r>
    </w:p>
    <w:p w:rsidR="00327B0E" w:rsidRPr="00327B0E" w:rsidRDefault="00327B0E" w:rsidP="002C5720">
      <w:pPr>
        <w:widowControl w:val="0"/>
        <w:numPr>
          <w:ilvl w:val="0"/>
          <w:numId w:val="24"/>
        </w:numPr>
        <w:tabs>
          <w:tab w:val="left" w:pos="993"/>
        </w:tabs>
        <w:ind w:left="0" w:firstLine="709"/>
        <w:contextualSpacing/>
        <w:jc w:val="both"/>
        <w:rPr>
          <w:lang w:eastAsia="en-US"/>
        </w:rPr>
      </w:pPr>
      <w:r w:rsidRPr="00327B0E">
        <w:rPr>
          <w:lang w:eastAsia="en-US"/>
        </w:rPr>
        <w:t>объекты эпизодического пользования – административные учреждения районного значения.</w:t>
      </w:r>
    </w:p>
    <w:p w:rsidR="00327B0E" w:rsidRPr="00327B0E" w:rsidRDefault="00327B0E" w:rsidP="00327B0E">
      <w:pPr>
        <w:widowControl w:val="0"/>
        <w:ind w:firstLine="709"/>
        <w:jc w:val="both"/>
        <w:rPr>
          <w:lang w:eastAsia="en-US"/>
        </w:rPr>
      </w:pPr>
      <w:r w:rsidRPr="00327B0E">
        <w:rPr>
          <w:lang w:eastAsia="en-US"/>
        </w:rPr>
        <w:t>Для определения потребности в объектах социального и культурно-бытового обслуживания населения на основании СП 42.13330.2016, были произведены расчеты проектных показателей на расчетный срок.</w:t>
      </w:r>
    </w:p>
    <w:p w:rsidR="001A235F" w:rsidRDefault="001A235F" w:rsidP="001A235F">
      <w:pPr>
        <w:widowControl w:val="0"/>
        <w:ind w:firstLine="709"/>
        <w:jc w:val="both"/>
        <w:rPr>
          <w:rFonts w:cs="Times New Roman"/>
        </w:rPr>
      </w:pPr>
    </w:p>
    <w:p w:rsidR="00327B0E" w:rsidRDefault="00327B0E" w:rsidP="001A235F">
      <w:pPr>
        <w:widowControl w:val="0"/>
        <w:ind w:firstLine="709"/>
        <w:jc w:val="both"/>
        <w:rPr>
          <w:rFonts w:cs="Times New Roman"/>
        </w:rPr>
        <w:sectPr w:rsidR="00327B0E" w:rsidSect="00B27ED9">
          <w:pgSz w:w="11906" w:h="16838" w:code="9"/>
          <w:pgMar w:top="1134" w:right="567" w:bottom="1134" w:left="1701" w:header="567" w:footer="454" w:gutter="0"/>
          <w:cols w:space="720"/>
          <w:docGrid w:linePitch="360"/>
        </w:sectPr>
      </w:pPr>
    </w:p>
    <w:p w:rsidR="00327B0E" w:rsidRDefault="00327B0E" w:rsidP="00327B0E">
      <w:pPr>
        <w:pStyle w:val="7"/>
      </w:pPr>
      <w:r w:rsidRPr="005347F9">
        <w:lastRenderedPageBreak/>
        <w:t>Таблица</w:t>
      </w:r>
      <w:r>
        <w:t xml:space="preserve"> </w:t>
      </w:r>
      <w:r w:rsidR="007764A9">
        <w:t>2</w:t>
      </w:r>
      <w:r>
        <w:t>.</w:t>
      </w:r>
      <w:r w:rsidR="007764A9">
        <w:t>13</w:t>
      </w:r>
      <w:r>
        <w:t>.1</w:t>
      </w:r>
    </w:p>
    <w:tbl>
      <w:tblPr>
        <w:tblStyle w:val="afa"/>
        <w:tblW w:w="15949" w:type="dxa"/>
        <w:jc w:val="center"/>
        <w:tblLayout w:type="fixed"/>
        <w:tblLook w:val="04A0" w:firstRow="1" w:lastRow="0" w:firstColumn="1" w:lastColumn="0" w:noHBand="0" w:noVBand="1"/>
      </w:tblPr>
      <w:tblGrid>
        <w:gridCol w:w="579"/>
        <w:gridCol w:w="3088"/>
        <w:gridCol w:w="15"/>
        <w:gridCol w:w="1594"/>
        <w:gridCol w:w="2724"/>
        <w:gridCol w:w="1623"/>
        <w:gridCol w:w="822"/>
        <w:gridCol w:w="1018"/>
        <w:gridCol w:w="1510"/>
        <w:gridCol w:w="1283"/>
        <w:gridCol w:w="1681"/>
        <w:gridCol w:w="12"/>
      </w:tblGrid>
      <w:tr w:rsidR="003F1CAB" w:rsidRPr="003F1CAB" w:rsidTr="003A4928">
        <w:trPr>
          <w:gridAfter w:val="1"/>
          <w:wAfter w:w="12" w:type="dxa"/>
          <w:cantSplit/>
          <w:trHeight w:val="2471"/>
          <w:tblHeader/>
          <w:jc w:val="center"/>
        </w:trPr>
        <w:tc>
          <w:tcPr>
            <w:tcW w:w="579" w:type="dxa"/>
            <w:vAlign w:val="center"/>
          </w:tcPr>
          <w:p w:rsidR="00245409" w:rsidRPr="003F1CAB" w:rsidRDefault="00245409" w:rsidP="003A4928">
            <w:pPr>
              <w:jc w:val="center"/>
              <w:rPr>
                <w:rFonts w:cs="Times New Roman"/>
                <w:b/>
                <w:color w:val="000000" w:themeColor="text1"/>
              </w:rPr>
            </w:pPr>
            <w:r w:rsidRPr="003F1CAB">
              <w:rPr>
                <w:rFonts w:cs="Times New Roman"/>
                <w:b/>
                <w:color w:val="000000" w:themeColor="text1"/>
              </w:rPr>
              <w:t xml:space="preserve">№ </w:t>
            </w:r>
            <w:proofErr w:type="spellStart"/>
            <w:r w:rsidRPr="003F1CAB">
              <w:rPr>
                <w:rFonts w:cs="Times New Roman"/>
                <w:b/>
                <w:color w:val="000000" w:themeColor="text1"/>
              </w:rPr>
              <w:t>пп</w:t>
            </w:r>
            <w:proofErr w:type="spellEnd"/>
          </w:p>
        </w:tc>
        <w:tc>
          <w:tcPr>
            <w:tcW w:w="3103" w:type="dxa"/>
            <w:gridSpan w:val="2"/>
            <w:vAlign w:val="center"/>
          </w:tcPr>
          <w:p w:rsidR="00245409" w:rsidRPr="003F1CAB" w:rsidRDefault="00245409" w:rsidP="003A4928">
            <w:pPr>
              <w:jc w:val="center"/>
              <w:rPr>
                <w:rFonts w:cs="Times New Roman"/>
                <w:b/>
                <w:color w:val="000000" w:themeColor="text1"/>
              </w:rPr>
            </w:pPr>
            <w:r w:rsidRPr="003F1CAB">
              <w:rPr>
                <w:rFonts w:cs="Times New Roman"/>
                <w:b/>
                <w:color w:val="000000" w:themeColor="text1"/>
              </w:rPr>
              <w:t>Наименование объекта</w:t>
            </w:r>
          </w:p>
        </w:tc>
        <w:tc>
          <w:tcPr>
            <w:tcW w:w="1594" w:type="dxa"/>
            <w:vAlign w:val="center"/>
          </w:tcPr>
          <w:p w:rsidR="00245409" w:rsidRPr="003F1CAB" w:rsidRDefault="00245409" w:rsidP="003A4928">
            <w:pPr>
              <w:jc w:val="center"/>
              <w:rPr>
                <w:rFonts w:cs="Times New Roman"/>
                <w:b/>
                <w:color w:val="000000" w:themeColor="text1"/>
              </w:rPr>
            </w:pPr>
            <w:r w:rsidRPr="003F1CAB">
              <w:rPr>
                <w:rFonts w:cs="Times New Roman"/>
                <w:b/>
                <w:color w:val="000000" w:themeColor="text1"/>
              </w:rPr>
              <w:t>Единица измерения</w:t>
            </w:r>
          </w:p>
        </w:tc>
        <w:tc>
          <w:tcPr>
            <w:tcW w:w="2724" w:type="dxa"/>
            <w:vAlign w:val="center"/>
          </w:tcPr>
          <w:p w:rsidR="00245409" w:rsidRPr="003F1CAB" w:rsidRDefault="00245409" w:rsidP="003A4928">
            <w:pPr>
              <w:jc w:val="center"/>
              <w:rPr>
                <w:rFonts w:cs="Times New Roman"/>
                <w:b/>
                <w:color w:val="000000" w:themeColor="text1"/>
              </w:rPr>
            </w:pPr>
            <w:r w:rsidRPr="003F1CAB">
              <w:rPr>
                <w:rFonts w:cs="Times New Roman"/>
                <w:b/>
                <w:color w:val="000000" w:themeColor="text1"/>
              </w:rPr>
              <w:t>Норма расчета, на 1000 человек</w:t>
            </w:r>
          </w:p>
        </w:tc>
        <w:tc>
          <w:tcPr>
            <w:tcW w:w="1623" w:type="dxa"/>
            <w:textDirection w:val="btLr"/>
            <w:vAlign w:val="center"/>
          </w:tcPr>
          <w:p w:rsidR="00245409" w:rsidRPr="003F1CAB" w:rsidRDefault="00245409" w:rsidP="003A4928">
            <w:pPr>
              <w:ind w:left="113" w:right="113"/>
              <w:jc w:val="center"/>
              <w:rPr>
                <w:rFonts w:cs="Times New Roman"/>
                <w:b/>
                <w:color w:val="000000" w:themeColor="text1"/>
              </w:rPr>
            </w:pPr>
            <w:r w:rsidRPr="003F1CAB">
              <w:rPr>
                <w:rFonts w:cs="Times New Roman"/>
                <w:b/>
                <w:color w:val="000000" w:themeColor="text1"/>
              </w:rPr>
              <w:t>Необходимая обеспеченность в соответствии с нормативными документами</w:t>
            </w:r>
          </w:p>
        </w:tc>
        <w:tc>
          <w:tcPr>
            <w:tcW w:w="822" w:type="dxa"/>
            <w:textDirection w:val="btLr"/>
            <w:vAlign w:val="center"/>
          </w:tcPr>
          <w:p w:rsidR="00245409" w:rsidRPr="003F1CAB" w:rsidRDefault="00245409" w:rsidP="003A4928">
            <w:pPr>
              <w:ind w:left="113" w:right="113"/>
              <w:jc w:val="center"/>
              <w:rPr>
                <w:rFonts w:cs="Times New Roman"/>
                <w:b/>
                <w:color w:val="000000" w:themeColor="text1"/>
              </w:rPr>
            </w:pPr>
            <w:r w:rsidRPr="003F1CAB">
              <w:rPr>
                <w:rFonts w:cs="Times New Roman"/>
                <w:b/>
                <w:color w:val="000000" w:themeColor="text1"/>
              </w:rPr>
              <w:t>Существующее</w:t>
            </w:r>
          </w:p>
        </w:tc>
        <w:tc>
          <w:tcPr>
            <w:tcW w:w="1018" w:type="dxa"/>
            <w:textDirection w:val="btLr"/>
            <w:vAlign w:val="center"/>
          </w:tcPr>
          <w:p w:rsidR="00245409" w:rsidRPr="003F1CAB" w:rsidRDefault="00245409" w:rsidP="003A4928">
            <w:pPr>
              <w:ind w:left="113" w:right="113"/>
              <w:jc w:val="center"/>
              <w:rPr>
                <w:rFonts w:cs="Times New Roman"/>
                <w:color w:val="000000" w:themeColor="text1"/>
              </w:rPr>
            </w:pPr>
            <w:r w:rsidRPr="003F1CAB">
              <w:rPr>
                <w:rFonts w:cs="Times New Roman"/>
                <w:b/>
                <w:color w:val="000000" w:themeColor="text1"/>
              </w:rPr>
              <w:t>На расчетный срок</w:t>
            </w:r>
          </w:p>
        </w:tc>
        <w:tc>
          <w:tcPr>
            <w:tcW w:w="1510" w:type="dxa"/>
            <w:vAlign w:val="center"/>
          </w:tcPr>
          <w:p w:rsidR="00245409" w:rsidRPr="003F1CAB" w:rsidRDefault="00245409" w:rsidP="003A4928">
            <w:pPr>
              <w:jc w:val="center"/>
              <w:rPr>
                <w:rFonts w:cs="Times New Roman"/>
                <w:b/>
                <w:color w:val="000000" w:themeColor="text1"/>
              </w:rPr>
            </w:pPr>
            <w:r w:rsidRPr="003F1CAB">
              <w:rPr>
                <w:rFonts w:cs="Times New Roman"/>
                <w:b/>
                <w:color w:val="000000" w:themeColor="text1"/>
              </w:rPr>
              <w:t>Планируемые объекты, заложенные в программе комплексного развития социальной инфраструктуры</w:t>
            </w:r>
          </w:p>
        </w:tc>
        <w:tc>
          <w:tcPr>
            <w:tcW w:w="1283" w:type="dxa"/>
            <w:vAlign w:val="center"/>
          </w:tcPr>
          <w:p w:rsidR="00245409" w:rsidRPr="003F1CAB" w:rsidRDefault="00245409" w:rsidP="003A4928">
            <w:pPr>
              <w:jc w:val="center"/>
              <w:rPr>
                <w:rFonts w:cs="Times New Roman"/>
                <w:b/>
                <w:color w:val="000000" w:themeColor="text1"/>
              </w:rPr>
            </w:pPr>
            <w:r w:rsidRPr="003F1CAB">
              <w:rPr>
                <w:rFonts w:cs="Times New Roman"/>
                <w:b/>
                <w:color w:val="000000" w:themeColor="text1"/>
              </w:rPr>
              <w:t>Излишек</w:t>
            </w:r>
            <w:proofErr w:type="gramStart"/>
            <w:r w:rsidRPr="003F1CAB">
              <w:rPr>
                <w:rFonts w:cs="Times New Roman"/>
                <w:b/>
                <w:color w:val="000000" w:themeColor="text1"/>
              </w:rPr>
              <w:t xml:space="preserve"> (+),</w:t>
            </w:r>
            <w:proofErr w:type="gramEnd"/>
          </w:p>
          <w:p w:rsidR="00245409" w:rsidRPr="003F1CAB" w:rsidRDefault="00245409" w:rsidP="003A4928">
            <w:pPr>
              <w:jc w:val="center"/>
              <w:rPr>
                <w:rFonts w:cs="Times New Roman"/>
                <w:b/>
                <w:color w:val="000000" w:themeColor="text1"/>
              </w:rPr>
            </w:pPr>
            <w:r w:rsidRPr="003F1CAB">
              <w:rPr>
                <w:rFonts w:cs="Times New Roman"/>
                <w:b/>
                <w:color w:val="000000" w:themeColor="text1"/>
              </w:rPr>
              <w:t>Дефицит</w:t>
            </w:r>
            <w:proofErr w:type="gramStart"/>
            <w:r w:rsidRPr="003F1CAB">
              <w:rPr>
                <w:rFonts w:cs="Times New Roman"/>
                <w:b/>
                <w:color w:val="000000" w:themeColor="text1"/>
              </w:rPr>
              <w:t xml:space="preserve"> (-)</w:t>
            </w:r>
            <w:proofErr w:type="gramEnd"/>
          </w:p>
        </w:tc>
        <w:tc>
          <w:tcPr>
            <w:tcW w:w="1681" w:type="dxa"/>
            <w:vAlign w:val="center"/>
          </w:tcPr>
          <w:p w:rsidR="00245409" w:rsidRPr="003F1CAB" w:rsidRDefault="00245409" w:rsidP="003A4928">
            <w:pPr>
              <w:jc w:val="center"/>
              <w:rPr>
                <w:rFonts w:cs="Times New Roman"/>
                <w:b/>
                <w:color w:val="000000" w:themeColor="text1"/>
              </w:rPr>
            </w:pPr>
            <w:r w:rsidRPr="003F1CAB">
              <w:rPr>
                <w:rFonts w:cs="Times New Roman"/>
                <w:b/>
                <w:color w:val="000000" w:themeColor="text1"/>
              </w:rPr>
              <w:t>Вывод</w:t>
            </w:r>
          </w:p>
        </w:tc>
      </w:tr>
      <w:tr w:rsidR="003F1CAB" w:rsidRPr="003F1CAB" w:rsidTr="003A4928">
        <w:trPr>
          <w:gridAfter w:val="1"/>
          <w:wAfter w:w="12" w:type="dxa"/>
          <w:tblHeader/>
          <w:jc w:val="center"/>
        </w:trPr>
        <w:tc>
          <w:tcPr>
            <w:tcW w:w="579" w:type="dxa"/>
            <w:vAlign w:val="center"/>
          </w:tcPr>
          <w:p w:rsidR="00245409" w:rsidRPr="003F1CAB" w:rsidRDefault="00245409" w:rsidP="003A4928">
            <w:pPr>
              <w:jc w:val="center"/>
              <w:rPr>
                <w:rFonts w:cs="Times New Roman"/>
                <w:b/>
                <w:color w:val="000000" w:themeColor="text1"/>
              </w:rPr>
            </w:pPr>
            <w:r w:rsidRPr="003F1CAB">
              <w:rPr>
                <w:rFonts w:cs="Times New Roman"/>
                <w:b/>
                <w:color w:val="000000" w:themeColor="text1"/>
              </w:rPr>
              <w:t>1</w:t>
            </w:r>
          </w:p>
        </w:tc>
        <w:tc>
          <w:tcPr>
            <w:tcW w:w="3103" w:type="dxa"/>
            <w:gridSpan w:val="2"/>
            <w:vAlign w:val="center"/>
          </w:tcPr>
          <w:p w:rsidR="00245409" w:rsidRPr="003F1CAB" w:rsidRDefault="00245409" w:rsidP="003A4928">
            <w:pPr>
              <w:jc w:val="center"/>
              <w:rPr>
                <w:rFonts w:cs="Times New Roman"/>
                <w:b/>
                <w:color w:val="000000" w:themeColor="text1"/>
              </w:rPr>
            </w:pPr>
            <w:r w:rsidRPr="003F1CAB">
              <w:rPr>
                <w:rFonts w:cs="Times New Roman"/>
                <w:b/>
                <w:color w:val="000000" w:themeColor="text1"/>
              </w:rPr>
              <w:t>2</w:t>
            </w:r>
          </w:p>
        </w:tc>
        <w:tc>
          <w:tcPr>
            <w:tcW w:w="1594" w:type="dxa"/>
            <w:vAlign w:val="center"/>
          </w:tcPr>
          <w:p w:rsidR="00245409" w:rsidRPr="003F1CAB" w:rsidRDefault="00245409" w:rsidP="003A4928">
            <w:pPr>
              <w:jc w:val="center"/>
              <w:rPr>
                <w:rFonts w:cs="Times New Roman"/>
                <w:b/>
                <w:color w:val="000000" w:themeColor="text1"/>
              </w:rPr>
            </w:pPr>
            <w:r w:rsidRPr="003F1CAB">
              <w:rPr>
                <w:rFonts w:cs="Times New Roman"/>
                <w:b/>
                <w:color w:val="000000" w:themeColor="text1"/>
              </w:rPr>
              <w:t>3</w:t>
            </w:r>
          </w:p>
        </w:tc>
        <w:tc>
          <w:tcPr>
            <w:tcW w:w="2724" w:type="dxa"/>
            <w:vAlign w:val="center"/>
          </w:tcPr>
          <w:p w:rsidR="00245409" w:rsidRPr="003F1CAB" w:rsidRDefault="00245409" w:rsidP="003A4928">
            <w:pPr>
              <w:jc w:val="center"/>
              <w:rPr>
                <w:rFonts w:cs="Times New Roman"/>
                <w:b/>
                <w:color w:val="000000" w:themeColor="text1"/>
              </w:rPr>
            </w:pPr>
            <w:r w:rsidRPr="003F1CAB">
              <w:rPr>
                <w:rFonts w:cs="Times New Roman"/>
                <w:b/>
                <w:color w:val="000000" w:themeColor="text1"/>
              </w:rPr>
              <w:t>4</w:t>
            </w:r>
          </w:p>
        </w:tc>
        <w:tc>
          <w:tcPr>
            <w:tcW w:w="1623" w:type="dxa"/>
            <w:vAlign w:val="center"/>
          </w:tcPr>
          <w:p w:rsidR="00245409" w:rsidRPr="003F1CAB" w:rsidRDefault="00245409" w:rsidP="003A4928">
            <w:pPr>
              <w:jc w:val="center"/>
              <w:rPr>
                <w:rFonts w:cs="Times New Roman"/>
                <w:b/>
                <w:color w:val="000000" w:themeColor="text1"/>
              </w:rPr>
            </w:pPr>
            <w:r w:rsidRPr="003F1CAB">
              <w:rPr>
                <w:rFonts w:cs="Times New Roman"/>
                <w:b/>
                <w:color w:val="000000" w:themeColor="text1"/>
              </w:rPr>
              <w:t>5</w:t>
            </w:r>
          </w:p>
        </w:tc>
        <w:tc>
          <w:tcPr>
            <w:tcW w:w="822" w:type="dxa"/>
            <w:vAlign w:val="center"/>
          </w:tcPr>
          <w:p w:rsidR="00245409" w:rsidRPr="003F1CAB" w:rsidRDefault="00245409" w:rsidP="003A4928">
            <w:pPr>
              <w:jc w:val="center"/>
              <w:rPr>
                <w:rFonts w:cs="Times New Roman"/>
                <w:b/>
                <w:color w:val="000000" w:themeColor="text1"/>
              </w:rPr>
            </w:pPr>
            <w:r w:rsidRPr="003F1CAB">
              <w:rPr>
                <w:rFonts w:cs="Times New Roman"/>
                <w:b/>
                <w:color w:val="000000" w:themeColor="text1"/>
              </w:rPr>
              <w:t>6</w:t>
            </w:r>
          </w:p>
        </w:tc>
        <w:tc>
          <w:tcPr>
            <w:tcW w:w="1018" w:type="dxa"/>
            <w:vAlign w:val="center"/>
          </w:tcPr>
          <w:p w:rsidR="00245409" w:rsidRPr="003F1CAB" w:rsidRDefault="00245409" w:rsidP="003A4928">
            <w:pPr>
              <w:jc w:val="center"/>
              <w:rPr>
                <w:rFonts w:cs="Times New Roman"/>
                <w:b/>
                <w:color w:val="000000" w:themeColor="text1"/>
              </w:rPr>
            </w:pPr>
          </w:p>
        </w:tc>
        <w:tc>
          <w:tcPr>
            <w:tcW w:w="1510" w:type="dxa"/>
            <w:vAlign w:val="center"/>
          </w:tcPr>
          <w:p w:rsidR="00245409" w:rsidRPr="003F1CAB" w:rsidRDefault="00245409" w:rsidP="003A4928">
            <w:pPr>
              <w:jc w:val="center"/>
              <w:rPr>
                <w:rFonts w:cs="Times New Roman"/>
                <w:b/>
                <w:color w:val="000000" w:themeColor="text1"/>
              </w:rPr>
            </w:pPr>
            <w:r w:rsidRPr="003F1CAB">
              <w:rPr>
                <w:rFonts w:cs="Times New Roman"/>
                <w:b/>
                <w:color w:val="000000" w:themeColor="text1"/>
              </w:rPr>
              <w:t>7</w:t>
            </w:r>
          </w:p>
        </w:tc>
        <w:tc>
          <w:tcPr>
            <w:tcW w:w="1283" w:type="dxa"/>
            <w:vAlign w:val="center"/>
          </w:tcPr>
          <w:p w:rsidR="00245409" w:rsidRPr="003F1CAB" w:rsidRDefault="00245409" w:rsidP="003A4928">
            <w:pPr>
              <w:jc w:val="center"/>
              <w:rPr>
                <w:rFonts w:cs="Times New Roman"/>
                <w:b/>
                <w:color w:val="000000" w:themeColor="text1"/>
              </w:rPr>
            </w:pPr>
            <w:r w:rsidRPr="003F1CAB">
              <w:rPr>
                <w:rFonts w:cs="Times New Roman"/>
                <w:b/>
                <w:color w:val="000000" w:themeColor="text1"/>
              </w:rPr>
              <w:t>8</w:t>
            </w:r>
          </w:p>
        </w:tc>
        <w:tc>
          <w:tcPr>
            <w:tcW w:w="1681" w:type="dxa"/>
            <w:vAlign w:val="center"/>
          </w:tcPr>
          <w:p w:rsidR="00245409" w:rsidRPr="003F1CAB" w:rsidRDefault="00245409" w:rsidP="003A4928">
            <w:pPr>
              <w:jc w:val="center"/>
              <w:rPr>
                <w:rFonts w:cs="Times New Roman"/>
                <w:b/>
                <w:color w:val="000000" w:themeColor="text1"/>
              </w:rPr>
            </w:pPr>
            <w:r w:rsidRPr="003F1CAB">
              <w:rPr>
                <w:rFonts w:cs="Times New Roman"/>
                <w:b/>
                <w:color w:val="000000" w:themeColor="text1"/>
              </w:rPr>
              <w:t>9</w:t>
            </w:r>
          </w:p>
        </w:tc>
      </w:tr>
      <w:tr w:rsidR="003F1CAB" w:rsidRPr="003F1CAB" w:rsidTr="003A4928">
        <w:trPr>
          <w:jc w:val="center"/>
        </w:trPr>
        <w:tc>
          <w:tcPr>
            <w:tcW w:w="579" w:type="dxa"/>
            <w:vAlign w:val="center"/>
          </w:tcPr>
          <w:p w:rsidR="00245409" w:rsidRPr="003F1CAB" w:rsidRDefault="00245409" w:rsidP="003A4928">
            <w:pPr>
              <w:jc w:val="center"/>
              <w:rPr>
                <w:rFonts w:cs="Times New Roman"/>
                <w:b/>
                <w:color w:val="000000" w:themeColor="text1"/>
              </w:rPr>
            </w:pPr>
            <w:r w:rsidRPr="003F1CAB">
              <w:rPr>
                <w:rFonts w:cs="Times New Roman"/>
                <w:b/>
                <w:color w:val="000000" w:themeColor="text1"/>
              </w:rPr>
              <w:t>1</w:t>
            </w:r>
          </w:p>
        </w:tc>
        <w:tc>
          <w:tcPr>
            <w:tcW w:w="3088" w:type="dxa"/>
            <w:vAlign w:val="center"/>
          </w:tcPr>
          <w:p w:rsidR="00245409" w:rsidRPr="003F1CAB" w:rsidRDefault="00245409" w:rsidP="003A4928">
            <w:pPr>
              <w:jc w:val="center"/>
              <w:rPr>
                <w:rFonts w:cs="Times New Roman"/>
                <w:b/>
                <w:color w:val="000000" w:themeColor="text1"/>
              </w:rPr>
            </w:pPr>
          </w:p>
        </w:tc>
        <w:tc>
          <w:tcPr>
            <w:tcW w:w="12282" w:type="dxa"/>
            <w:gridSpan w:val="10"/>
            <w:vAlign w:val="center"/>
          </w:tcPr>
          <w:p w:rsidR="00245409" w:rsidRPr="003F1CAB" w:rsidRDefault="005828ED" w:rsidP="003A4928">
            <w:pPr>
              <w:jc w:val="center"/>
              <w:rPr>
                <w:rFonts w:cs="Times New Roman"/>
                <w:b/>
                <w:color w:val="000000" w:themeColor="text1"/>
              </w:rPr>
            </w:pPr>
            <w:r w:rsidRPr="003F1CAB">
              <w:rPr>
                <w:b/>
                <w:color w:val="000000" w:themeColor="text1"/>
              </w:rPr>
              <w:t>Образовательные организации</w:t>
            </w:r>
          </w:p>
        </w:tc>
      </w:tr>
      <w:tr w:rsidR="003F1CAB" w:rsidRPr="003F1CAB" w:rsidTr="003A4928">
        <w:trPr>
          <w:gridAfter w:val="1"/>
          <w:wAfter w:w="12" w:type="dxa"/>
          <w:jc w:val="center"/>
        </w:trPr>
        <w:tc>
          <w:tcPr>
            <w:tcW w:w="579" w:type="dxa"/>
            <w:vAlign w:val="center"/>
          </w:tcPr>
          <w:p w:rsidR="00A03B1C" w:rsidRPr="003F1CAB" w:rsidRDefault="00A03B1C" w:rsidP="003A4928">
            <w:pPr>
              <w:jc w:val="center"/>
              <w:rPr>
                <w:rFonts w:cs="Times New Roman"/>
                <w:color w:val="000000" w:themeColor="text1"/>
              </w:rPr>
            </w:pPr>
          </w:p>
        </w:tc>
        <w:tc>
          <w:tcPr>
            <w:tcW w:w="3103" w:type="dxa"/>
            <w:gridSpan w:val="2"/>
            <w:vAlign w:val="center"/>
          </w:tcPr>
          <w:p w:rsidR="00A03B1C" w:rsidRPr="003F1CAB" w:rsidRDefault="00A03B1C" w:rsidP="003A4928">
            <w:pPr>
              <w:jc w:val="center"/>
              <w:rPr>
                <w:rFonts w:cs="Times New Roman"/>
                <w:color w:val="000000" w:themeColor="text1"/>
              </w:rPr>
            </w:pPr>
            <w:r w:rsidRPr="003F1CAB">
              <w:rPr>
                <w:rFonts w:cs="Times New Roman"/>
                <w:color w:val="000000" w:themeColor="text1"/>
              </w:rPr>
              <w:t>Дошкольные образовательные организации</w:t>
            </w:r>
          </w:p>
        </w:tc>
        <w:tc>
          <w:tcPr>
            <w:tcW w:w="1594" w:type="dxa"/>
            <w:vAlign w:val="center"/>
          </w:tcPr>
          <w:p w:rsidR="00A03B1C" w:rsidRPr="003F1CAB" w:rsidRDefault="00A03B1C" w:rsidP="003A4928">
            <w:pPr>
              <w:jc w:val="center"/>
              <w:rPr>
                <w:rFonts w:cs="Times New Roman"/>
                <w:color w:val="000000" w:themeColor="text1"/>
              </w:rPr>
            </w:pPr>
            <w:r w:rsidRPr="003F1CAB">
              <w:rPr>
                <w:rFonts w:cs="Times New Roman"/>
                <w:color w:val="000000" w:themeColor="text1"/>
              </w:rPr>
              <w:t>мест</w:t>
            </w:r>
          </w:p>
        </w:tc>
        <w:tc>
          <w:tcPr>
            <w:tcW w:w="2724" w:type="dxa"/>
            <w:vAlign w:val="center"/>
          </w:tcPr>
          <w:p w:rsidR="00A03B1C" w:rsidRPr="003F1CAB" w:rsidRDefault="00722881" w:rsidP="003A4928">
            <w:pPr>
              <w:jc w:val="center"/>
              <w:rPr>
                <w:rFonts w:cs="Times New Roman"/>
                <w:color w:val="000000" w:themeColor="text1"/>
              </w:rPr>
            </w:pPr>
            <w:r w:rsidRPr="003F1CAB">
              <w:rPr>
                <w:rFonts w:cs="Times New Roman"/>
                <w:color w:val="000000" w:themeColor="text1"/>
              </w:rPr>
              <w:t xml:space="preserve">расчет по демографии с учетом уровня обеспеченности детей дошкольными учреждениями </w:t>
            </w:r>
          </w:p>
        </w:tc>
        <w:tc>
          <w:tcPr>
            <w:tcW w:w="1623" w:type="dxa"/>
            <w:vAlign w:val="center"/>
          </w:tcPr>
          <w:p w:rsidR="00A03B1C" w:rsidRPr="003F1CAB" w:rsidRDefault="00A03B1C" w:rsidP="003A4928">
            <w:pPr>
              <w:jc w:val="center"/>
              <w:rPr>
                <w:rFonts w:cs="Times New Roman"/>
                <w:color w:val="000000" w:themeColor="text1"/>
              </w:rPr>
            </w:pPr>
          </w:p>
        </w:tc>
        <w:tc>
          <w:tcPr>
            <w:tcW w:w="822" w:type="dxa"/>
            <w:vAlign w:val="center"/>
          </w:tcPr>
          <w:p w:rsidR="00A03B1C" w:rsidRPr="003F1CAB" w:rsidRDefault="00F04950" w:rsidP="003A4928">
            <w:pPr>
              <w:jc w:val="center"/>
              <w:rPr>
                <w:rFonts w:cs="Times New Roman"/>
                <w:b/>
                <w:color w:val="000000" w:themeColor="text1"/>
              </w:rPr>
            </w:pPr>
            <w:r w:rsidRPr="003F1CAB">
              <w:rPr>
                <w:rFonts w:cs="Times New Roman"/>
                <w:b/>
                <w:color w:val="000000" w:themeColor="text1"/>
              </w:rPr>
              <w:t>2250</w:t>
            </w:r>
          </w:p>
        </w:tc>
        <w:tc>
          <w:tcPr>
            <w:tcW w:w="1018" w:type="dxa"/>
            <w:vAlign w:val="center"/>
          </w:tcPr>
          <w:p w:rsidR="00A03B1C" w:rsidRPr="003F1CAB" w:rsidRDefault="00A03B1C" w:rsidP="003A4928">
            <w:pPr>
              <w:jc w:val="center"/>
              <w:rPr>
                <w:rFonts w:cs="Times New Roman"/>
                <w:color w:val="000000" w:themeColor="text1"/>
              </w:rPr>
            </w:pPr>
          </w:p>
        </w:tc>
        <w:tc>
          <w:tcPr>
            <w:tcW w:w="1510" w:type="dxa"/>
            <w:vAlign w:val="center"/>
          </w:tcPr>
          <w:p w:rsidR="00A03B1C" w:rsidRPr="003F1CAB" w:rsidRDefault="00722881" w:rsidP="003A4928">
            <w:pPr>
              <w:jc w:val="center"/>
              <w:rPr>
                <w:rFonts w:cs="Times New Roman"/>
                <w:b/>
                <w:color w:val="000000" w:themeColor="text1"/>
              </w:rPr>
            </w:pPr>
            <w:r w:rsidRPr="003F1CAB">
              <w:rPr>
                <w:rFonts w:cs="Times New Roman"/>
                <w:b/>
                <w:color w:val="000000" w:themeColor="text1"/>
              </w:rPr>
              <w:t>-</w:t>
            </w:r>
          </w:p>
        </w:tc>
        <w:tc>
          <w:tcPr>
            <w:tcW w:w="1283" w:type="dxa"/>
            <w:vAlign w:val="center"/>
          </w:tcPr>
          <w:p w:rsidR="00A03B1C" w:rsidRPr="003F1CAB" w:rsidRDefault="00A03B1C" w:rsidP="003A4928">
            <w:pPr>
              <w:jc w:val="center"/>
              <w:rPr>
                <w:rFonts w:cs="Times New Roman"/>
                <w:b/>
                <w:color w:val="000000" w:themeColor="text1"/>
              </w:rPr>
            </w:pPr>
          </w:p>
        </w:tc>
        <w:tc>
          <w:tcPr>
            <w:tcW w:w="1681" w:type="dxa"/>
            <w:vAlign w:val="center"/>
          </w:tcPr>
          <w:p w:rsidR="00A03B1C" w:rsidRPr="003F1CAB" w:rsidRDefault="00722881" w:rsidP="003A4928">
            <w:pPr>
              <w:jc w:val="center"/>
              <w:rPr>
                <w:rFonts w:cs="Times New Roman"/>
                <w:color w:val="000000" w:themeColor="text1"/>
              </w:rPr>
            </w:pPr>
            <w:r w:rsidRPr="003F1CAB">
              <w:rPr>
                <w:rFonts w:cs="Times New Roman"/>
                <w:color w:val="000000" w:themeColor="text1"/>
              </w:rPr>
              <w:t>-</w:t>
            </w:r>
          </w:p>
        </w:tc>
      </w:tr>
      <w:tr w:rsidR="003F1CAB" w:rsidRPr="003F1CAB" w:rsidTr="003A4928">
        <w:trPr>
          <w:gridAfter w:val="1"/>
          <w:wAfter w:w="12" w:type="dxa"/>
          <w:jc w:val="center"/>
        </w:trPr>
        <w:tc>
          <w:tcPr>
            <w:tcW w:w="579" w:type="dxa"/>
            <w:vAlign w:val="center"/>
          </w:tcPr>
          <w:p w:rsidR="00A03B1C" w:rsidRPr="003F1CAB" w:rsidRDefault="00A03B1C" w:rsidP="003A4928">
            <w:pPr>
              <w:jc w:val="center"/>
              <w:rPr>
                <w:rFonts w:cs="Times New Roman"/>
                <w:color w:val="000000" w:themeColor="text1"/>
              </w:rPr>
            </w:pPr>
          </w:p>
        </w:tc>
        <w:tc>
          <w:tcPr>
            <w:tcW w:w="3103" w:type="dxa"/>
            <w:gridSpan w:val="2"/>
            <w:vAlign w:val="center"/>
          </w:tcPr>
          <w:p w:rsidR="00A03B1C" w:rsidRPr="003F1CAB" w:rsidRDefault="00A03B1C" w:rsidP="003A4928">
            <w:pPr>
              <w:jc w:val="center"/>
              <w:rPr>
                <w:rFonts w:cs="Times New Roman"/>
                <w:color w:val="000000" w:themeColor="text1"/>
              </w:rPr>
            </w:pPr>
            <w:r w:rsidRPr="003F1CAB">
              <w:rPr>
                <w:rFonts w:cs="Times New Roman"/>
                <w:color w:val="000000" w:themeColor="text1"/>
              </w:rPr>
              <w:t>Общеобразовательные организации</w:t>
            </w:r>
          </w:p>
        </w:tc>
        <w:tc>
          <w:tcPr>
            <w:tcW w:w="1594" w:type="dxa"/>
            <w:vAlign w:val="center"/>
          </w:tcPr>
          <w:p w:rsidR="00A03B1C" w:rsidRPr="003F1CAB" w:rsidRDefault="00A03B1C" w:rsidP="003A4928">
            <w:pPr>
              <w:jc w:val="center"/>
              <w:rPr>
                <w:rFonts w:cs="Times New Roman"/>
                <w:color w:val="000000" w:themeColor="text1"/>
              </w:rPr>
            </w:pPr>
            <w:r w:rsidRPr="003F1CAB">
              <w:rPr>
                <w:rFonts w:cs="Times New Roman"/>
                <w:color w:val="000000" w:themeColor="text1"/>
              </w:rPr>
              <w:t>мест</w:t>
            </w:r>
          </w:p>
        </w:tc>
        <w:tc>
          <w:tcPr>
            <w:tcW w:w="2724" w:type="dxa"/>
            <w:vAlign w:val="center"/>
          </w:tcPr>
          <w:p w:rsidR="00A03B1C" w:rsidRPr="003F1CAB" w:rsidRDefault="00722881" w:rsidP="00590FB7">
            <w:pPr>
              <w:jc w:val="center"/>
              <w:rPr>
                <w:rFonts w:cs="Times New Roman"/>
                <w:color w:val="000000" w:themeColor="text1"/>
              </w:rPr>
            </w:pPr>
            <w:r w:rsidRPr="003F1CAB">
              <w:rPr>
                <w:rFonts w:cs="Times New Roman"/>
                <w:color w:val="000000" w:themeColor="text1"/>
              </w:rPr>
              <w:t xml:space="preserve">расчет по демографии с учетом уровня охвата школьников </w:t>
            </w:r>
          </w:p>
        </w:tc>
        <w:tc>
          <w:tcPr>
            <w:tcW w:w="1623" w:type="dxa"/>
            <w:vAlign w:val="center"/>
          </w:tcPr>
          <w:p w:rsidR="00A03B1C" w:rsidRPr="003F1CAB" w:rsidRDefault="00A03B1C" w:rsidP="003A4928">
            <w:pPr>
              <w:jc w:val="center"/>
              <w:rPr>
                <w:rFonts w:cs="Times New Roman"/>
                <w:color w:val="000000" w:themeColor="text1"/>
              </w:rPr>
            </w:pPr>
          </w:p>
        </w:tc>
        <w:tc>
          <w:tcPr>
            <w:tcW w:w="822" w:type="dxa"/>
            <w:vAlign w:val="center"/>
          </w:tcPr>
          <w:p w:rsidR="00A03B1C" w:rsidRPr="003F1CAB" w:rsidRDefault="00F04950" w:rsidP="003A4928">
            <w:pPr>
              <w:jc w:val="center"/>
              <w:rPr>
                <w:rFonts w:cs="Times New Roman"/>
                <w:b/>
                <w:color w:val="000000" w:themeColor="text1"/>
              </w:rPr>
            </w:pPr>
            <w:r w:rsidRPr="003F1CAB">
              <w:rPr>
                <w:rFonts w:cs="Times New Roman"/>
                <w:b/>
                <w:color w:val="000000" w:themeColor="text1"/>
              </w:rPr>
              <w:t>1161</w:t>
            </w:r>
          </w:p>
        </w:tc>
        <w:tc>
          <w:tcPr>
            <w:tcW w:w="1018" w:type="dxa"/>
            <w:vAlign w:val="center"/>
          </w:tcPr>
          <w:p w:rsidR="00A03B1C" w:rsidRPr="003F1CAB" w:rsidRDefault="00A03B1C" w:rsidP="003A4928">
            <w:pPr>
              <w:jc w:val="center"/>
              <w:rPr>
                <w:rFonts w:cs="Times New Roman"/>
                <w:color w:val="000000" w:themeColor="text1"/>
              </w:rPr>
            </w:pPr>
          </w:p>
        </w:tc>
        <w:tc>
          <w:tcPr>
            <w:tcW w:w="1510" w:type="dxa"/>
            <w:vAlign w:val="center"/>
          </w:tcPr>
          <w:p w:rsidR="00A03B1C" w:rsidRPr="003F1CAB" w:rsidRDefault="00722881" w:rsidP="003A4928">
            <w:pPr>
              <w:jc w:val="center"/>
              <w:rPr>
                <w:rFonts w:cs="Times New Roman"/>
                <w:b/>
                <w:color w:val="000000" w:themeColor="text1"/>
              </w:rPr>
            </w:pPr>
            <w:r w:rsidRPr="003F1CAB">
              <w:rPr>
                <w:rFonts w:cs="Times New Roman"/>
                <w:b/>
                <w:color w:val="000000" w:themeColor="text1"/>
              </w:rPr>
              <w:t>-</w:t>
            </w:r>
          </w:p>
        </w:tc>
        <w:tc>
          <w:tcPr>
            <w:tcW w:w="1283" w:type="dxa"/>
            <w:vAlign w:val="center"/>
          </w:tcPr>
          <w:p w:rsidR="00A03B1C" w:rsidRPr="003F1CAB" w:rsidRDefault="00A03B1C" w:rsidP="003A4928">
            <w:pPr>
              <w:jc w:val="center"/>
              <w:rPr>
                <w:rFonts w:cs="Times New Roman"/>
                <w:b/>
                <w:color w:val="000000" w:themeColor="text1"/>
              </w:rPr>
            </w:pPr>
          </w:p>
        </w:tc>
        <w:tc>
          <w:tcPr>
            <w:tcW w:w="1681" w:type="dxa"/>
            <w:vAlign w:val="center"/>
          </w:tcPr>
          <w:p w:rsidR="00A03B1C" w:rsidRPr="003F1CAB" w:rsidRDefault="00722881" w:rsidP="003A4928">
            <w:pPr>
              <w:jc w:val="center"/>
              <w:rPr>
                <w:rFonts w:cs="Times New Roman"/>
                <w:b/>
                <w:color w:val="000000" w:themeColor="text1"/>
              </w:rPr>
            </w:pPr>
            <w:r w:rsidRPr="003F1CAB">
              <w:rPr>
                <w:rFonts w:cs="Times New Roman"/>
                <w:b/>
                <w:color w:val="000000" w:themeColor="text1"/>
              </w:rPr>
              <w:t>-</w:t>
            </w:r>
          </w:p>
        </w:tc>
      </w:tr>
      <w:tr w:rsidR="003F1CAB" w:rsidRPr="003F1CAB" w:rsidTr="003A4928">
        <w:trPr>
          <w:jc w:val="center"/>
        </w:trPr>
        <w:tc>
          <w:tcPr>
            <w:tcW w:w="579" w:type="dxa"/>
            <w:vAlign w:val="center"/>
          </w:tcPr>
          <w:p w:rsidR="00722881" w:rsidRPr="003F1CAB" w:rsidRDefault="00722881" w:rsidP="003A4928">
            <w:pPr>
              <w:jc w:val="center"/>
              <w:rPr>
                <w:rFonts w:cs="Times New Roman"/>
                <w:b/>
                <w:color w:val="000000" w:themeColor="text1"/>
              </w:rPr>
            </w:pPr>
            <w:r w:rsidRPr="003F1CAB">
              <w:rPr>
                <w:rFonts w:cs="Times New Roman"/>
                <w:b/>
                <w:color w:val="000000" w:themeColor="text1"/>
              </w:rPr>
              <w:t>2</w:t>
            </w:r>
          </w:p>
        </w:tc>
        <w:tc>
          <w:tcPr>
            <w:tcW w:w="15370" w:type="dxa"/>
            <w:gridSpan w:val="11"/>
            <w:vAlign w:val="center"/>
          </w:tcPr>
          <w:p w:rsidR="00722881" w:rsidRPr="003F1CAB" w:rsidRDefault="00722881" w:rsidP="003A4928">
            <w:pPr>
              <w:jc w:val="center"/>
              <w:rPr>
                <w:rFonts w:cs="Times New Roman"/>
                <w:b/>
                <w:color w:val="000000" w:themeColor="text1"/>
              </w:rPr>
            </w:pPr>
            <w:r w:rsidRPr="003F1CAB">
              <w:rPr>
                <w:rFonts w:cs="Times New Roman"/>
                <w:b/>
                <w:color w:val="000000" w:themeColor="text1"/>
              </w:rPr>
              <w:t>Учреждения здравоохранения</w:t>
            </w:r>
          </w:p>
        </w:tc>
      </w:tr>
      <w:tr w:rsidR="003F1CAB" w:rsidRPr="003F1CAB" w:rsidTr="003A4928">
        <w:trPr>
          <w:gridAfter w:val="1"/>
          <w:wAfter w:w="12" w:type="dxa"/>
          <w:jc w:val="center"/>
        </w:trPr>
        <w:tc>
          <w:tcPr>
            <w:tcW w:w="579" w:type="dxa"/>
            <w:vAlign w:val="center"/>
          </w:tcPr>
          <w:p w:rsidR="00245409" w:rsidRPr="003F1CAB" w:rsidRDefault="00245409" w:rsidP="003A4928">
            <w:pPr>
              <w:jc w:val="center"/>
              <w:rPr>
                <w:rFonts w:cs="Times New Roman"/>
                <w:color w:val="000000" w:themeColor="text1"/>
              </w:rPr>
            </w:pPr>
          </w:p>
        </w:tc>
        <w:tc>
          <w:tcPr>
            <w:tcW w:w="3103" w:type="dxa"/>
            <w:gridSpan w:val="2"/>
            <w:vAlign w:val="center"/>
          </w:tcPr>
          <w:p w:rsidR="00245409" w:rsidRPr="003F1CAB" w:rsidRDefault="00722881" w:rsidP="003A4928">
            <w:pPr>
              <w:jc w:val="center"/>
              <w:rPr>
                <w:rFonts w:cs="Times New Roman"/>
                <w:color w:val="000000" w:themeColor="text1"/>
              </w:rPr>
            </w:pPr>
            <w:r w:rsidRPr="003F1CAB">
              <w:rPr>
                <w:color w:val="000000" w:themeColor="text1"/>
              </w:rPr>
              <w:t>Амбулаторно-поликлиническая сеть, диспансеры без стационара</w:t>
            </w:r>
          </w:p>
        </w:tc>
        <w:tc>
          <w:tcPr>
            <w:tcW w:w="1594" w:type="dxa"/>
            <w:vAlign w:val="center"/>
          </w:tcPr>
          <w:p w:rsidR="00722881" w:rsidRPr="003F1CAB" w:rsidRDefault="00722881" w:rsidP="003A4928">
            <w:pPr>
              <w:pStyle w:val="afffffffff5"/>
              <w:jc w:val="center"/>
              <w:rPr>
                <w:rFonts w:ascii="Times New Roman" w:hAnsi="Times New Roman"/>
                <w:color w:val="000000" w:themeColor="text1"/>
                <w:sz w:val="24"/>
                <w:szCs w:val="24"/>
              </w:rPr>
            </w:pPr>
            <w:r w:rsidRPr="003F1CAB">
              <w:rPr>
                <w:rFonts w:ascii="Times New Roman" w:hAnsi="Times New Roman"/>
                <w:color w:val="000000" w:themeColor="text1"/>
                <w:sz w:val="24"/>
                <w:szCs w:val="24"/>
              </w:rPr>
              <w:t>1</w:t>
            </w:r>
          </w:p>
          <w:p w:rsidR="00245409" w:rsidRPr="003F1CAB" w:rsidRDefault="00722881" w:rsidP="003A4928">
            <w:pPr>
              <w:jc w:val="center"/>
              <w:rPr>
                <w:rFonts w:cs="Times New Roman"/>
                <w:color w:val="000000" w:themeColor="text1"/>
              </w:rPr>
            </w:pPr>
            <w:r w:rsidRPr="003F1CAB">
              <w:rPr>
                <w:color w:val="000000" w:themeColor="text1"/>
              </w:rPr>
              <w:t>посещение в смену</w:t>
            </w:r>
          </w:p>
        </w:tc>
        <w:tc>
          <w:tcPr>
            <w:tcW w:w="2724" w:type="dxa"/>
            <w:vAlign w:val="center"/>
          </w:tcPr>
          <w:p w:rsidR="00245409" w:rsidRPr="003F1CAB" w:rsidRDefault="00386420" w:rsidP="003A4928">
            <w:pPr>
              <w:jc w:val="center"/>
              <w:rPr>
                <w:rFonts w:cs="Times New Roman"/>
                <w:color w:val="000000" w:themeColor="text1"/>
              </w:rPr>
            </w:pPr>
            <w:r w:rsidRPr="003F1CAB">
              <w:rPr>
                <w:color w:val="000000" w:themeColor="text1"/>
              </w:rPr>
              <w:t>по заданию на проектирование</w:t>
            </w:r>
          </w:p>
        </w:tc>
        <w:tc>
          <w:tcPr>
            <w:tcW w:w="1623" w:type="dxa"/>
            <w:vAlign w:val="center"/>
          </w:tcPr>
          <w:p w:rsidR="00245409" w:rsidRPr="003F1CAB" w:rsidRDefault="00245409" w:rsidP="003A4928">
            <w:pPr>
              <w:jc w:val="center"/>
              <w:rPr>
                <w:rFonts w:cs="Times New Roman"/>
                <w:color w:val="000000" w:themeColor="text1"/>
              </w:rPr>
            </w:pPr>
            <w:r w:rsidRPr="003F1CAB">
              <w:rPr>
                <w:rFonts w:cs="Times New Roman"/>
                <w:color w:val="000000" w:themeColor="text1"/>
              </w:rPr>
              <w:t>-</w:t>
            </w:r>
          </w:p>
        </w:tc>
        <w:tc>
          <w:tcPr>
            <w:tcW w:w="822" w:type="dxa"/>
            <w:vAlign w:val="center"/>
          </w:tcPr>
          <w:p w:rsidR="00245409" w:rsidRPr="003F1CAB" w:rsidRDefault="003F4D9C" w:rsidP="003A4928">
            <w:pPr>
              <w:jc w:val="center"/>
              <w:rPr>
                <w:rFonts w:cs="Times New Roman"/>
                <w:b/>
                <w:color w:val="000000" w:themeColor="text1"/>
              </w:rPr>
            </w:pPr>
            <w:r w:rsidRPr="003F1CAB">
              <w:rPr>
                <w:rFonts w:cs="Times New Roman"/>
                <w:b/>
                <w:color w:val="000000" w:themeColor="text1"/>
              </w:rPr>
              <w:t>720</w:t>
            </w:r>
          </w:p>
        </w:tc>
        <w:tc>
          <w:tcPr>
            <w:tcW w:w="1018" w:type="dxa"/>
            <w:vAlign w:val="center"/>
          </w:tcPr>
          <w:p w:rsidR="00245409" w:rsidRPr="003F1CAB" w:rsidRDefault="005802D0" w:rsidP="003A4928">
            <w:pPr>
              <w:jc w:val="center"/>
              <w:rPr>
                <w:rFonts w:cs="Times New Roman"/>
                <w:b/>
                <w:color w:val="000000" w:themeColor="text1"/>
              </w:rPr>
            </w:pPr>
            <w:r w:rsidRPr="003F1CAB">
              <w:rPr>
                <w:rFonts w:cs="Times New Roman"/>
                <w:b/>
                <w:color w:val="000000" w:themeColor="text1"/>
              </w:rPr>
              <w:t>-</w:t>
            </w:r>
          </w:p>
        </w:tc>
        <w:tc>
          <w:tcPr>
            <w:tcW w:w="1510" w:type="dxa"/>
            <w:vAlign w:val="center"/>
          </w:tcPr>
          <w:p w:rsidR="00245409" w:rsidRPr="003F1CAB" w:rsidRDefault="005802D0" w:rsidP="003A4928">
            <w:pPr>
              <w:jc w:val="center"/>
              <w:rPr>
                <w:rFonts w:cs="Times New Roman"/>
                <w:b/>
                <w:color w:val="000000" w:themeColor="text1"/>
              </w:rPr>
            </w:pPr>
            <w:r w:rsidRPr="003F1CAB">
              <w:rPr>
                <w:rFonts w:cs="Times New Roman"/>
                <w:b/>
                <w:color w:val="000000" w:themeColor="text1"/>
              </w:rPr>
              <w:t>-</w:t>
            </w:r>
          </w:p>
        </w:tc>
        <w:tc>
          <w:tcPr>
            <w:tcW w:w="1283" w:type="dxa"/>
            <w:vAlign w:val="center"/>
          </w:tcPr>
          <w:p w:rsidR="00245409" w:rsidRPr="003F1CAB" w:rsidRDefault="00245409" w:rsidP="003A4928">
            <w:pPr>
              <w:jc w:val="center"/>
              <w:rPr>
                <w:rFonts w:cs="Times New Roman"/>
                <w:b/>
                <w:color w:val="000000" w:themeColor="text1"/>
              </w:rPr>
            </w:pPr>
            <w:r w:rsidRPr="003F1CAB">
              <w:rPr>
                <w:rFonts w:cs="Times New Roman"/>
                <w:b/>
                <w:color w:val="000000" w:themeColor="text1"/>
              </w:rPr>
              <w:t>-</w:t>
            </w:r>
          </w:p>
        </w:tc>
        <w:tc>
          <w:tcPr>
            <w:tcW w:w="1681" w:type="dxa"/>
            <w:vAlign w:val="center"/>
          </w:tcPr>
          <w:p w:rsidR="00245409" w:rsidRPr="003F1CAB" w:rsidRDefault="005802D0" w:rsidP="003A4928">
            <w:pPr>
              <w:jc w:val="center"/>
              <w:rPr>
                <w:rFonts w:cs="Times New Roman"/>
                <w:b/>
                <w:color w:val="000000" w:themeColor="text1"/>
              </w:rPr>
            </w:pPr>
            <w:r w:rsidRPr="003F1CAB">
              <w:rPr>
                <w:rFonts w:cs="Times New Roman"/>
                <w:b/>
                <w:color w:val="000000" w:themeColor="text1"/>
              </w:rPr>
              <w:t>-</w:t>
            </w:r>
          </w:p>
        </w:tc>
      </w:tr>
      <w:tr w:rsidR="003F1CAB" w:rsidRPr="003F1CAB" w:rsidTr="003A4928">
        <w:trPr>
          <w:gridAfter w:val="1"/>
          <w:wAfter w:w="12" w:type="dxa"/>
          <w:jc w:val="center"/>
        </w:trPr>
        <w:tc>
          <w:tcPr>
            <w:tcW w:w="579" w:type="dxa"/>
            <w:vAlign w:val="center"/>
          </w:tcPr>
          <w:p w:rsidR="00245409" w:rsidRPr="003F1CAB" w:rsidRDefault="00245409" w:rsidP="003A4928">
            <w:pPr>
              <w:jc w:val="center"/>
              <w:rPr>
                <w:rFonts w:cs="Times New Roman"/>
                <w:color w:val="000000" w:themeColor="text1"/>
              </w:rPr>
            </w:pPr>
          </w:p>
        </w:tc>
        <w:tc>
          <w:tcPr>
            <w:tcW w:w="3103" w:type="dxa"/>
            <w:gridSpan w:val="2"/>
            <w:vAlign w:val="center"/>
          </w:tcPr>
          <w:p w:rsidR="00245409" w:rsidRPr="003F1CAB" w:rsidRDefault="00722881" w:rsidP="003A4928">
            <w:pPr>
              <w:jc w:val="center"/>
              <w:rPr>
                <w:rFonts w:cs="Times New Roman"/>
                <w:color w:val="000000" w:themeColor="text1"/>
              </w:rPr>
            </w:pPr>
            <w:r w:rsidRPr="003F1CAB">
              <w:rPr>
                <w:color w:val="000000" w:themeColor="text1"/>
              </w:rPr>
              <w:t>Фельдшерские или фельдшерско-акушерские пункты</w:t>
            </w:r>
          </w:p>
        </w:tc>
        <w:tc>
          <w:tcPr>
            <w:tcW w:w="1594" w:type="dxa"/>
            <w:vAlign w:val="center"/>
          </w:tcPr>
          <w:p w:rsidR="00245409" w:rsidRPr="003F1CAB" w:rsidRDefault="00722881" w:rsidP="003A4928">
            <w:pPr>
              <w:jc w:val="center"/>
              <w:rPr>
                <w:rFonts w:cs="Times New Roman"/>
                <w:color w:val="000000" w:themeColor="text1"/>
              </w:rPr>
            </w:pPr>
            <w:r w:rsidRPr="003F1CAB">
              <w:rPr>
                <w:rFonts w:cs="Times New Roman"/>
                <w:color w:val="000000" w:themeColor="text1"/>
              </w:rPr>
              <w:t>1 объект</w:t>
            </w:r>
          </w:p>
        </w:tc>
        <w:tc>
          <w:tcPr>
            <w:tcW w:w="2724" w:type="dxa"/>
            <w:vAlign w:val="center"/>
          </w:tcPr>
          <w:p w:rsidR="00245409" w:rsidRPr="003F1CAB" w:rsidRDefault="00722881" w:rsidP="003A4928">
            <w:pPr>
              <w:jc w:val="center"/>
              <w:rPr>
                <w:rFonts w:cs="Times New Roman"/>
                <w:color w:val="000000" w:themeColor="text1"/>
              </w:rPr>
            </w:pPr>
            <w:r w:rsidRPr="003F1CAB">
              <w:rPr>
                <w:color w:val="000000" w:themeColor="text1"/>
              </w:rPr>
              <w:t>по заданию на проектирование</w:t>
            </w:r>
          </w:p>
        </w:tc>
        <w:tc>
          <w:tcPr>
            <w:tcW w:w="1623" w:type="dxa"/>
            <w:vAlign w:val="center"/>
          </w:tcPr>
          <w:p w:rsidR="00245409" w:rsidRPr="003F1CAB" w:rsidRDefault="00245409" w:rsidP="003A4928">
            <w:pPr>
              <w:jc w:val="center"/>
              <w:rPr>
                <w:rFonts w:cs="Times New Roman"/>
                <w:color w:val="000000" w:themeColor="text1"/>
              </w:rPr>
            </w:pPr>
            <w:r w:rsidRPr="003F1CAB">
              <w:rPr>
                <w:rFonts w:cs="Times New Roman"/>
                <w:color w:val="000000" w:themeColor="text1"/>
              </w:rPr>
              <w:t>-</w:t>
            </w:r>
          </w:p>
        </w:tc>
        <w:tc>
          <w:tcPr>
            <w:tcW w:w="822" w:type="dxa"/>
            <w:vAlign w:val="center"/>
          </w:tcPr>
          <w:p w:rsidR="00245409" w:rsidRPr="003F1CAB" w:rsidRDefault="003F4D9C" w:rsidP="003A4928">
            <w:pPr>
              <w:jc w:val="center"/>
              <w:rPr>
                <w:rFonts w:cs="Times New Roman"/>
                <w:b/>
                <w:color w:val="000000" w:themeColor="text1"/>
              </w:rPr>
            </w:pPr>
            <w:r w:rsidRPr="003F1CAB">
              <w:rPr>
                <w:rFonts w:cs="Times New Roman"/>
                <w:b/>
                <w:color w:val="000000" w:themeColor="text1"/>
              </w:rPr>
              <w:t>-</w:t>
            </w:r>
          </w:p>
        </w:tc>
        <w:tc>
          <w:tcPr>
            <w:tcW w:w="1018" w:type="dxa"/>
            <w:vAlign w:val="center"/>
          </w:tcPr>
          <w:p w:rsidR="00245409" w:rsidRPr="003F1CAB" w:rsidRDefault="003F4D9C" w:rsidP="003A4928">
            <w:pPr>
              <w:jc w:val="center"/>
              <w:rPr>
                <w:rFonts w:cs="Times New Roman"/>
                <w:b/>
                <w:color w:val="000000" w:themeColor="text1"/>
              </w:rPr>
            </w:pPr>
            <w:r w:rsidRPr="003F1CAB">
              <w:rPr>
                <w:rFonts w:cs="Times New Roman"/>
                <w:b/>
                <w:color w:val="000000" w:themeColor="text1"/>
              </w:rPr>
              <w:t>-</w:t>
            </w:r>
          </w:p>
        </w:tc>
        <w:tc>
          <w:tcPr>
            <w:tcW w:w="1510" w:type="dxa"/>
            <w:vAlign w:val="center"/>
          </w:tcPr>
          <w:p w:rsidR="00245409" w:rsidRPr="003F1CAB" w:rsidRDefault="00245409" w:rsidP="003A4928">
            <w:pPr>
              <w:jc w:val="center"/>
              <w:rPr>
                <w:rFonts w:cs="Times New Roman"/>
                <w:b/>
                <w:color w:val="000000" w:themeColor="text1"/>
              </w:rPr>
            </w:pPr>
            <w:r w:rsidRPr="003F1CAB">
              <w:rPr>
                <w:rFonts w:cs="Times New Roman"/>
                <w:b/>
                <w:color w:val="000000" w:themeColor="text1"/>
              </w:rPr>
              <w:t>-</w:t>
            </w:r>
          </w:p>
        </w:tc>
        <w:tc>
          <w:tcPr>
            <w:tcW w:w="1283" w:type="dxa"/>
            <w:vAlign w:val="center"/>
          </w:tcPr>
          <w:p w:rsidR="00245409" w:rsidRPr="003F1CAB" w:rsidRDefault="005802D0" w:rsidP="003A4928">
            <w:pPr>
              <w:jc w:val="center"/>
              <w:rPr>
                <w:rFonts w:cs="Times New Roman"/>
                <w:b/>
                <w:color w:val="000000" w:themeColor="text1"/>
              </w:rPr>
            </w:pPr>
            <w:r w:rsidRPr="003F1CAB">
              <w:rPr>
                <w:rFonts w:cs="Times New Roman"/>
                <w:b/>
                <w:color w:val="000000" w:themeColor="text1"/>
              </w:rPr>
              <w:t>-</w:t>
            </w:r>
          </w:p>
        </w:tc>
        <w:tc>
          <w:tcPr>
            <w:tcW w:w="1681" w:type="dxa"/>
            <w:vAlign w:val="center"/>
          </w:tcPr>
          <w:p w:rsidR="00245409" w:rsidRPr="003F1CAB" w:rsidRDefault="005802D0" w:rsidP="003A4928">
            <w:pPr>
              <w:jc w:val="center"/>
              <w:rPr>
                <w:rFonts w:cs="Times New Roman"/>
                <w:b/>
                <w:color w:val="000000" w:themeColor="text1"/>
              </w:rPr>
            </w:pPr>
            <w:r w:rsidRPr="003F1CAB">
              <w:rPr>
                <w:rFonts w:cs="Times New Roman"/>
                <w:b/>
                <w:color w:val="000000" w:themeColor="text1"/>
              </w:rPr>
              <w:t>-</w:t>
            </w:r>
          </w:p>
        </w:tc>
      </w:tr>
      <w:tr w:rsidR="003F1CAB" w:rsidRPr="003F1CAB" w:rsidTr="003A4928">
        <w:trPr>
          <w:gridAfter w:val="1"/>
          <w:wAfter w:w="12" w:type="dxa"/>
          <w:jc w:val="center"/>
        </w:trPr>
        <w:tc>
          <w:tcPr>
            <w:tcW w:w="579" w:type="dxa"/>
            <w:vAlign w:val="center"/>
          </w:tcPr>
          <w:p w:rsidR="00245409" w:rsidRPr="003F1CAB" w:rsidRDefault="00245409" w:rsidP="003A4928">
            <w:pPr>
              <w:jc w:val="center"/>
              <w:rPr>
                <w:rFonts w:cs="Times New Roman"/>
                <w:color w:val="000000" w:themeColor="text1"/>
              </w:rPr>
            </w:pPr>
          </w:p>
        </w:tc>
        <w:tc>
          <w:tcPr>
            <w:tcW w:w="3103" w:type="dxa"/>
            <w:gridSpan w:val="2"/>
            <w:vAlign w:val="center"/>
          </w:tcPr>
          <w:p w:rsidR="00245409" w:rsidRPr="003F1CAB" w:rsidRDefault="00245409" w:rsidP="003A4928">
            <w:pPr>
              <w:jc w:val="center"/>
              <w:rPr>
                <w:rFonts w:cs="Times New Roman"/>
                <w:color w:val="000000" w:themeColor="text1"/>
              </w:rPr>
            </w:pPr>
            <w:r w:rsidRPr="003F1CAB">
              <w:rPr>
                <w:rFonts w:cs="Times New Roman"/>
                <w:color w:val="000000" w:themeColor="text1"/>
              </w:rPr>
              <w:t>Аптека</w:t>
            </w:r>
          </w:p>
        </w:tc>
        <w:tc>
          <w:tcPr>
            <w:tcW w:w="1594" w:type="dxa"/>
            <w:vAlign w:val="center"/>
          </w:tcPr>
          <w:p w:rsidR="00245409" w:rsidRPr="003F1CAB" w:rsidRDefault="00245409" w:rsidP="003A4928">
            <w:pPr>
              <w:jc w:val="center"/>
              <w:rPr>
                <w:rFonts w:cs="Times New Roman"/>
                <w:color w:val="000000" w:themeColor="text1"/>
              </w:rPr>
            </w:pPr>
            <w:r w:rsidRPr="003F1CAB">
              <w:rPr>
                <w:rFonts w:cs="Times New Roman"/>
                <w:color w:val="000000" w:themeColor="text1"/>
              </w:rPr>
              <w:t>1 объект</w:t>
            </w:r>
          </w:p>
        </w:tc>
        <w:tc>
          <w:tcPr>
            <w:tcW w:w="2724" w:type="dxa"/>
            <w:vAlign w:val="center"/>
          </w:tcPr>
          <w:p w:rsidR="00245409" w:rsidRPr="003F1CAB" w:rsidRDefault="00722881" w:rsidP="003A4928">
            <w:pPr>
              <w:jc w:val="center"/>
              <w:rPr>
                <w:rFonts w:cs="Times New Roman"/>
                <w:color w:val="000000" w:themeColor="text1"/>
              </w:rPr>
            </w:pPr>
            <w:r w:rsidRPr="003F1CAB">
              <w:rPr>
                <w:color w:val="000000" w:themeColor="text1"/>
              </w:rPr>
              <w:t>по заданию на проектирование</w:t>
            </w:r>
          </w:p>
        </w:tc>
        <w:tc>
          <w:tcPr>
            <w:tcW w:w="1623" w:type="dxa"/>
            <w:vAlign w:val="center"/>
          </w:tcPr>
          <w:p w:rsidR="00245409" w:rsidRPr="003F1CAB" w:rsidRDefault="00245409" w:rsidP="003A4928">
            <w:pPr>
              <w:jc w:val="center"/>
              <w:rPr>
                <w:rFonts w:cs="Times New Roman"/>
                <w:color w:val="000000" w:themeColor="text1"/>
              </w:rPr>
            </w:pPr>
            <w:r w:rsidRPr="003F1CAB">
              <w:rPr>
                <w:rFonts w:cs="Times New Roman"/>
                <w:color w:val="000000" w:themeColor="text1"/>
              </w:rPr>
              <w:t>-</w:t>
            </w:r>
          </w:p>
        </w:tc>
        <w:tc>
          <w:tcPr>
            <w:tcW w:w="822" w:type="dxa"/>
            <w:vAlign w:val="center"/>
          </w:tcPr>
          <w:p w:rsidR="00245409" w:rsidRPr="003F1CAB" w:rsidRDefault="003F4D9C" w:rsidP="003A4928">
            <w:pPr>
              <w:jc w:val="center"/>
              <w:rPr>
                <w:rFonts w:cs="Times New Roman"/>
                <w:b/>
                <w:color w:val="000000" w:themeColor="text1"/>
              </w:rPr>
            </w:pPr>
            <w:r w:rsidRPr="003F1CAB">
              <w:rPr>
                <w:rFonts w:cs="Times New Roman"/>
                <w:b/>
                <w:color w:val="000000" w:themeColor="text1"/>
              </w:rPr>
              <w:t>14</w:t>
            </w:r>
          </w:p>
        </w:tc>
        <w:tc>
          <w:tcPr>
            <w:tcW w:w="1018" w:type="dxa"/>
            <w:vAlign w:val="center"/>
          </w:tcPr>
          <w:p w:rsidR="00245409" w:rsidRPr="003F1CAB" w:rsidRDefault="005802D0" w:rsidP="003A4928">
            <w:pPr>
              <w:jc w:val="center"/>
              <w:rPr>
                <w:rFonts w:cs="Times New Roman"/>
                <w:b/>
                <w:color w:val="000000" w:themeColor="text1"/>
              </w:rPr>
            </w:pPr>
            <w:r w:rsidRPr="003F1CAB">
              <w:rPr>
                <w:rFonts w:cs="Times New Roman"/>
                <w:b/>
                <w:color w:val="000000" w:themeColor="text1"/>
              </w:rPr>
              <w:t>-</w:t>
            </w:r>
          </w:p>
        </w:tc>
        <w:tc>
          <w:tcPr>
            <w:tcW w:w="1510" w:type="dxa"/>
            <w:vAlign w:val="center"/>
          </w:tcPr>
          <w:p w:rsidR="00245409" w:rsidRPr="003F1CAB" w:rsidRDefault="005802D0" w:rsidP="003A4928">
            <w:pPr>
              <w:jc w:val="center"/>
              <w:rPr>
                <w:rFonts w:cs="Times New Roman"/>
                <w:b/>
                <w:color w:val="000000" w:themeColor="text1"/>
              </w:rPr>
            </w:pPr>
            <w:r w:rsidRPr="003F1CAB">
              <w:rPr>
                <w:rFonts w:cs="Times New Roman"/>
                <w:b/>
                <w:color w:val="000000" w:themeColor="text1"/>
              </w:rPr>
              <w:t>-</w:t>
            </w:r>
          </w:p>
        </w:tc>
        <w:tc>
          <w:tcPr>
            <w:tcW w:w="1283" w:type="dxa"/>
            <w:vAlign w:val="center"/>
          </w:tcPr>
          <w:p w:rsidR="00245409" w:rsidRPr="003F1CAB" w:rsidRDefault="005802D0" w:rsidP="003A4928">
            <w:pPr>
              <w:jc w:val="center"/>
              <w:rPr>
                <w:rFonts w:cs="Times New Roman"/>
                <w:b/>
                <w:color w:val="000000" w:themeColor="text1"/>
              </w:rPr>
            </w:pPr>
            <w:r w:rsidRPr="003F1CAB">
              <w:rPr>
                <w:rFonts w:cs="Times New Roman"/>
                <w:b/>
                <w:color w:val="000000" w:themeColor="text1"/>
              </w:rPr>
              <w:t>-</w:t>
            </w:r>
          </w:p>
        </w:tc>
        <w:tc>
          <w:tcPr>
            <w:tcW w:w="1681" w:type="dxa"/>
            <w:vAlign w:val="center"/>
          </w:tcPr>
          <w:p w:rsidR="00245409" w:rsidRPr="003F1CAB" w:rsidRDefault="005802D0" w:rsidP="003A4928">
            <w:pPr>
              <w:jc w:val="center"/>
              <w:rPr>
                <w:rFonts w:cs="Times New Roman"/>
                <w:b/>
                <w:color w:val="000000" w:themeColor="text1"/>
              </w:rPr>
            </w:pPr>
            <w:r w:rsidRPr="003F1CAB">
              <w:rPr>
                <w:rFonts w:cs="Times New Roman"/>
                <w:b/>
                <w:color w:val="000000" w:themeColor="text1"/>
              </w:rPr>
              <w:t>-</w:t>
            </w:r>
          </w:p>
        </w:tc>
      </w:tr>
      <w:tr w:rsidR="003F1CAB" w:rsidRPr="003F1CAB" w:rsidTr="003A4928">
        <w:trPr>
          <w:jc w:val="center"/>
        </w:trPr>
        <w:tc>
          <w:tcPr>
            <w:tcW w:w="579" w:type="dxa"/>
            <w:vAlign w:val="center"/>
          </w:tcPr>
          <w:p w:rsidR="00E919C6" w:rsidRPr="003F1CAB" w:rsidRDefault="00E919C6" w:rsidP="003A4928">
            <w:pPr>
              <w:jc w:val="center"/>
              <w:rPr>
                <w:rFonts w:cs="Times New Roman"/>
                <w:b/>
                <w:color w:val="000000" w:themeColor="text1"/>
              </w:rPr>
            </w:pPr>
            <w:r w:rsidRPr="003F1CAB">
              <w:rPr>
                <w:rFonts w:cs="Times New Roman"/>
                <w:b/>
                <w:color w:val="000000" w:themeColor="text1"/>
              </w:rPr>
              <w:lastRenderedPageBreak/>
              <w:t>3</w:t>
            </w:r>
          </w:p>
        </w:tc>
        <w:tc>
          <w:tcPr>
            <w:tcW w:w="15370" w:type="dxa"/>
            <w:gridSpan w:val="11"/>
            <w:vAlign w:val="center"/>
          </w:tcPr>
          <w:p w:rsidR="00E919C6" w:rsidRPr="003F1CAB" w:rsidRDefault="00E919C6" w:rsidP="003A4928">
            <w:pPr>
              <w:jc w:val="center"/>
              <w:rPr>
                <w:rFonts w:cs="Times New Roman"/>
                <w:b/>
                <w:color w:val="000000" w:themeColor="text1"/>
              </w:rPr>
            </w:pPr>
            <w:r w:rsidRPr="003F1CAB">
              <w:rPr>
                <w:rFonts w:cs="Times New Roman"/>
                <w:b/>
                <w:color w:val="000000" w:themeColor="text1"/>
              </w:rPr>
              <w:t>Физкультурно-спортивные сооружения</w:t>
            </w:r>
          </w:p>
        </w:tc>
      </w:tr>
      <w:tr w:rsidR="003F1CAB" w:rsidRPr="003F1CAB" w:rsidTr="003A4928">
        <w:trPr>
          <w:gridAfter w:val="1"/>
          <w:wAfter w:w="12" w:type="dxa"/>
          <w:jc w:val="center"/>
        </w:trPr>
        <w:tc>
          <w:tcPr>
            <w:tcW w:w="579" w:type="dxa"/>
            <w:vAlign w:val="center"/>
          </w:tcPr>
          <w:p w:rsidR="005802D0" w:rsidRPr="003F1CAB" w:rsidRDefault="005802D0" w:rsidP="003A4928">
            <w:pPr>
              <w:jc w:val="center"/>
              <w:rPr>
                <w:rFonts w:cs="Times New Roman"/>
                <w:color w:val="000000" w:themeColor="text1"/>
              </w:rPr>
            </w:pPr>
          </w:p>
        </w:tc>
        <w:tc>
          <w:tcPr>
            <w:tcW w:w="3103" w:type="dxa"/>
            <w:gridSpan w:val="2"/>
            <w:vAlign w:val="center"/>
          </w:tcPr>
          <w:p w:rsidR="005802D0" w:rsidRPr="003F1CAB" w:rsidRDefault="00386420" w:rsidP="003A4928">
            <w:pPr>
              <w:pStyle w:val="TableParagraph"/>
              <w:spacing w:line="274" w:lineRule="exact"/>
              <w:ind w:left="104"/>
              <w:jc w:val="center"/>
              <w:rPr>
                <w:rFonts w:cs="Times New Roman"/>
                <w:color w:val="000000" w:themeColor="text1"/>
                <w:lang w:val="ru-RU"/>
              </w:rPr>
            </w:pPr>
            <w:r w:rsidRPr="003F1CAB">
              <w:rPr>
                <w:rFonts w:ascii="Times New Roman" w:hAnsi="Times New Roman"/>
                <w:color w:val="000000" w:themeColor="text1"/>
                <w:sz w:val="24"/>
                <w:szCs w:val="24"/>
                <w:lang w:val="ru-RU"/>
              </w:rPr>
              <w:t>Физкультурн</w:t>
            </w:r>
            <w:proofErr w:type="gramStart"/>
            <w:r w:rsidRPr="003F1CAB">
              <w:rPr>
                <w:rFonts w:ascii="Times New Roman" w:hAnsi="Times New Roman"/>
                <w:color w:val="000000" w:themeColor="text1"/>
                <w:sz w:val="24"/>
                <w:szCs w:val="24"/>
                <w:lang w:val="ru-RU"/>
              </w:rPr>
              <w:t>о-</w:t>
            </w:r>
            <w:proofErr w:type="gramEnd"/>
            <w:r w:rsidRPr="003F1CAB">
              <w:rPr>
                <w:rFonts w:ascii="Times New Roman" w:hAnsi="Times New Roman"/>
                <w:color w:val="000000" w:themeColor="text1"/>
                <w:sz w:val="24"/>
                <w:szCs w:val="24"/>
                <w:lang w:val="ru-RU"/>
              </w:rPr>
              <w:t xml:space="preserve"> спортивные сооружения</w:t>
            </w:r>
          </w:p>
        </w:tc>
        <w:tc>
          <w:tcPr>
            <w:tcW w:w="1594" w:type="dxa"/>
            <w:vAlign w:val="center"/>
          </w:tcPr>
          <w:p w:rsidR="005802D0" w:rsidRPr="003F1CAB" w:rsidRDefault="00386420" w:rsidP="003A4928">
            <w:pPr>
              <w:jc w:val="center"/>
              <w:rPr>
                <w:rFonts w:cs="Times New Roman"/>
                <w:color w:val="000000" w:themeColor="text1"/>
              </w:rPr>
            </w:pPr>
            <w:r w:rsidRPr="003F1CAB">
              <w:rPr>
                <w:rFonts w:cs="Times New Roman"/>
                <w:color w:val="000000" w:themeColor="text1"/>
              </w:rPr>
              <w:t xml:space="preserve">Площадь территории </w:t>
            </w:r>
            <w:proofErr w:type="gramStart"/>
            <w:r w:rsidRPr="003F1CAB">
              <w:rPr>
                <w:rFonts w:cs="Times New Roman"/>
                <w:color w:val="000000" w:themeColor="text1"/>
              </w:rPr>
              <w:t>га</w:t>
            </w:r>
            <w:proofErr w:type="gramEnd"/>
            <w:r w:rsidRPr="003F1CAB">
              <w:rPr>
                <w:rFonts w:cs="Times New Roman"/>
                <w:color w:val="000000" w:themeColor="text1"/>
              </w:rPr>
              <w:t>/1000 чел.</w:t>
            </w:r>
          </w:p>
        </w:tc>
        <w:tc>
          <w:tcPr>
            <w:tcW w:w="2724" w:type="dxa"/>
            <w:vAlign w:val="center"/>
          </w:tcPr>
          <w:p w:rsidR="005802D0" w:rsidRPr="003F1CAB" w:rsidRDefault="00386420" w:rsidP="003A4928">
            <w:pPr>
              <w:jc w:val="center"/>
              <w:rPr>
                <w:rFonts w:cs="Times New Roman"/>
                <w:color w:val="000000" w:themeColor="text1"/>
              </w:rPr>
            </w:pPr>
            <w:r w:rsidRPr="003F1CAB">
              <w:rPr>
                <w:color w:val="000000" w:themeColor="text1"/>
              </w:rPr>
              <w:t>0,9</w:t>
            </w:r>
          </w:p>
        </w:tc>
        <w:tc>
          <w:tcPr>
            <w:tcW w:w="1623" w:type="dxa"/>
            <w:vAlign w:val="center"/>
          </w:tcPr>
          <w:p w:rsidR="005802D0" w:rsidRPr="003F1CAB" w:rsidRDefault="002C12C0" w:rsidP="003A4928">
            <w:pPr>
              <w:jc w:val="center"/>
              <w:rPr>
                <w:rFonts w:cs="Times New Roman"/>
                <w:color w:val="000000" w:themeColor="text1"/>
              </w:rPr>
            </w:pPr>
            <w:r w:rsidRPr="003F1CAB">
              <w:rPr>
                <w:rFonts w:cs="Times New Roman"/>
                <w:color w:val="000000" w:themeColor="text1"/>
              </w:rPr>
              <w:t>21,42</w:t>
            </w:r>
          </w:p>
        </w:tc>
        <w:tc>
          <w:tcPr>
            <w:tcW w:w="822" w:type="dxa"/>
            <w:vAlign w:val="center"/>
          </w:tcPr>
          <w:p w:rsidR="005802D0" w:rsidRPr="003F1CAB" w:rsidRDefault="002C12C0" w:rsidP="003A4928">
            <w:pPr>
              <w:jc w:val="center"/>
              <w:rPr>
                <w:rFonts w:cs="Times New Roman"/>
                <w:b/>
                <w:color w:val="000000" w:themeColor="text1"/>
              </w:rPr>
            </w:pPr>
            <w:r w:rsidRPr="003F1CAB">
              <w:rPr>
                <w:rFonts w:cs="Times New Roman"/>
                <w:b/>
                <w:color w:val="000000" w:themeColor="text1"/>
              </w:rPr>
              <w:t>7,39</w:t>
            </w:r>
          </w:p>
        </w:tc>
        <w:tc>
          <w:tcPr>
            <w:tcW w:w="1018" w:type="dxa"/>
            <w:vAlign w:val="center"/>
          </w:tcPr>
          <w:p w:rsidR="005802D0" w:rsidRPr="003F1CAB" w:rsidRDefault="002C12C0" w:rsidP="003A4928">
            <w:pPr>
              <w:jc w:val="center"/>
              <w:rPr>
                <w:rFonts w:cs="Times New Roman"/>
                <w:color w:val="000000" w:themeColor="text1"/>
              </w:rPr>
            </w:pPr>
            <w:r w:rsidRPr="003F1CAB">
              <w:rPr>
                <w:rFonts w:cs="Times New Roman"/>
                <w:color w:val="000000" w:themeColor="text1"/>
              </w:rPr>
              <w:t>23,99</w:t>
            </w:r>
          </w:p>
        </w:tc>
        <w:tc>
          <w:tcPr>
            <w:tcW w:w="1510" w:type="dxa"/>
            <w:vAlign w:val="center"/>
          </w:tcPr>
          <w:p w:rsidR="005802D0" w:rsidRPr="003F1CAB" w:rsidRDefault="003A4928" w:rsidP="003A4928">
            <w:pPr>
              <w:jc w:val="center"/>
              <w:rPr>
                <w:rFonts w:cs="Times New Roman"/>
                <w:b/>
                <w:color w:val="000000" w:themeColor="text1"/>
              </w:rPr>
            </w:pPr>
            <w:r w:rsidRPr="003F1CAB">
              <w:rPr>
                <w:rFonts w:cs="Times New Roman"/>
                <w:b/>
                <w:color w:val="000000" w:themeColor="text1"/>
              </w:rPr>
              <w:t>-</w:t>
            </w:r>
          </w:p>
        </w:tc>
        <w:tc>
          <w:tcPr>
            <w:tcW w:w="1283" w:type="dxa"/>
            <w:vAlign w:val="center"/>
          </w:tcPr>
          <w:p w:rsidR="005802D0" w:rsidRPr="003F1CAB" w:rsidRDefault="005802D0" w:rsidP="003A4928">
            <w:pPr>
              <w:jc w:val="center"/>
              <w:rPr>
                <w:rFonts w:cs="Times New Roman"/>
                <w:b/>
                <w:color w:val="000000" w:themeColor="text1"/>
              </w:rPr>
            </w:pPr>
            <w:r w:rsidRPr="003F1CAB">
              <w:rPr>
                <w:rFonts w:cs="Times New Roman"/>
                <w:b/>
                <w:color w:val="000000" w:themeColor="text1"/>
              </w:rPr>
              <w:t>-</w:t>
            </w:r>
          </w:p>
        </w:tc>
        <w:tc>
          <w:tcPr>
            <w:tcW w:w="1681" w:type="dxa"/>
            <w:vAlign w:val="center"/>
          </w:tcPr>
          <w:p w:rsidR="005802D0" w:rsidRPr="003F1CAB" w:rsidRDefault="003A4928" w:rsidP="003A4928">
            <w:pPr>
              <w:jc w:val="center"/>
              <w:rPr>
                <w:rFonts w:cs="Times New Roman"/>
                <w:b/>
                <w:color w:val="000000" w:themeColor="text1"/>
              </w:rPr>
            </w:pPr>
            <w:r w:rsidRPr="003F1CAB">
              <w:rPr>
                <w:rFonts w:cs="Times New Roman"/>
                <w:b/>
                <w:color w:val="000000" w:themeColor="text1"/>
              </w:rPr>
              <w:t>-</w:t>
            </w:r>
          </w:p>
        </w:tc>
      </w:tr>
      <w:tr w:rsidR="003F1CAB" w:rsidRPr="003F1CAB" w:rsidTr="003A4928">
        <w:trPr>
          <w:gridAfter w:val="1"/>
          <w:wAfter w:w="12" w:type="dxa"/>
          <w:jc w:val="center"/>
        </w:trPr>
        <w:tc>
          <w:tcPr>
            <w:tcW w:w="579" w:type="dxa"/>
            <w:vAlign w:val="center"/>
          </w:tcPr>
          <w:p w:rsidR="005802D0" w:rsidRPr="003F1CAB" w:rsidRDefault="005802D0" w:rsidP="003A4928">
            <w:pPr>
              <w:jc w:val="center"/>
              <w:rPr>
                <w:rFonts w:cs="Times New Roman"/>
                <w:color w:val="000000" w:themeColor="text1"/>
              </w:rPr>
            </w:pPr>
          </w:p>
        </w:tc>
        <w:tc>
          <w:tcPr>
            <w:tcW w:w="3103" w:type="dxa"/>
            <w:gridSpan w:val="2"/>
            <w:vAlign w:val="center"/>
          </w:tcPr>
          <w:p w:rsidR="005802D0" w:rsidRPr="003F1CAB" w:rsidRDefault="00386420" w:rsidP="003A4928">
            <w:pPr>
              <w:pStyle w:val="afffffffff5"/>
              <w:jc w:val="center"/>
              <w:rPr>
                <w:rFonts w:ascii="Times New Roman" w:hAnsi="Times New Roman"/>
                <w:color w:val="000000" w:themeColor="text1"/>
                <w:sz w:val="24"/>
                <w:szCs w:val="24"/>
              </w:rPr>
            </w:pPr>
            <w:r w:rsidRPr="003F1CAB">
              <w:rPr>
                <w:rFonts w:ascii="Times New Roman" w:hAnsi="Times New Roman"/>
                <w:color w:val="000000" w:themeColor="text1"/>
                <w:sz w:val="24"/>
                <w:szCs w:val="24"/>
              </w:rPr>
              <w:t xml:space="preserve">Спортивные залы  </w:t>
            </w:r>
          </w:p>
        </w:tc>
        <w:tc>
          <w:tcPr>
            <w:tcW w:w="1594" w:type="dxa"/>
            <w:vAlign w:val="center"/>
          </w:tcPr>
          <w:p w:rsidR="005802D0" w:rsidRPr="003F1CAB" w:rsidRDefault="00386420" w:rsidP="003A4928">
            <w:pPr>
              <w:pStyle w:val="afffffffff5"/>
              <w:jc w:val="center"/>
              <w:rPr>
                <w:rFonts w:ascii="Times New Roman" w:hAnsi="Times New Roman"/>
                <w:color w:val="000000" w:themeColor="text1"/>
                <w:sz w:val="24"/>
                <w:szCs w:val="24"/>
              </w:rPr>
            </w:pPr>
            <w:r w:rsidRPr="003F1CAB">
              <w:rPr>
                <w:rFonts w:ascii="Times New Roman" w:hAnsi="Times New Roman"/>
                <w:color w:val="000000" w:themeColor="text1"/>
                <w:sz w:val="24"/>
                <w:szCs w:val="24"/>
              </w:rPr>
              <w:t>Площадь пола, кв. м на 1000 чел.</w:t>
            </w:r>
          </w:p>
        </w:tc>
        <w:tc>
          <w:tcPr>
            <w:tcW w:w="2724" w:type="dxa"/>
            <w:vAlign w:val="center"/>
          </w:tcPr>
          <w:p w:rsidR="005802D0" w:rsidRPr="003F1CAB" w:rsidRDefault="005802D0" w:rsidP="003A4928">
            <w:pPr>
              <w:pStyle w:val="afffffffff5"/>
              <w:jc w:val="center"/>
              <w:rPr>
                <w:rFonts w:ascii="Times New Roman" w:hAnsi="Times New Roman"/>
                <w:color w:val="000000" w:themeColor="text1"/>
                <w:sz w:val="24"/>
                <w:szCs w:val="24"/>
              </w:rPr>
            </w:pPr>
            <w:r w:rsidRPr="003F1CAB">
              <w:rPr>
                <w:rFonts w:ascii="Times New Roman" w:hAnsi="Times New Roman"/>
                <w:color w:val="000000" w:themeColor="text1"/>
                <w:sz w:val="24"/>
                <w:szCs w:val="24"/>
              </w:rPr>
              <w:t>80</w:t>
            </w:r>
          </w:p>
        </w:tc>
        <w:tc>
          <w:tcPr>
            <w:tcW w:w="1623" w:type="dxa"/>
            <w:vAlign w:val="center"/>
          </w:tcPr>
          <w:p w:rsidR="005802D0" w:rsidRPr="003F1CAB" w:rsidRDefault="002C12C0" w:rsidP="003A4928">
            <w:pPr>
              <w:jc w:val="center"/>
              <w:rPr>
                <w:rFonts w:cs="Times New Roman"/>
                <w:color w:val="000000" w:themeColor="text1"/>
              </w:rPr>
            </w:pPr>
            <w:r w:rsidRPr="003F1CAB">
              <w:rPr>
                <w:rFonts w:cs="Times New Roman"/>
                <w:color w:val="000000" w:themeColor="text1"/>
              </w:rPr>
              <w:t>1904,56</w:t>
            </w:r>
          </w:p>
        </w:tc>
        <w:tc>
          <w:tcPr>
            <w:tcW w:w="822" w:type="dxa"/>
            <w:vAlign w:val="center"/>
          </w:tcPr>
          <w:p w:rsidR="005802D0" w:rsidRPr="003F1CAB" w:rsidRDefault="003F4D9C" w:rsidP="003A4928">
            <w:pPr>
              <w:jc w:val="center"/>
              <w:rPr>
                <w:rFonts w:cs="Times New Roman"/>
                <w:b/>
                <w:color w:val="000000" w:themeColor="text1"/>
              </w:rPr>
            </w:pPr>
            <w:r w:rsidRPr="003F1CAB">
              <w:rPr>
                <w:rFonts w:cs="Times New Roman"/>
                <w:b/>
                <w:color w:val="000000" w:themeColor="text1"/>
              </w:rPr>
              <w:t>3888</w:t>
            </w:r>
          </w:p>
        </w:tc>
        <w:tc>
          <w:tcPr>
            <w:tcW w:w="1018" w:type="dxa"/>
            <w:vAlign w:val="center"/>
          </w:tcPr>
          <w:p w:rsidR="005802D0" w:rsidRPr="003F1CAB" w:rsidRDefault="002C12C0" w:rsidP="003A4928">
            <w:pPr>
              <w:jc w:val="center"/>
              <w:rPr>
                <w:rFonts w:cs="Times New Roman"/>
                <w:color w:val="000000" w:themeColor="text1"/>
              </w:rPr>
            </w:pPr>
            <w:r w:rsidRPr="003F1CAB">
              <w:rPr>
                <w:rFonts w:cs="Times New Roman"/>
                <w:color w:val="000000" w:themeColor="text1"/>
              </w:rPr>
              <w:t>2133,12</w:t>
            </w:r>
          </w:p>
        </w:tc>
        <w:tc>
          <w:tcPr>
            <w:tcW w:w="1510" w:type="dxa"/>
            <w:vAlign w:val="center"/>
          </w:tcPr>
          <w:p w:rsidR="005802D0" w:rsidRPr="003F1CAB" w:rsidRDefault="005802D0" w:rsidP="003A4928">
            <w:pPr>
              <w:jc w:val="center"/>
              <w:rPr>
                <w:rFonts w:cs="Times New Roman"/>
                <w:b/>
                <w:color w:val="000000" w:themeColor="text1"/>
              </w:rPr>
            </w:pPr>
            <w:r w:rsidRPr="003F1CAB">
              <w:rPr>
                <w:rFonts w:cs="Times New Roman"/>
                <w:b/>
                <w:color w:val="000000" w:themeColor="text1"/>
              </w:rPr>
              <w:t>-</w:t>
            </w:r>
          </w:p>
        </w:tc>
        <w:tc>
          <w:tcPr>
            <w:tcW w:w="1283" w:type="dxa"/>
            <w:vAlign w:val="center"/>
          </w:tcPr>
          <w:p w:rsidR="005802D0" w:rsidRPr="003F1CAB" w:rsidRDefault="005802D0" w:rsidP="003A4928">
            <w:pPr>
              <w:jc w:val="center"/>
              <w:rPr>
                <w:rFonts w:cs="Times New Roman"/>
                <w:b/>
                <w:color w:val="000000" w:themeColor="text1"/>
              </w:rPr>
            </w:pPr>
            <w:r w:rsidRPr="003F1CAB">
              <w:rPr>
                <w:rFonts w:cs="Times New Roman"/>
                <w:b/>
                <w:color w:val="000000" w:themeColor="text1"/>
              </w:rPr>
              <w:t>-</w:t>
            </w:r>
          </w:p>
        </w:tc>
        <w:tc>
          <w:tcPr>
            <w:tcW w:w="1681" w:type="dxa"/>
            <w:vAlign w:val="center"/>
          </w:tcPr>
          <w:p w:rsidR="005802D0" w:rsidRPr="003F1CAB" w:rsidRDefault="003A4928" w:rsidP="003A4928">
            <w:pPr>
              <w:jc w:val="center"/>
              <w:rPr>
                <w:rFonts w:cs="Times New Roman"/>
                <w:b/>
                <w:color w:val="000000" w:themeColor="text1"/>
              </w:rPr>
            </w:pPr>
            <w:r w:rsidRPr="003F1CAB">
              <w:rPr>
                <w:rFonts w:cs="Times New Roman"/>
                <w:b/>
                <w:color w:val="000000" w:themeColor="text1"/>
              </w:rPr>
              <w:t>-</w:t>
            </w:r>
          </w:p>
        </w:tc>
      </w:tr>
      <w:tr w:rsidR="003F1CAB" w:rsidRPr="003F1CAB" w:rsidTr="003A4928">
        <w:trPr>
          <w:jc w:val="center"/>
        </w:trPr>
        <w:tc>
          <w:tcPr>
            <w:tcW w:w="579" w:type="dxa"/>
            <w:vAlign w:val="center"/>
          </w:tcPr>
          <w:p w:rsidR="005802D0" w:rsidRPr="003F1CAB" w:rsidRDefault="005802D0" w:rsidP="003A4928">
            <w:pPr>
              <w:jc w:val="center"/>
              <w:rPr>
                <w:rFonts w:cs="Times New Roman"/>
                <w:b/>
                <w:color w:val="000000" w:themeColor="text1"/>
              </w:rPr>
            </w:pPr>
            <w:r w:rsidRPr="003F1CAB">
              <w:rPr>
                <w:rFonts w:cs="Times New Roman"/>
                <w:b/>
                <w:color w:val="000000" w:themeColor="text1"/>
              </w:rPr>
              <w:t>4</w:t>
            </w:r>
          </w:p>
        </w:tc>
        <w:tc>
          <w:tcPr>
            <w:tcW w:w="15370" w:type="dxa"/>
            <w:gridSpan w:val="11"/>
            <w:vAlign w:val="center"/>
          </w:tcPr>
          <w:p w:rsidR="005802D0" w:rsidRPr="003F1CAB" w:rsidRDefault="005802D0" w:rsidP="003A4928">
            <w:pPr>
              <w:jc w:val="center"/>
              <w:rPr>
                <w:rFonts w:cs="Times New Roman"/>
                <w:b/>
                <w:color w:val="000000" w:themeColor="text1"/>
              </w:rPr>
            </w:pPr>
            <w:r w:rsidRPr="003F1CAB">
              <w:rPr>
                <w:rFonts w:cs="Times New Roman"/>
                <w:b/>
                <w:color w:val="000000" w:themeColor="text1"/>
              </w:rPr>
              <w:t>Учреждения культуры и искусства</w:t>
            </w:r>
          </w:p>
        </w:tc>
      </w:tr>
      <w:tr w:rsidR="003F1CAB" w:rsidRPr="003F1CAB" w:rsidTr="003F4D9C">
        <w:trPr>
          <w:gridAfter w:val="1"/>
          <w:wAfter w:w="12" w:type="dxa"/>
          <w:trHeight w:val="619"/>
          <w:jc w:val="center"/>
        </w:trPr>
        <w:tc>
          <w:tcPr>
            <w:tcW w:w="579" w:type="dxa"/>
            <w:vMerge w:val="restart"/>
            <w:vAlign w:val="center"/>
          </w:tcPr>
          <w:p w:rsidR="003F4D9C" w:rsidRPr="003F1CAB" w:rsidRDefault="003F4D9C" w:rsidP="003A4928">
            <w:pPr>
              <w:jc w:val="center"/>
              <w:rPr>
                <w:rFonts w:cs="Times New Roman"/>
                <w:color w:val="000000" w:themeColor="text1"/>
              </w:rPr>
            </w:pPr>
          </w:p>
        </w:tc>
        <w:tc>
          <w:tcPr>
            <w:tcW w:w="3103" w:type="dxa"/>
            <w:gridSpan w:val="2"/>
            <w:vMerge w:val="restart"/>
            <w:vAlign w:val="center"/>
          </w:tcPr>
          <w:p w:rsidR="003F4D9C" w:rsidRPr="003F1CAB" w:rsidRDefault="003F4D9C" w:rsidP="003A4928">
            <w:pPr>
              <w:jc w:val="center"/>
              <w:rPr>
                <w:rFonts w:cs="Times New Roman"/>
                <w:color w:val="000000" w:themeColor="text1"/>
              </w:rPr>
            </w:pPr>
            <w:r w:rsidRPr="003F1CAB">
              <w:rPr>
                <w:color w:val="000000" w:themeColor="text1"/>
              </w:rPr>
              <w:t>Дом культуры</w:t>
            </w:r>
          </w:p>
        </w:tc>
        <w:tc>
          <w:tcPr>
            <w:tcW w:w="1594" w:type="dxa"/>
            <w:vAlign w:val="center"/>
          </w:tcPr>
          <w:p w:rsidR="003F4D9C" w:rsidRPr="003F1CAB" w:rsidRDefault="003F4D9C" w:rsidP="003A4928">
            <w:pPr>
              <w:pStyle w:val="TableParagraph"/>
              <w:jc w:val="center"/>
              <w:rPr>
                <w:rFonts w:ascii="Times New Roman" w:eastAsia="Times New Roman" w:hAnsi="Times New Roman" w:cs="Times New Roman"/>
                <w:color w:val="000000" w:themeColor="text1"/>
                <w:sz w:val="24"/>
                <w:szCs w:val="24"/>
                <w:lang w:val="ru-RU"/>
              </w:rPr>
            </w:pPr>
            <w:r w:rsidRPr="003F1CAB">
              <w:rPr>
                <w:rFonts w:ascii="Times New Roman" w:eastAsia="Times New Roman" w:hAnsi="Times New Roman" w:cs="Arial"/>
                <w:color w:val="000000" w:themeColor="text1"/>
                <w:sz w:val="24"/>
                <w:szCs w:val="24"/>
                <w:lang w:val="ru-RU" w:eastAsia="zh-CN"/>
              </w:rPr>
              <w:t xml:space="preserve">Количество объектов на поселение, ед. </w:t>
            </w:r>
          </w:p>
        </w:tc>
        <w:tc>
          <w:tcPr>
            <w:tcW w:w="2724" w:type="dxa"/>
            <w:vAlign w:val="center"/>
          </w:tcPr>
          <w:p w:rsidR="003F4D9C" w:rsidRPr="003F1CAB" w:rsidRDefault="003F4D9C" w:rsidP="003A4928">
            <w:pPr>
              <w:jc w:val="center"/>
              <w:rPr>
                <w:rFonts w:cs="Times New Roman"/>
                <w:color w:val="000000" w:themeColor="text1"/>
              </w:rPr>
            </w:pPr>
            <w:r w:rsidRPr="003F1CAB">
              <w:rPr>
                <w:color w:val="000000" w:themeColor="text1"/>
              </w:rPr>
              <w:t>1</w:t>
            </w:r>
          </w:p>
        </w:tc>
        <w:tc>
          <w:tcPr>
            <w:tcW w:w="1623" w:type="dxa"/>
            <w:vAlign w:val="center"/>
          </w:tcPr>
          <w:p w:rsidR="003F4D9C" w:rsidRPr="003F1CAB" w:rsidRDefault="003F4D9C" w:rsidP="003A4928">
            <w:pPr>
              <w:jc w:val="center"/>
              <w:rPr>
                <w:rFonts w:cs="Times New Roman"/>
                <w:color w:val="000000" w:themeColor="text1"/>
              </w:rPr>
            </w:pPr>
            <w:r w:rsidRPr="003F1CAB">
              <w:rPr>
                <w:rFonts w:cs="Times New Roman"/>
                <w:color w:val="000000" w:themeColor="text1"/>
              </w:rPr>
              <w:t>1</w:t>
            </w:r>
          </w:p>
        </w:tc>
        <w:tc>
          <w:tcPr>
            <w:tcW w:w="822" w:type="dxa"/>
            <w:vAlign w:val="center"/>
          </w:tcPr>
          <w:p w:rsidR="003F4D9C" w:rsidRPr="003F1CAB" w:rsidRDefault="003F4D9C" w:rsidP="003A4928">
            <w:pPr>
              <w:jc w:val="center"/>
              <w:rPr>
                <w:rFonts w:cs="Times New Roman"/>
                <w:b/>
                <w:color w:val="000000" w:themeColor="text1"/>
              </w:rPr>
            </w:pPr>
            <w:r w:rsidRPr="003F1CAB">
              <w:rPr>
                <w:rFonts w:cs="Times New Roman"/>
                <w:b/>
                <w:color w:val="000000" w:themeColor="text1"/>
              </w:rPr>
              <w:t>1</w:t>
            </w:r>
          </w:p>
        </w:tc>
        <w:tc>
          <w:tcPr>
            <w:tcW w:w="1018" w:type="dxa"/>
            <w:vAlign w:val="center"/>
          </w:tcPr>
          <w:p w:rsidR="003F4D9C" w:rsidRPr="003F1CAB" w:rsidRDefault="003F4D9C" w:rsidP="003A4928">
            <w:pPr>
              <w:jc w:val="center"/>
              <w:rPr>
                <w:rFonts w:cs="Times New Roman"/>
                <w:color w:val="000000" w:themeColor="text1"/>
              </w:rPr>
            </w:pPr>
            <w:r w:rsidRPr="003F1CAB">
              <w:rPr>
                <w:rFonts w:cs="Times New Roman"/>
                <w:color w:val="000000" w:themeColor="text1"/>
              </w:rPr>
              <w:t>1</w:t>
            </w:r>
          </w:p>
        </w:tc>
        <w:tc>
          <w:tcPr>
            <w:tcW w:w="1510" w:type="dxa"/>
            <w:vMerge w:val="restart"/>
            <w:vAlign w:val="center"/>
          </w:tcPr>
          <w:p w:rsidR="003F4D9C" w:rsidRPr="003F1CAB" w:rsidRDefault="003F4D9C" w:rsidP="003A4928">
            <w:pPr>
              <w:jc w:val="center"/>
              <w:rPr>
                <w:rFonts w:cs="Times New Roman"/>
                <w:b/>
                <w:color w:val="000000" w:themeColor="text1"/>
              </w:rPr>
            </w:pPr>
            <w:r w:rsidRPr="003F1CAB">
              <w:rPr>
                <w:rFonts w:cs="Times New Roman"/>
                <w:b/>
                <w:color w:val="000000" w:themeColor="text1"/>
              </w:rPr>
              <w:t>-</w:t>
            </w:r>
          </w:p>
        </w:tc>
        <w:tc>
          <w:tcPr>
            <w:tcW w:w="1283" w:type="dxa"/>
            <w:vMerge w:val="restart"/>
            <w:vAlign w:val="center"/>
          </w:tcPr>
          <w:p w:rsidR="003F4D9C" w:rsidRPr="003F1CAB" w:rsidRDefault="003F4D9C" w:rsidP="003A4928">
            <w:pPr>
              <w:jc w:val="center"/>
              <w:rPr>
                <w:rFonts w:cs="Times New Roman"/>
                <w:b/>
                <w:color w:val="000000" w:themeColor="text1"/>
              </w:rPr>
            </w:pPr>
            <w:r w:rsidRPr="003F1CAB">
              <w:rPr>
                <w:rFonts w:cs="Times New Roman"/>
                <w:b/>
                <w:color w:val="000000" w:themeColor="text1"/>
              </w:rPr>
              <w:t>-</w:t>
            </w:r>
          </w:p>
        </w:tc>
        <w:tc>
          <w:tcPr>
            <w:tcW w:w="1681" w:type="dxa"/>
            <w:vMerge w:val="restart"/>
            <w:vAlign w:val="center"/>
          </w:tcPr>
          <w:p w:rsidR="003F4D9C" w:rsidRPr="003F1CAB" w:rsidRDefault="003F4D9C" w:rsidP="003A4928">
            <w:pPr>
              <w:jc w:val="center"/>
              <w:rPr>
                <w:rFonts w:cs="Times New Roman"/>
                <w:b/>
                <w:color w:val="000000" w:themeColor="text1"/>
              </w:rPr>
            </w:pPr>
            <w:r w:rsidRPr="003F1CAB">
              <w:rPr>
                <w:rFonts w:cs="Times New Roman"/>
                <w:b/>
                <w:color w:val="000000" w:themeColor="text1"/>
              </w:rPr>
              <w:t>-</w:t>
            </w:r>
          </w:p>
        </w:tc>
      </w:tr>
      <w:tr w:rsidR="003F1CAB" w:rsidRPr="003F1CAB" w:rsidTr="003A4928">
        <w:trPr>
          <w:gridAfter w:val="1"/>
          <w:wAfter w:w="12" w:type="dxa"/>
          <w:trHeight w:val="486"/>
          <w:jc w:val="center"/>
        </w:trPr>
        <w:tc>
          <w:tcPr>
            <w:tcW w:w="579" w:type="dxa"/>
            <w:vMerge/>
            <w:vAlign w:val="center"/>
          </w:tcPr>
          <w:p w:rsidR="003F4D9C" w:rsidRPr="003F1CAB" w:rsidRDefault="003F4D9C" w:rsidP="003A4928">
            <w:pPr>
              <w:jc w:val="center"/>
              <w:rPr>
                <w:rFonts w:cs="Times New Roman"/>
                <w:color w:val="000000" w:themeColor="text1"/>
              </w:rPr>
            </w:pPr>
          </w:p>
        </w:tc>
        <w:tc>
          <w:tcPr>
            <w:tcW w:w="3103" w:type="dxa"/>
            <w:gridSpan w:val="2"/>
            <w:vMerge/>
            <w:vAlign w:val="center"/>
          </w:tcPr>
          <w:p w:rsidR="003F4D9C" w:rsidRPr="003F1CAB" w:rsidRDefault="003F4D9C" w:rsidP="003A4928">
            <w:pPr>
              <w:jc w:val="center"/>
              <w:rPr>
                <w:color w:val="000000" w:themeColor="text1"/>
              </w:rPr>
            </w:pPr>
          </w:p>
        </w:tc>
        <w:tc>
          <w:tcPr>
            <w:tcW w:w="1594" w:type="dxa"/>
            <w:vAlign w:val="center"/>
          </w:tcPr>
          <w:p w:rsidR="003F4D9C" w:rsidRPr="003F1CAB" w:rsidRDefault="003F4D9C" w:rsidP="003A4928">
            <w:pPr>
              <w:pStyle w:val="TableParagraph"/>
              <w:jc w:val="center"/>
              <w:rPr>
                <w:rFonts w:ascii="Times New Roman" w:eastAsia="Times New Roman" w:hAnsi="Times New Roman" w:cs="Arial"/>
                <w:color w:val="000000" w:themeColor="text1"/>
                <w:sz w:val="24"/>
                <w:szCs w:val="24"/>
                <w:lang w:val="ru-RU" w:eastAsia="zh-CN"/>
              </w:rPr>
            </w:pPr>
            <w:r w:rsidRPr="003F1CAB">
              <w:rPr>
                <w:rFonts w:ascii="Times New Roman" w:eastAsia="Times New Roman" w:hAnsi="Times New Roman" w:cs="Arial"/>
                <w:color w:val="000000" w:themeColor="text1"/>
                <w:sz w:val="24"/>
                <w:szCs w:val="24"/>
                <w:lang w:val="ru-RU" w:eastAsia="zh-CN"/>
              </w:rPr>
              <w:t>Количество посетительских мест, мест/тыс. чел.</w:t>
            </w:r>
          </w:p>
        </w:tc>
        <w:tc>
          <w:tcPr>
            <w:tcW w:w="2724" w:type="dxa"/>
            <w:vAlign w:val="center"/>
          </w:tcPr>
          <w:p w:rsidR="003F4D9C" w:rsidRPr="003F1CAB" w:rsidRDefault="003F4D9C" w:rsidP="003A4928">
            <w:pPr>
              <w:jc w:val="center"/>
              <w:rPr>
                <w:color w:val="000000" w:themeColor="text1"/>
              </w:rPr>
            </w:pPr>
            <w:r w:rsidRPr="003F1CAB">
              <w:rPr>
                <w:color w:val="000000" w:themeColor="text1"/>
              </w:rPr>
              <w:t>140</w:t>
            </w:r>
          </w:p>
        </w:tc>
        <w:tc>
          <w:tcPr>
            <w:tcW w:w="1623" w:type="dxa"/>
            <w:vAlign w:val="center"/>
          </w:tcPr>
          <w:p w:rsidR="003F4D9C" w:rsidRPr="003F1CAB" w:rsidRDefault="002C12C0" w:rsidP="003A4928">
            <w:pPr>
              <w:jc w:val="center"/>
              <w:rPr>
                <w:rFonts w:cs="Times New Roman"/>
                <w:color w:val="000000" w:themeColor="text1"/>
              </w:rPr>
            </w:pPr>
            <w:r w:rsidRPr="003F1CAB">
              <w:rPr>
                <w:rFonts w:cs="Times New Roman"/>
                <w:color w:val="000000" w:themeColor="text1"/>
              </w:rPr>
              <w:t>3333</w:t>
            </w:r>
          </w:p>
        </w:tc>
        <w:tc>
          <w:tcPr>
            <w:tcW w:w="822" w:type="dxa"/>
            <w:vAlign w:val="center"/>
          </w:tcPr>
          <w:p w:rsidR="003F4D9C" w:rsidRPr="003F1CAB" w:rsidRDefault="003F4D9C" w:rsidP="003A4928">
            <w:pPr>
              <w:jc w:val="center"/>
              <w:rPr>
                <w:rFonts w:cs="Times New Roman"/>
                <w:b/>
                <w:color w:val="000000" w:themeColor="text1"/>
              </w:rPr>
            </w:pPr>
            <w:r w:rsidRPr="003F1CAB">
              <w:rPr>
                <w:rFonts w:cs="Times New Roman"/>
                <w:b/>
                <w:color w:val="000000" w:themeColor="text1"/>
              </w:rPr>
              <w:t>420</w:t>
            </w:r>
          </w:p>
        </w:tc>
        <w:tc>
          <w:tcPr>
            <w:tcW w:w="1018" w:type="dxa"/>
            <w:vAlign w:val="center"/>
          </w:tcPr>
          <w:p w:rsidR="003F4D9C" w:rsidRPr="003F1CAB" w:rsidRDefault="002C12C0" w:rsidP="003A4928">
            <w:pPr>
              <w:jc w:val="center"/>
              <w:rPr>
                <w:rFonts w:cs="Times New Roman"/>
                <w:color w:val="000000" w:themeColor="text1"/>
              </w:rPr>
            </w:pPr>
            <w:r w:rsidRPr="003F1CAB">
              <w:rPr>
                <w:rFonts w:cs="Times New Roman"/>
                <w:color w:val="000000" w:themeColor="text1"/>
              </w:rPr>
              <w:t>3733</w:t>
            </w:r>
          </w:p>
        </w:tc>
        <w:tc>
          <w:tcPr>
            <w:tcW w:w="1510" w:type="dxa"/>
            <w:vMerge/>
            <w:vAlign w:val="center"/>
          </w:tcPr>
          <w:p w:rsidR="003F4D9C" w:rsidRPr="003F1CAB" w:rsidRDefault="003F4D9C" w:rsidP="003A4928">
            <w:pPr>
              <w:jc w:val="center"/>
              <w:rPr>
                <w:rFonts w:cs="Times New Roman"/>
                <w:b/>
                <w:color w:val="000000" w:themeColor="text1"/>
              </w:rPr>
            </w:pPr>
          </w:p>
        </w:tc>
        <w:tc>
          <w:tcPr>
            <w:tcW w:w="1283" w:type="dxa"/>
            <w:vMerge/>
            <w:vAlign w:val="center"/>
          </w:tcPr>
          <w:p w:rsidR="003F4D9C" w:rsidRPr="003F1CAB" w:rsidRDefault="003F4D9C" w:rsidP="003A4928">
            <w:pPr>
              <w:jc w:val="center"/>
              <w:rPr>
                <w:rFonts w:cs="Times New Roman"/>
                <w:b/>
                <w:color w:val="000000" w:themeColor="text1"/>
              </w:rPr>
            </w:pPr>
          </w:p>
        </w:tc>
        <w:tc>
          <w:tcPr>
            <w:tcW w:w="1681" w:type="dxa"/>
            <w:vMerge/>
            <w:vAlign w:val="center"/>
          </w:tcPr>
          <w:p w:rsidR="003F4D9C" w:rsidRPr="003F1CAB" w:rsidRDefault="003F4D9C" w:rsidP="003A4928">
            <w:pPr>
              <w:jc w:val="center"/>
              <w:rPr>
                <w:rFonts w:cs="Times New Roman"/>
                <w:b/>
                <w:color w:val="000000" w:themeColor="text1"/>
              </w:rPr>
            </w:pPr>
          </w:p>
        </w:tc>
      </w:tr>
      <w:tr w:rsidR="003F1CAB" w:rsidRPr="003F1CAB" w:rsidTr="003A4928">
        <w:trPr>
          <w:gridAfter w:val="1"/>
          <w:wAfter w:w="12" w:type="dxa"/>
          <w:trHeight w:val="394"/>
          <w:jc w:val="center"/>
        </w:trPr>
        <w:tc>
          <w:tcPr>
            <w:tcW w:w="579" w:type="dxa"/>
            <w:vAlign w:val="center"/>
          </w:tcPr>
          <w:p w:rsidR="005802D0" w:rsidRPr="003F1CAB" w:rsidRDefault="005802D0" w:rsidP="003A4928">
            <w:pPr>
              <w:jc w:val="center"/>
              <w:rPr>
                <w:rFonts w:cs="Times New Roman"/>
                <w:color w:val="000000" w:themeColor="text1"/>
              </w:rPr>
            </w:pPr>
          </w:p>
        </w:tc>
        <w:tc>
          <w:tcPr>
            <w:tcW w:w="3103" w:type="dxa"/>
            <w:gridSpan w:val="2"/>
            <w:vAlign w:val="center"/>
          </w:tcPr>
          <w:p w:rsidR="005802D0" w:rsidRPr="003F1CAB" w:rsidRDefault="00386420" w:rsidP="003A4928">
            <w:pPr>
              <w:jc w:val="center"/>
              <w:rPr>
                <w:rFonts w:cs="Times New Roman"/>
                <w:color w:val="000000" w:themeColor="text1"/>
              </w:rPr>
            </w:pPr>
            <w:r w:rsidRPr="003F1CAB">
              <w:rPr>
                <w:color w:val="000000" w:themeColor="text1"/>
              </w:rPr>
              <w:t>Общедоступна я библиотека с детским отделением</w:t>
            </w:r>
          </w:p>
        </w:tc>
        <w:tc>
          <w:tcPr>
            <w:tcW w:w="1594" w:type="dxa"/>
            <w:vAlign w:val="center"/>
          </w:tcPr>
          <w:p w:rsidR="005802D0" w:rsidRPr="003F1CAB" w:rsidRDefault="00386420" w:rsidP="003A4928">
            <w:pPr>
              <w:pStyle w:val="TableParagraph"/>
              <w:jc w:val="center"/>
              <w:rPr>
                <w:rFonts w:ascii="Times New Roman" w:eastAsia="Times New Roman" w:hAnsi="Times New Roman" w:cs="Times New Roman"/>
                <w:color w:val="000000" w:themeColor="text1"/>
                <w:sz w:val="24"/>
                <w:szCs w:val="24"/>
                <w:lang w:val="ru-RU"/>
              </w:rPr>
            </w:pPr>
            <w:r w:rsidRPr="003F1CAB">
              <w:rPr>
                <w:rFonts w:ascii="Times New Roman" w:hAnsi="Times New Roman"/>
                <w:color w:val="000000" w:themeColor="text1"/>
                <w:sz w:val="24"/>
                <w:szCs w:val="24"/>
                <w:lang w:val="ru-RU"/>
              </w:rPr>
              <w:t>Количество мест на 1 тыс. чел.</w:t>
            </w:r>
          </w:p>
        </w:tc>
        <w:tc>
          <w:tcPr>
            <w:tcW w:w="2724" w:type="dxa"/>
            <w:vAlign w:val="center"/>
          </w:tcPr>
          <w:p w:rsidR="005802D0" w:rsidRPr="003F1CAB" w:rsidRDefault="00386420" w:rsidP="003A4928">
            <w:pPr>
              <w:pStyle w:val="afffffffff5"/>
              <w:jc w:val="center"/>
              <w:rPr>
                <w:rFonts w:ascii="Times New Roman" w:hAnsi="Times New Roman"/>
                <w:color w:val="000000" w:themeColor="text1"/>
                <w:sz w:val="24"/>
                <w:szCs w:val="24"/>
              </w:rPr>
            </w:pPr>
            <w:r w:rsidRPr="003F1CAB">
              <w:rPr>
                <w:rFonts w:ascii="Times New Roman" w:hAnsi="Times New Roman"/>
                <w:color w:val="000000" w:themeColor="text1"/>
                <w:sz w:val="24"/>
                <w:szCs w:val="24"/>
              </w:rPr>
              <w:t>3</w:t>
            </w:r>
          </w:p>
        </w:tc>
        <w:tc>
          <w:tcPr>
            <w:tcW w:w="1623" w:type="dxa"/>
            <w:vAlign w:val="center"/>
          </w:tcPr>
          <w:p w:rsidR="005802D0" w:rsidRPr="003F1CAB" w:rsidRDefault="002C12C0" w:rsidP="003A4928">
            <w:pPr>
              <w:jc w:val="center"/>
              <w:rPr>
                <w:rFonts w:cs="Times New Roman"/>
                <w:color w:val="000000" w:themeColor="text1"/>
              </w:rPr>
            </w:pPr>
            <w:r w:rsidRPr="003F1CAB">
              <w:rPr>
                <w:rFonts w:cs="Times New Roman"/>
                <w:color w:val="000000" w:themeColor="text1"/>
              </w:rPr>
              <w:t>71</w:t>
            </w:r>
          </w:p>
        </w:tc>
        <w:tc>
          <w:tcPr>
            <w:tcW w:w="822" w:type="dxa"/>
            <w:vAlign w:val="center"/>
          </w:tcPr>
          <w:p w:rsidR="005802D0" w:rsidRPr="003F1CAB" w:rsidRDefault="002C12C0" w:rsidP="003A4928">
            <w:pPr>
              <w:jc w:val="center"/>
              <w:rPr>
                <w:rFonts w:cs="Times New Roman"/>
                <w:b/>
                <w:color w:val="000000" w:themeColor="text1"/>
              </w:rPr>
            </w:pPr>
            <w:r w:rsidRPr="003F1CAB">
              <w:rPr>
                <w:rFonts w:cs="Times New Roman"/>
                <w:b/>
                <w:color w:val="000000" w:themeColor="text1"/>
              </w:rPr>
              <w:t>-</w:t>
            </w:r>
          </w:p>
        </w:tc>
        <w:tc>
          <w:tcPr>
            <w:tcW w:w="1018" w:type="dxa"/>
            <w:vAlign w:val="center"/>
          </w:tcPr>
          <w:p w:rsidR="005802D0" w:rsidRPr="003F1CAB" w:rsidRDefault="002C12C0" w:rsidP="003A4928">
            <w:pPr>
              <w:jc w:val="center"/>
              <w:rPr>
                <w:rFonts w:cs="Times New Roman"/>
                <w:color w:val="000000" w:themeColor="text1"/>
              </w:rPr>
            </w:pPr>
            <w:r w:rsidRPr="003F1CAB">
              <w:rPr>
                <w:rFonts w:cs="Times New Roman"/>
                <w:color w:val="000000" w:themeColor="text1"/>
              </w:rPr>
              <w:t>80</w:t>
            </w:r>
          </w:p>
        </w:tc>
        <w:tc>
          <w:tcPr>
            <w:tcW w:w="1510" w:type="dxa"/>
            <w:vAlign w:val="center"/>
          </w:tcPr>
          <w:p w:rsidR="005802D0" w:rsidRPr="003F1CAB" w:rsidRDefault="005802D0" w:rsidP="003A4928">
            <w:pPr>
              <w:jc w:val="center"/>
              <w:rPr>
                <w:rFonts w:cs="Times New Roman"/>
                <w:b/>
                <w:color w:val="000000" w:themeColor="text1"/>
              </w:rPr>
            </w:pPr>
            <w:r w:rsidRPr="003F1CAB">
              <w:rPr>
                <w:rFonts w:cs="Times New Roman"/>
                <w:b/>
                <w:color w:val="000000" w:themeColor="text1"/>
              </w:rPr>
              <w:t>-</w:t>
            </w:r>
          </w:p>
        </w:tc>
        <w:tc>
          <w:tcPr>
            <w:tcW w:w="1283" w:type="dxa"/>
            <w:vAlign w:val="center"/>
          </w:tcPr>
          <w:p w:rsidR="005802D0" w:rsidRPr="003F1CAB" w:rsidRDefault="005802D0" w:rsidP="003A4928">
            <w:pPr>
              <w:jc w:val="center"/>
              <w:rPr>
                <w:rFonts w:cs="Times New Roman"/>
                <w:b/>
                <w:color w:val="000000" w:themeColor="text1"/>
              </w:rPr>
            </w:pPr>
            <w:r w:rsidRPr="003F1CAB">
              <w:rPr>
                <w:rFonts w:cs="Times New Roman"/>
                <w:b/>
                <w:color w:val="000000" w:themeColor="text1"/>
              </w:rPr>
              <w:t>-</w:t>
            </w:r>
          </w:p>
        </w:tc>
        <w:tc>
          <w:tcPr>
            <w:tcW w:w="1681" w:type="dxa"/>
            <w:vAlign w:val="center"/>
          </w:tcPr>
          <w:p w:rsidR="005802D0" w:rsidRPr="003F1CAB" w:rsidRDefault="005802D0" w:rsidP="003A4928">
            <w:pPr>
              <w:jc w:val="center"/>
              <w:rPr>
                <w:rFonts w:cs="Times New Roman"/>
                <w:b/>
                <w:color w:val="000000" w:themeColor="text1"/>
              </w:rPr>
            </w:pPr>
            <w:r w:rsidRPr="003F1CAB">
              <w:rPr>
                <w:rFonts w:cs="Times New Roman"/>
                <w:b/>
                <w:color w:val="000000" w:themeColor="text1"/>
              </w:rPr>
              <w:t>-</w:t>
            </w:r>
          </w:p>
        </w:tc>
      </w:tr>
      <w:tr w:rsidR="003F1CAB" w:rsidRPr="003F1CAB" w:rsidTr="003A4928">
        <w:trPr>
          <w:jc w:val="center"/>
        </w:trPr>
        <w:tc>
          <w:tcPr>
            <w:tcW w:w="579" w:type="dxa"/>
            <w:vAlign w:val="center"/>
          </w:tcPr>
          <w:p w:rsidR="005802D0" w:rsidRPr="003F1CAB" w:rsidRDefault="005802D0" w:rsidP="003A4928">
            <w:pPr>
              <w:jc w:val="center"/>
              <w:rPr>
                <w:rFonts w:cs="Times New Roman"/>
                <w:b/>
                <w:color w:val="000000" w:themeColor="text1"/>
              </w:rPr>
            </w:pPr>
            <w:r w:rsidRPr="003F1CAB">
              <w:rPr>
                <w:rFonts w:cs="Times New Roman"/>
                <w:b/>
                <w:color w:val="000000" w:themeColor="text1"/>
              </w:rPr>
              <w:lastRenderedPageBreak/>
              <w:t>5</w:t>
            </w:r>
          </w:p>
        </w:tc>
        <w:tc>
          <w:tcPr>
            <w:tcW w:w="15370" w:type="dxa"/>
            <w:gridSpan w:val="11"/>
            <w:vAlign w:val="center"/>
          </w:tcPr>
          <w:p w:rsidR="005802D0" w:rsidRPr="003F1CAB" w:rsidRDefault="005802D0" w:rsidP="003A4928">
            <w:pPr>
              <w:jc w:val="center"/>
              <w:rPr>
                <w:rFonts w:cs="Times New Roman"/>
                <w:b/>
                <w:color w:val="000000" w:themeColor="text1"/>
              </w:rPr>
            </w:pPr>
            <w:r w:rsidRPr="003F1CAB">
              <w:rPr>
                <w:rFonts w:cs="Times New Roman"/>
                <w:b/>
                <w:color w:val="000000" w:themeColor="text1"/>
              </w:rPr>
              <w:t>Предприятия торговли, общественного питания и бытового обслуживания</w:t>
            </w:r>
          </w:p>
        </w:tc>
      </w:tr>
      <w:tr w:rsidR="003F1CAB" w:rsidRPr="003F1CAB" w:rsidTr="003A4928">
        <w:trPr>
          <w:gridAfter w:val="1"/>
          <w:wAfter w:w="12" w:type="dxa"/>
          <w:jc w:val="center"/>
        </w:trPr>
        <w:tc>
          <w:tcPr>
            <w:tcW w:w="579" w:type="dxa"/>
            <w:vAlign w:val="center"/>
          </w:tcPr>
          <w:p w:rsidR="005802D0" w:rsidRPr="003F1CAB" w:rsidRDefault="005802D0" w:rsidP="003A4928">
            <w:pPr>
              <w:jc w:val="center"/>
              <w:rPr>
                <w:rFonts w:cs="Times New Roman"/>
                <w:color w:val="000000" w:themeColor="text1"/>
              </w:rPr>
            </w:pPr>
          </w:p>
        </w:tc>
        <w:tc>
          <w:tcPr>
            <w:tcW w:w="3103" w:type="dxa"/>
            <w:gridSpan w:val="2"/>
            <w:vAlign w:val="center"/>
          </w:tcPr>
          <w:p w:rsidR="005802D0" w:rsidRPr="003F1CAB" w:rsidRDefault="00386420" w:rsidP="003A4928">
            <w:pPr>
              <w:pStyle w:val="afffffffff5"/>
              <w:jc w:val="center"/>
              <w:rPr>
                <w:rFonts w:ascii="Times New Roman" w:hAnsi="Times New Roman"/>
                <w:color w:val="000000" w:themeColor="text1"/>
                <w:sz w:val="24"/>
                <w:szCs w:val="24"/>
              </w:rPr>
            </w:pPr>
            <w:r w:rsidRPr="003F1CAB">
              <w:rPr>
                <w:rFonts w:ascii="Times New Roman" w:hAnsi="Times New Roman"/>
                <w:color w:val="000000" w:themeColor="text1"/>
                <w:sz w:val="24"/>
                <w:szCs w:val="24"/>
              </w:rPr>
              <w:t>Объекты стационарной торговли</w:t>
            </w:r>
          </w:p>
        </w:tc>
        <w:tc>
          <w:tcPr>
            <w:tcW w:w="1594" w:type="dxa"/>
            <w:vAlign w:val="center"/>
          </w:tcPr>
          <w:p w:rsidR="005802D0" w:rsidRPr="003F1CAB" w:rsidRDefault="00386420" w:rsidP="003A4928">
            <w:pPr>
              <w:pStyle w:val="afffffffff5"/>
              <w:jc w:val="center"/>
              <w:rPr>
                <w:rFonts w:ascii="Times New Roman" w:hAnsi="Times New Roman"/>
                <w:color w:val="000000" w:themeColor="text1"/>
                <w:sz w:val="24"/>
                <w:szCs w:val="24"/>
              </w:rPr>
            </w:pPr>
            <w:r w:rsidRPr="003F1CAB">
              <w:rPr>
                <w:rFonts w:ascii="Times New Roman" w:hAnsi="Times New Roman"/>
                <w:color w:val="000000" w:themeColor="text1"/>
                <w:sz w:val="24"/>
                <w:szCs w:val="24"/>
              </w:rPr>
              <w:t>Площадь стационарных торговых объектов, кв. м на 1000 чел</w:t>
            </w:r>
          </w:p>
        </w:tc>
        <w:tc>
          <w:tcPr>
            <w:tcW w:w="2724" w:type="dxa"/>
            <w:vAlign w:val="center"/>
          </w:tcPr>
          <w:p w:rsidR="005802D0" w:rsidRPr="003F1CAB" w:rsidRDefault="00386420" w:rsidP="003A4928">
            <w:pPr>
              <w:pStyle w:val="afffffffff5"/>
              <w:jc w:val="center"/>
              <w:rPr>
                <w:rFonts w:ascii="Times New Roman" w:hAnsi="Times New Roman"/>
                <w:color w:val="000000" w:themeColor="text1"/>
                <w:sz w:val="24"/>
                <w:szCs w:val="24"/>
              </w:rPr>
            </w:pPr>
            <w:r w:rsidRPr="003F1CAB">
              <w:rPr>
                <w:rFonts w:ascii="Times New Roman" w:hAnsi="Times New Roman"/>
                <w:color w:val="000000" w:themeColor="text1"/>
                <w:sz w:val="24"/>
                <w:szCs w:val="24"/>
              </w:rPr>
              <w:t>487,6</w:t>
            </w:r>
          </w:p>
        </w:tc>
        <w:tc>
          <w:tcPr>
            <w:tcW w:w="1623" w:type="dxa"/>
            <w:vAlign w:val="center"/>
          </w:tcPr>
          <w:p w:rsidR="005802D0" w:rsidRPr="003F1CAB" w:rsidRDefault="002C12C0" w:rsidP="003A4928">
            <w:pPr>
              <w:jc w:val="center"/>
              <w:rPr>
                <w:rFonts w:cs="Times New Roman"/>
                <w:color w:val="000000" w:themeColor="text1"/>
              </w:rPr>
            </w:pPr>
            <w:r w:rsidRPr="003F1CAB">
              <w:rPr>
                <w:rFonts w:cs="Times New Roman"/>
                <w:color w:val="000000" w:themeColor="text1"/>
              </w:rPr>
              <w:t>11608,29</w:t>
            </w:r>
          </w:p>
        </w:tc>
        <w:tc>
          <w:tcPr>
            <w:tcW w:w="822" w:type="dxa"/>
            <w:vAlign w:val="center"/>
          </w:tcPr>
          <w:p w:rsidR="005802D0" w:rsidRPr="003F1CAB" w:rsidRDefault="002C12C0" w:rsidP="003A4928">
            <w:pPr>
              <w:jc w:val="center"/>
              <w:rPr>
                <w:rFonts w:cs="Times New Roman"/>
                <w:color w:val="000000" w:themeColor="text1"/>
              </w:rPr>
            </w:pPr>
            <w:r w:rsidRPr="003F1CAB">
              <w:rPr>
                <w:rFonts w:cs="Times New Roman"/>
                <w:color w:val="000000" w:themeColor="text1"/>
              </w:rPr>
              <w:t>-</w:t>
            </w:r>
          </w:p>
        </w:tc>
        <w:tc>
          <w:tcPr>
            <w:tcW w:w="1018" w:type="dxa"/>
            <w:vAlign w:val="center"/>
          </w:tcPr>
          <w:p w:rsidR="005802D0" w:rsidRPr="003F1CAB" w:rsidRDefault="002C12C0" w:rsidP="003A4928">
            <w:pPr>
              <w:jc w:val="center"/>
              <w:rPr>
                <w:rFonts w:cs="Times New Roman"/>
                <w:bCs/>
                <w:color w:val="000000" w:themeColor="text1"/>
              </w:rPr>
            </w:pPr>
            <w:r w:rsidRPr="003F1CAB">
              <w:rPr>
                <w:rFonts w:cs="Times New Roman"/>
                <w:bCs/>
                <w:color w:val="000000" w:themeColor="text1"/>
              </w:rPr>
              <w:t>13001,37</w:t>
            </w:r>
          </w:p>
        </w:tc>
        <w:tc>
          <w:tcPr>
            <w:tcW w:w="1510" w:type="dxa"/>
            <w:vAlign w:val="center"/>
          </w:tcPr>
          <w:p w:rsidR="005802D0" w:rsidRPr="003F1CAB" w:rsidRDefault="003A4928" w:rsidP="003A4928">
            <w:pPr>
              <w:jc w:val="center"/>
              <w:rPr>
                <w:rFonts w:cs="Times New Roman"/>
                <w:b/>
                <w:color w:val="000000" w:themeColor="text1"/>
              </w:rPr>
            </w:pPr>
            <w:r w:rsidRPr="003F1CAB">
              <w:rPr>
                <w:rFonts w:cs="Times New Roman"/>
                <w:b/>
                <w:color w:val="000000" w:themeColor="text1"/>
              </w:rPr>
              <w:t>-</w:t>
            </w:r>
          </w:p>
        </w:tc>
        <w:tc>
          <w:tcPr>
            <w:tcW w:w="1283" w:type="dxa"/>
            <w:vAlign w:val="center"/>
          </w:tcPr>
          <w:p w:rsidR="005802D0" w:rsidRPr="003F1CAB" w:rsidRDefault="003A4928" w:rsidP="003A4928">
            <w:pPr>
              <w:jc w:val="center"/>
              <w:rPr>
                <w:rFonts w:cs="Times New Roman"/>
                <w:b/>
                <w:color w:val="000000" w:themeColor="text1"/>
              </w:rPr>
            </w:pPr>
            <w:r w:rsidRPr="003F1CAB">
              <w:rPr>
                <w:rFonts w:cs="Times New Roman"/>
                <w:b/>
                <w:color w:val="000000" w:themeColor="text1"/>
              </w:rPr>
              <w:t>--</w:t>
            </w:r>
          </w:p>
        </w:tc>
        <w:tc>
          <w:tcPr>
            <w:tcW w:w="1681" w:type="dxa"/>
            <w:vAlign w:val="center"/>
          </w:tcPr>
          <w:p w:rsidR="005802D0" w:rsidRPr="003F1CAB" w:rsidRDefault="005802D0" w:rsidP="003A4928">
            <w:pPr>
              <w:jc w:val="center"/>
              <w:rPr>
                <w:rFonts w:cs="Times New Roman"/>
                <w:b/>
                <w:color w:val="000000" w:themeColor="text1"/>
              </w:rPr>
            </w:pPr>
          </w:p>
        </w:tc>
      </w:tr>
      <w:tr w:rsidR="003F1CAB" w:rsidRPr="003F1CAB" w:rsidTr="003A4928">
        <w:trPr>
          <w:gridAfter w:val="1"/>
          <w:wAfter w:w="12" w:type="dxa"/>
          <w:jc w:val="center"/>
        </w:trPr>
        <w:tc>
          <w:tcPr>
            <w:tcW w:w="579" w:type="dxa"/>
            <w:vAlign w:val="center"/>
          </w:tcPr>
          <w:p w:rsidR="005802D0" w:rsidRPr="003F1CAB" w:rsidRDefault="005802D0" w:rsidP="003A4928">
            <w:pPr>
              <w:jc w:val="center"/>
              <w:rPr>
                <w:rFonts w:cs="Times New Roman"/>
                <w:color w:val="000000" w:themeColor="text1"/>
              </w:rPr>
            </w:pPr>
          </w:p>
        </w:tc>
        <w:tc>
          <w:tcPr>
            <w:tcW w:w="3103" w:type="dxa"/>
            <w:gridSpan w:val="2"/>
            <w:vAlign w:val="center"/>
          </w:tcPr>
          <w:p w:rsidR="005802D0" w:rsidRPr="003F1CAB" w:rsidRDefault="00386420" w:rsidP="003A4928">
            <w:pPr>
              <w:pStyle w:val="afffffffff5"/>
              <w:jc w:val="center"/>
              <w:rPr>
                <w:rFonts w:ascii="Times New Roman" w:hAnsi="Times New Roman"/>
                <w:color w:val="000000" w:themeColor="text1"/>
                <w:sz w:val="24"/>
                <w:szCs w:val="24"/>
              </w:rPr>
            </w:pPr>
            <w:r w:rsidRPr="003F1CAB">
              <w:rPr>
                <w:rFonts w:ascii="Times New Roman" w:hAnsi="Times New Roman"/>
                <w:color w:val="000000" w:themeColor="text1"/>
                <w:sz w:val="24"/>
                <w:szCs w:val="24"/>
              </w:rPr>
              <w:t xml:space="preserve">Объекты </w:t>
            </w:r>
            <w:proofErr w:type="spellStart"/>
            <w:proofErr w:type="gramStart"/>
            <w:r w:rsidRPr="003F1CAB">
              <w:rPr>
                <w:rFonts w:ascii="Times New Roman" w:hAnsi="Times New Roman"/>
                <w:color w:val="000000" w:themeColor="text1"/>
                <w:sz w:val="24"/>
                <w:szCs w:val="24"/>
              </w:rPr>
              <w:t>нестационарн</w:t>
            </w:r>
            <w:proofErr w:type="spellEnd"/>
            <w:r w:rsidRPr="003F1CAB">
              <w:rPr>
                <w:rFonts w:ascii="Times New Roman" w:hAnsi="Times New Roman"/>
                <w:color w:val="000000" w:themeColor="text1"/>
                <w:sz w:val="24"/>
                <w:szCs w:val="24"/>
              </w:rPr>
              <w:t xml:space="preserve"> ой</w:t>
            </w:r>
            <w:proofErr w:type="gramEnd"/>
            <w:r w:rsidRPr="003F1CAB">
              <w:rPr>
                <w:rFonts w:ascii="Times New Roman" w:hAnsi="Times New Roman"/>
                <w:color w:val="000000" w:themeColor="text1"/>
                <w:sz w:val="24"/>
                <w:szCs w:val="24"/>
              </w:rPr>
              <w:t xml:space="preserve"> торговли</w:t>
            </w:r>
          </w:p>
        </w:tc>
        <w:tc>
          <w:tcPr>
            <w:tcW w:w="1594" w:type="dxa"/>
            <w:vAlign w:val="center"/>
          </w:tcPr>
          <w:p w:rsidR="005802D0" w:rsidRPr="003F1CAB" w:rsidRDefault="00386420" w:rsidP="003A4928">
            <w:pPr>
              <w:pStyle w:val="afffffffff5"/>
              <w:jc w:val="center"/>
              <w:rPr>
                <w:rFonts w:ascii="Times New Roman" w:hAnsi="Times New Roman"/>
                <w:color w:val="000000" w:themeColor="text1"/>
                <w:sz w:val="24"/>
                <w:szCs w:val="24"/>
              </w:rPr>
            </w:pPr>
            <w:r w:rsidRPr="003F1CAB">
              <w:rPr>
                <w:rFonts w:ascii="Times New Roman" w:hAnsi="Times New Roman"/>
                <w:color w:val="000000" w:themeColor="text1"/>
                <w:sz w:val="24"/>
                <w:szCs w:val="24"/>
              </w:rPr>
              <w:t>Количество объектов, ед. на 1000 чел</w:t>
            </w:r>
          </w:p>
        </w:tc>
        <w:tc>
          <w:tcPr>
            <w:tcW w:w="2724" w:type="dxa"/>
            <w:vAlign w:val="center"/>
          </w:tcPr>
          <w:p w:rsidR="005802D0" w:rsidRPr="003F1CAB" w:rsidRDefault="00386420" w:rsidP="003A4928">
            <w:pPr>
              <w:pStyle w:val="afffffffff5"/>
              <w:jc w:val="center"/>
              <w:rPr>
                <w:rFonts w:ascii="Times New Roman" w:hAnsi="Times New Roman"/>
                <w:color w:val="000000" w:themeColor="text1"/>
                <w:sz w:val="24"/>
                <w:szCs w:val="24"/>
              </w:rPr>
            </w:pPr>
            <w:r w:rsidRPr="003F1CAB">
              <w:rPr>
                <w:rFonts w:ascii="Times New Roman" w:hAnsi="Times New Roman"/>
                <w:color w:val="000000" w:themeColor="text1"/>
                <w:sz w:val="24"/>
                <w:szCs w:val="24"/>
              </w:rPr>
              <w:t>7</w:t>
            </w:r>
          </w:p>
        </w:tc>
        <w:tc>
          <w:tcPr>
            <w:tcW w:w="1623" w:type="dxa"/>
            <w:vAlign w:val="center"/>
          </w:tcPr>
          <w:p w:rsidR="005802D0" w:rsidRPr="003F1CAB" w:rsidRDefault="002C12C0" w:rsidP="003A4928">
            <w:pPr>
              <w:jc w:val="center"/>
              <w:rPr>
                <w:rFonts w:cs="Times New Roman"/>
                <w:color w:val="000000" w:themeColor="text1"/>
              </w:rPr>
            </w:pPr>
            <w:r w:rsidRPr="003F1CAB">
              <w:rPr>
                <w:rFonts w:cs="Times New Roman"/>
                <w:color w:val="000000" w:themeColor="text1"/>
              </w:rPr>
              <w:t>167</w:t>
            </w:r>
          </w:p>
        </w:tc>
        <w:tc>
          <w:tcPr>
            <w:tcW w:w="822" w:type="dxa"/>
            <w:vAlign w:val="center"/>
          </w:tcPr>
          <w:p w:rsidR="005802D0" w:rsidRPr="003F1CAB" w:rsidRDefault="002C12C0" w:rsidP="003A4928">
            <w:pPr>
              <w:jc w:val="center"/>
              <w:rPr>
                <w:rFonts w:cs="Times New Roman"/>
                <w:color w:val="000000" w:themeColor="text1"/>
              </w:rPr>
            </w:pPr>
            <w:r w:rsidRPr="003F1CAB">
              <w:rPr>
                <w:rFonts w:cs="Times New Roman"/>
                <w:color w:val="000000" w:themeColor="text1"/>
              </w:rPr>
              <w:t>-</w:t>
            </w:r>
          </w:p>
        </w:tc>
        <w:tc>
          <w:tcPr>
            <w:tcW w:w="1018" w:type="dxa"/>
            <w:vAlign w:val="center"/>
          </w:tcPr>
          <w:p w:rsidR="005802D0" w:rsidRPr="003F1CAB" w:rsidRDefault="002C12C0" w:rsidP="003A4928">
            <w:pPr>
              <w:jc w:val="center"/>
              <w:rPr>
                <w:rFonts w:cs="Times New Roman"/>
                <w:color w:val="000000" w:themeColor="text1"/>
              </w:rPr>
            </w:pPr>
            <w:r w:rsidRPr="003F1CAB">
              <w:rPr>
                <w:rFonts w:cs="Times New Roman"/>
                <w:color w:val="000000" w:themeColor="text1"/>
              </w:rPr>
              <w:t>187</w:t>
            </w:r>
          </w:p>
        </w:tc>
        <w:tc>
          <w:tcPr>
            <w:tcW w:w="1510" w:type="dxa"/>
            <w:vAlign w:val="center"/>
          </w:tcPr>
          <w:p w:rsidR="005802D0" w:rsidRPr="003F1CAB" w:rsidRDefault="003A4928" w:rsidP="003A4928">
            <w:pPr>
              <w:jc w:val="center"/>
              <w:rPr>
                <w:rFonts w:cs="Times New Roman"/>
                <w:b/>
                <w:color w:val="000000" w:themeColor="text1"/>
              </w:rPr>
            </w:pPr>
            <w:r w:rsidRPr="003F1CAB">
              <w:rPr>
                <w:rFonts w:cs="Times New Roman"/>
                <w:b/>
                <w:color w:val="000000" w:themeColor="text1"/>
              </w:rPr>
              <w:t>-</w:t>
            </w:r>
          </w:p>
        </w:tc>
        <w:tc>
          <w:tcPr>
            <w:tcW w:w="1283" w:type="dxa"/>
            <w:vAlign w:val="center"/>
          </w:tcPr>
          <w:p w:rsidR="005802D0" w:rsidRPr="003F1CAB" w:rsidRDefault="003A4928" w:rsidP="003A4928">
            <w:pPr>
              <w:jc w:val="center"/>
              <w:rPr>
                <w:rFonts w:cs="Times New Roman"/>
                <w:b/>
                <w:color w:val="000000" w:themeColor="text1"/>
              </w:rPr>
            </w:pPr>
            <w:r w:rsidRPr="003F1CAB">
              <w:rPr>
                <w:rFonts w:cs="Times New Roman"/>
                <w:b/>
                <w:color w:val="000000" w:themeColor="text1"/>
              </w:rPr>
              <w:t>-</w:t>
            </w:r>
          </w:p>
        </w:tc>
        <w:tc>
          <w:tcPr>
            <w:tcW w:w="1681" w:type="dxa"/>
            <w:vAlign w:val="center"/>
          </w:tcPr>
          <w:p w:rsidR="005802D0" w:rsidRPr="003F1CAB" w:rsidRDefault="003A4928" w:rsidP="003A4928">
            <w:pPr>
              <w:jc w:val="center"/>
              <w:rPr>
                <w:rFonts w:cs="Times New Roman"/>
                <w:b/>
                <w:color w:val="000000" w:themeColor="text1"/>
              </w:rPr>
            </w:pPr>
            <w:r w:rsidRPr="003F1CAB">
              <w:rPr>
                <w:rFonts w:cs="Times New Roman"/>
                <w:b/>
                <w:color w:val="000000" w:themeColor="text1"/>
              </w:rPr>
              <w:t>-</w:t>
            </w:r>
          </w:p>
        </w:tc>
      </w:tr>
      <w:tr w:rsidR="003F1CAB" w:rsidRPr="003F1CAB" w:rsidTr="003A4928">
        <w:trPr>
          <w:gridAfter w:val="1"/>
          <w:wAfter w:w="12" w:type="dxa"/>
          <w:jc w:val="center"/>
        </w:trPr>
        <w:tc>
          <w:tcPr>
            <w:tcW w:w="579" w:type="dxa"/>
            <w:vAlign w:val="center"/>
          </w:tcPr>
          <w:p w:rsidR="005802D0" w:rsidRPr="003F1CAB" w:rsidRDefault="005802D0" w:rsidP="003A4928">
            <w:pPr>
              <w:jc w:val="center"/>
              <w:rPr>
                <w:rFonts w:cs="Times New Roman"/>
                <w:color w:val="000000" w:themeColor="text1"/>
              </w:rPr>
            </w:pPr>
          </w:p>
        </w:tc>
        <w:tc>
          <w:tcPr>
            <w:tcW w:w="3103" w:type="dxa"/>
            <w:gridSpan w:val="2"/>
            <w:vAlign w:val="center"/>
          </w:tcPr>
          <w:p w:rsidR="005802D0" w:rsidRPr="003F1CAB" w:rsidRDefault="00386420" w:rsidP="003A4928">
            <w:pPr>
              <w:pStyle w:val="afffffffff5"/>
              <w:jc w:val="center"/>
              <w:rPr>
                <w:rFonts w:ascii="Times New Roman" w:hAnsi="Times New Roman"/>
                <w:color w:val="000000" w:themeColor="text1"/>
                <w:sz w:val="24"/>
                <w:szCs w:val="24"/>
              </w:rPr>
            </w:pPr>
            <w:r w:rsidRPr="003F1CAB">
              <w:rPr>
                <w:rFonts w:ascii="Times New Roman" w:hAnsi="Times New Roman"/>
                <w:color w:val="000000" w:themeColor="text1"/>
                <w:sz w:val="24"/>
                <w:szCs w:val="24"/>
              </w:rPr>
              <w:t>Объекты бытового обслуживания</w:t>
            </w:r>
          </w:p>
        </w:tc>
        <w:tc>
          <w:tcPr>
            <w:tcW w:w="1594" w:type="dxa"/>
            <w:vAlign w:val="center"/>
          </w:tcPr>
          <w:p w:rsidR="005802D0" w:rsidRPr="003F1CAB" w:rsidRDefault="00386420" w:rsidP="003A4928">
            <w:pPr>
              <w:pStyle w:val="afffffffff5"/>
              <w:jc w:val="center"/>
              <w:rPr>
                <w:rFonts w:ascii="Times New Roman" w:hAnsi="Times New Roman"/>
                <w:color w:val="000000" w:themeColor="text1"/>
                <w:sz w:val="24"/>
                <w:szCs w:val="24"/>
              </w:rPr>
            </w:pPr>
            <w:r w:rsidRPr="003F1CAB">
              <w:rPr>
                <w:rFonts w:ascii="Times New Roman" w:hAnsi="Times New Roman"/>
                <w:color w:val="000000" w:themeColor="text1"/>
                <w:sz w:val="24"/>
                <w:szCs w:val="24"/>
              </w:rPr>
              <w:t>Количество рабочих мест на 1 тыс. чел.</w:t>
            </w:r>
          </w:p>
        </w:tc>
        <w:tc>
          <w:tcPr>
            <w:tcW w:w="2724" w:type="dxa"/>
            <w:vAlign w:val="center"/>
          </w:tcPr>
          <w:p w:rsidR="005802D0" w:rsidRPr="003F1CAB" w:rsidRDefault="00386420" w:rsidP="003A4928">
            <w:pPr>
              <w:jc w:val="center"/>
              <w:rPr>
                <w:rFonts w:cs="Times New Roman"/>
                <w:color w:val="000000" w:themeColor="text1"/>
              </w:rPr>
            </w:pPr>
            <w:r w:rsidRPr="003F1CAB">
              <w:rPr>
                <w:color w:val="000000" w:themeColor="text1"/>
              </w:rPr>
              <w:t>7</w:t>
            </w:r>
          </w:p>
        </w:tc>
        <w:tc>
          <w:tcPr>
            <w:tcW w:w="1623" w:type="dxa"/>
            <w:vAlign w:val="center"/>
          </w:tcPr>
          <w:p w:rsidR="005802D0" w:rsidRPr="003F1CAB" w:rsidRDefault="002C12C0" w:rsidP="003A4928">
            <w:pPr>
              <w:jc w:val="center"/>
              <w:rPr>
                <w:rFonts w:cs="Times New Roman"/>
                <w:color w:val="000000" w:themeColor="text1"/>
              </w:rPr>
            </w:pPr>
            <w:r w:rsidRPr="003F1CAB">
              <w:rPr>
                <w:rFonts w:cs="Times New Roman"/>
                <w:color w:val="000000" w:themeColor="text1"/>
              </w:rPr>
              <w:t>167</w:t>
            </w:r>
          </w:p>
        </w:tc>
        <w:tc>
          <w:tcPr>
            <w:tcW w:w="822" w:type="dxa"/>
            <w:vAlign w:val="center"/>
          </w:tcPr>
          <w:p w:rsidR="005802D0" w:rsidRPr="003F1CAB" w:rsidRDefault="002C12C0" w:rsidP="003A4928">
            <w:pPr>
              <w:jc w:val="center"/>
              <w:rPr>
                <w:rFonts w:cs="Times New Roman"/>
                <w:b/>
                <w:color w:val="000000" w:themeColor="text1"/>
              </w:rPr>
            </w:pPr>
            <w:r w:rsidRPr="003F1CAB">
              <w:rPr>
                <w:rFonts w:cs="Times New Roman"/>
                <w:b/>
                <w:color w:val="000000" w:themeColor="text1"/>
              </w:rPr>
              <w:t>-</w:t>
            </w:r>
          </w:p>
        </w:tc>
        <w:tc>
          <w:tcPr>
            <w:tcW w:w="1018" w:type="dxa"/>
            <w:vAlign w:val="center"/>
          </w:tcPr>
          <w:p w:rsidR="005802D0" w:rsidRPr="003F1CAB" w:rsidRDefault="002C12C0" w:rsidP="003A4928">
            <w:pPr>
              <w:jc w:val="center"/>
              <w:rPr>
                <w:rFonts w:cs="Times New Roman"/>
                <w:bCs/>
                <w:color w:val="000000" w:themeColor="text1"/>
              </w:rPr>
            </w:pPr>
            <w:r w:rsidRPr="003F1CAB">
              <w:rPr>
                <w:rFonts w:cs="Times New Roman"/>
                <w:bCs/>
                <w:color w:val="000000" w:themeColor="text1"/>
              </w:rPr>
              <w:t>187</w:t>
            </w:r>
          </w:p>
        </w:tc>
        <w:tc>
          <w:tcPr>
            <w:tcW w:w="1510" w:type="dxa"/>
            <w:vAlign w:val="center"/>
          </w:tcPr>
          <w:p w:rsidR="005802D0" w:rsidRPr="003F1CAB" w:rsidRDefault="003A4928" w:rsidP="003A4928">
            <w:pPr>
              <w:jc w:val="center"/>
              <w:rPr>
                <w:rFonts w:cs="Times New Roman"/>
                <w:b/>
                <w:color w:val="000000" w:themeColor="text1"/>
              </w:rPr>
            </w:pPr>
            <w:r w:rsidRPr="003F1CAB">
              <w:rPr>
                <w:rFonts w:cs="Times New Roman"/>
                <w:b/>
                <w:color w:val="000000" w:themeColor="text1"/>
              </w:rPr>
              <w:t>-</w:t>
            </w:r>
          </w:p>
        </w:tc>
        <w:tc>
          <w:tcPr>
            <w:tcW w:w="1283" w:type="dxa"/>
            <w:vAlign w:val="center"/>
          </w:tcPr>
          <w:p w:rsidR="005802D0" w:rsidRPr="003F1CAB" w:rsidRDefault="003A4928" w:rsidP="003A4928">
            <w:pPr>
              <w:jc w:val="center"/>
              <w:rPr>
                <w:rFonts w:cs="Times New Roman"/>
                <w:b/>
                <w:color w:val="000000" w:themeColor="text1"/>
              </w:rPr>
            </w:pPr>
            <w:r w:rsidRPr="003F1CAB">
              <w:rPr>
                <w:rFonts w:cs="Times New Roman"/>
                <w:b/>
                <w:color w:val="000000" w:themeColor="text1"/>
              </w:rPr>
              <w:t>-</w:t>
            </w:r>
          </w:p>
        </w:tc>
        <w:tc>
          <w:tcPr>
            <w:tcW w:w="1681" w:type="dxa"/>
            <w:vAlign w:val="center"/>
          </w:tcPr>
          <w:p w:rsidR="005802D0" w:rsidRPr="003F1CAB" w:rsidRDefault="003A4928" w:rsidP="003A4928">
            <w:pPr>
              <w:jc w:val="center"/>
              <w:rPr>
                <w:rFonts w:cs="Times New Roman"/>
                <w:b/>
                <w:color w:val="000000" w:themeColor="text1"/>
              </w:rPr>
            </w:pPr>
            <w:r w:rsidRPr="003F1CAB">
              <w:rPr>
                <w:rFonts w:cs="Times New Roman"/>
                <w:b/>
                <w:color w:val="000000" w:themeColor="text1"/>
              </w:rPr>
              <w:t>-</w:t>
            </w:r>
          </w:p>
        </w:tc>
      </w:tr>
      <w:tr w:rsidR="003F1CAB" w:rsidRPr="003F1CAB" w:rsidTr="003A4928">
        <w:trPr>
          <w:gridAfter w:val="1"/>
          <w:wAfter w:w="12" w:type="dxa"/>
          <w:jc w:val="center"/>
        </w:trPr>
        <w:tc>
          <w:tcPr>
            <w:tcW w:w="579" w:type="dxa"/>
            <w:vAlign w:val="center"/>
          </w:tcPr>
          <w:p w:rsidR="005802D0" w:rsidRPr="003F1CAB" w:rsidRDefault="005802D0" w:rsidP="003A4928">
            <w:pPr>
              <w:jc w:val="center"/>
              <w:rPr>
                <w:rFonts w:cs="Times New Roman"/>
                <w:color w:val="000000" w:themeColor="text1"/>
              </w:rPr>
            </w:pPr>
          </w:p>
        </w:tc>
        <w:tc>
          <w:tcPr>
            <w:tcW w:w="3103" w:type="dxa"/>
            <w:gridSpan w:val="2"/>
            <w:vAlign w:val="center"/>
          </w:tcPr>
          <w:p w:rsidR="005802D0" w:rsidRPr="003F1CAB" w:rsidRDefault="005802D0" w:rsidP="003A4928">
            <w:pPr>
              <w:pStyle w:val="afffffffff5"/>
              <w:jc w:val="center"/>
              <w:rPr>
                <w:rFonts w:ascii="Times New Roman" w:hAnsi="Times New Roman"/>
                <w:color w:val="000000" w:themeColor="text1"/>
                <w:sz w:val="24"/>
                <w:szCs w:val="24"/>
              </w:rPr>
            </w:pPr>
            <w:r w:rsidRPr="003F1CAB">
              <w:rPr>
                <w:rFonts w:ascii="Times New Roman" w:hAnsi="Times New Roman"/>
                <w:color w:val="000000" w:themeColor="text1"/>
                <w:sz w:val="24"/>
                <w:szCs w:val="24"/>
              </w:rPr>
              <w:t>Предприятие общественного питания</w:t>
            </w:r>
          </w:p>
        </w:tc>
        <w:tc>
          <w:tcPr>
            <w:tcW w:w="1594" w:type="dxa"/>
            <w:vAlign w:val="center"/>
          </w:tcPr>
          <w:p w:rsidR="005802D0" w:rsidRPr="003F1CAB" w:rsidRDefault="00386420" w:rsidP="003A4928">
            <w:pPr>
              <w:pStyle w:val="afffffffff5"/>
              <w:jc w:val="center"/>
              <w:rPr>
                <w:rFonts w:ascii="Times New Roman" w:hAnsi="Times New Roman"/>
                <w:color w:val="000000" w:themeColor="text1"/>
                <w:sz w:val="24"/>
                <w:szCs w:val="24"/>
              </w:rPr>
            </w:pPr>
            <w:r w:rsidRPr="003F1CAB">
              <w:rPr>
                <w:rFonts w:ascii="Times New Roman" w:hAnsi="Times New Roman"/>
                <w:color w:val="000000" w:themeColor="text1"/>
                <w:sz w:val="24"/>
                <w:szCs w:val="24"/>
              </w:rPr>
              <w:t>Количество посадочных мест на 1 тыс. чел.</w:t>
            </w:r>
          </w:p>
        </w:tc>
        <w:tc>
          <w:tcPr>
            <w:tcW w:w="2724" w:type="dxa"/>
            <w:vAlign w:val="center"/>
          </w:tcPr>
          <w:p w:rsidR="005802D0" w:rsidRPr="003F1CAB" w:rsidRDefault="005802D0" w:rsidP="003A4928">
            <w:pPr>
              <w:pStyle w:val="afffffffff5"/>
              <w:jc w:val="center"/>
              <w:rPr>
                <w:rFonts w:ascii="Times New Roman" w:hAnsi="Times New Roman"/>
                <w:color w:val="000000" w:themeColor="text1"/>
                <w:sz w:val="24"/>
                <w:szCs w:val="24"/>
              </w:rPr>
            </w:pPr>
            <w:r w:rsidRPr="003F1CAB">
              <w:rPr>
                <w:rFonts w:ascii="Times New Roman" w:hAnsi="Times New Roman"/>
                <w:color w:val="000000" w:themeColor="text1"/>
                <w:sz w:val="24"/>
                <w:szCs w:val="24"/>
              </w:rPr>
              <w:t>40</w:t>
            </w:r>
          </w:p>
        </w:tc>
        <w:tc>
          <w:tcPr>
            <w:tcW w:w="1623" w:type="dxa"/>
            <w:vAlign w:val="center"/>
          </w:tcPr>
          <w:p w:rsidR="005802D0" w:rsidRPr="003F1CAB" w:rsidRDefault="003F4D9C" w:rsidP="003A4928">
            <w:pPr>
              <w:jc w:val="center"/>
              <w:rPr>
                <w:rFonts w:cs="Times New Roman"/>
                <w:color w:val="000000" w:themeColor="text1"/>
              </w:rPr>
            </w:pPr>
            <w:r w:rsidRPr="003F1CAB">
              <w:rPr>
                <w:rFonts w:cs="Times New Roman"/>
                <w:color w:val="000000" w:themeColor="text1"/>
              </w:rPr>
              <w:t>952</w:t>
            </w:r>
          </w:p>
        </w:tc>
        <w:tc>
          <w:tcPr>
            <w:tcW w:w="822" w:type="dxa"/>
            <w:vAlign w:val="center"/>
          </w:tcPr>
          <w:p w:rsidR="005802D0" w:rsidRPr="003F1CAB" w:rsidRDefault="003F4D9C" w:rsidP="003A4928">
            <w:pPr>
              <w:jc w:val="center"/>
              <w:rPr>
                <w:rFonts w:cs="Times New Roman"/>
                <w:color w:val="000000" w:themeColor="text1"/>
              </w:rPr>
            </w:pPr>
            <w:r w:rsidRPr="003F1CAB">
              <w:rPr>
                <w:rFonts w:cs="Times New Roman"/>
                <w:color w:val="000000" w:themeColor="text1"/>
              </w:rPr>
              <w:t>1087</w:t>
            </w:r>
          </w:p>
        </w:tc>
        <w:tc>
          <w:tcPr>
            <w:tcW w:w="1018" w:type="dxa"/>
            <w:vAlign w:val="center"/>
          </w:tcPr>
          <w:p w:rsidR="005802D0" w:rsidRPr="003F1CAB" w:rsidRDefault="003F4D9C" w:rsidP="003A4928">
            <w:pPr>
              <w:jc w:val="center"/>
              <w:rPr>
                <w:rFonts w:cs="Times New Roman"/>
                <w:color w:val="000000" w:themeColor="text1"/>
              </w:rPr>
            </w:pPr>
            <w:r w:rsidRPr="003F1CAB">
              <w:rPr>
                <w:rFonts w:cs="Times New Roman"/>
                <w:color w:val="000000" w:themeColor="text1"/>
              </w:rPr>
              <w:t>1067</w:t>
            </w:r>
          </w:p>
        </w:tc>
        <w:tc>
          <w:tcPr>
            <w:tcW w:w="1510" w:type="dxa"/>
            <w:vAlign w:val="center"/>
          </w:tcPr>
          <w:p w:rsidR="005802D0" w:rsidRPr="003F1CAB" w:rsidRDefault="003A4928" w:rsidP="003A4928">
            <w:pPr>
              <w:jc w:val="center"/>
              <w:rPr>
                <w:rFonts w:cs="Times New Roman"/>
                <w:color w:val="000000" w:themeColor="text1"/>
              </w:rPr>
            </w:pPr>
            <w:r w:rsidRPr="003F1CAB">
              <w:rPr>
                <w:rFonts w:cs="Times New Roman"/>
                <w:color w:val="000000" w:themeColor="text1"/>
              </w:rPr>
              <w:t>-</w:t>
            </w:r>
          </w:p>
        </w:tc>
        <w:tc>
          <w:tcPr>
            <w:tcW w:w="1283" w:type="dxa"/>
            <w:vAlign w:val="center"/>
          </w:tcPr>
          <w:p w:rsidR="005802D0" w:rsidRPr="003F1CAB" w:rsidRDefault="003A4928" w:rsidP="003A4928">
            <w:pPr>
              <w:jc w:val="center"/>
              <w:rPr>
                <w:rFonts w:cs="Times New Roman"/>
                <w:b/>
                <w:color w:val="000000" w:themeColor="text1"/>
              </w:rPr>
            </w:pPr>
            <w:r w:rsidRPr="003F1CAB">
              <w:rPr>
                <w:rFonts w:cs="Times New Roman"/>
                <w:b/>
                <w:color w:val="000000" w:themeColor="text1"/>
              </w:rPr>
              <w:t>-</w:t>
            </w:r>
          </w:p>
        </w:tc>
        <w:tc>
          <w:tcPr>
            <w:tcW w:w="1681" w:type="dxa"/>
            <w:vAlign w:val="center"/>
          </w:tcPr>
          <w:p w:rsidR="005802D0" w:rsidRPr="003F1CAB" w:rsidRDefault="003A4928" w:rsidP="003A4928">
            <w:pPr>
              <w:jc w:val="center"/>
              <w:rPr>
                <w:rFonts w:cs="Times New Roman"/>
                <w:b/>
                <w:color w:val="000000" w:themeColor="text1"/>
              </w:rPr>
            </w:pPr>
            <w:r w:rsidRPr="003F1CAB">
              <w:rPr>
                <w:rFonts w:cs="Times New Roman"/>
                <w:b/>
                <w:color w:val="000000" w:themeColor="text1"/>
              </w:rPr>
              <w:t>-</w:t>
            </w:r>
          </w:p>
        </w:tc>
      </w:tr>
      <w:tr w:rsidR="003F1CAB" w:rsidRPr="003F1CAB" w:rsidTr="003A4928">
        <w:trPr>
          <w:jc w:val="center"/>
        </w:trPr>
        <w:tc>
          <w:tcPr>
            <w:tcW w:w="579" w:type="dxa"/>
            <w:vAlign w:val="center"/>
          </w:tcPr>
          <w:p w:rsidR="005802D0" w:rsidRPr="003F1CAB" w:rsidRDefault="005802D0" w:rsidP="003A4928">
            <w:pPr>
              <w:jc w:val="center"/>
              <w:rPr>
                <w:rFonts w:cs="Times New Roman"/>
                <w:b/>
                <w:color w:val="000000" w:themeColor="text1"/>
              </w:rPr>
            </w:pPr>
            <w:r w:rsidRPr="003F1CAB">
              <w:rPr>
                <w:rFonts w:cs="Times New Roman"/>
                <w:b/>
                <w:color w:val="000000" w:themeColor="text1"/>
              </w:rPr>
              <w:t>6</w:t>
            </w:r>
          </w:p>
        </w:tc>
        <w:tc>
          <w:tcPr>
            <w:tcW w:w="15370" w:type="dxa"/>
            <w:gridSpan w:val="11"/>
            <w:vAlign w:val="center"/>
          </w:tcPr>
          <w:p w:rsidR="005802D0" w:rsidRPr="003F1CAB" w:rsidRDefault="005802D0" w:rsidP="003A4928">
            <w:pPr>
              <w:pStyle w:val="TableParagraph"/>
              <w:spacing w:line="314" w:lineRule="exact"/>
              <w:ind w:left="880" w:right="884"/>
              <w:jc w:val="center"/>
              <w:rPr>
                <w:rFonts w:cs="Times New Roman"/>
                <w:b/>
                <w:color w:val="000000" w:themeColor="text1"/>
                <w:lang w:val="ru-RU"/>
              </w:rPr>
            </w:pPr>
            <w:r w:rsidRPr="003F1CAB">
              <w:rPr>
                <w:rFonts w:ascii="Times New Roman" w:eastAsia="Times New Roman" w:hAnsi="Times New Roman" w:cs="Times New Roman"/>
                <w:b/>
                <w:color w:val="000000" w:themeColor="text1"/>
                <w:sz w:val="24"/>
                <w:szCs w:val="24"/>
                <w:lang w:val="ru-RU" w:eastAsia="ar-SA"/>
              </w:rPr>
              <w:t xml:space="preserve">Организации и учреждения управления, проектные организации, кредитно-финансовые учреждения и </w:t>
            </w:r>
            <w:r w:rsidRPr="003F1CAB">
              <w:rPr>
                <w:rFonts w:ascii="Times New Roman" w:eastAsia="Times New Roman" w:hAnsi="Times New Roman" w:cs="Times New Roman"/>
                <w:b/>
                <w:color w:val="000000" w:themeColor="text1"/>
                <w:sz w:val="24"/>
                <w:szCs w:val="24"/>
                <w:lang w:val="ru-RU"/>
              </w:rPr>
              <w:t>предприятия связи</w:t>
            </w:r>
          </w:p>
        </w:tc>
      </w:tr>
      <w:tr w:rsidR="003F1CAB" w:rsidRPr="003F1CAB" w:rsidTr="003A4928">
        <w:trPr>
          <w:gridAfter w:val="1"/>
          <w:wAfter w:w="12" w:type="dxa"/>
          <w:jc w:val="center"/>
        </w:trPr>
        <w:tc>
          <w:tcPr>
            <w:tcW w:w="579" w:type="dxa"/>
            <w:vAlign w:val="center"/>
          </w:tcPr>
          <w:p w:rsidR="00590FB7" w:rsidRPr="003F1CAB" w:rsidRDefault="00590FB7" w:rsidP="00590FB7">
            <w:pPr>
              <w:jc w:val="center"/>
              <w:rPr>
                <w:rFonts w:cs="Times New Roman"/>
                <w:color w:val="000000" w:themeColor="text1"/>
              </w:rPr>
            </w:pPr>
          </w:p>
        </w:tc>
        <w:tc>
          <w:tcPr>
            <w:tcW w:w="3103" w:type="dxa"/>
            <w:gridSpan w:val="2"/>
            <w:vAlign w:val="center"/>
          </w:tcPr>
          <w:p w:rsidR="00590FB7" w:rsidRPr="003F1CAB" w:rsidRDefault="00590FB7" w:rsidP="00590FB7">
            <w:pPr>
              <w:pStyle w:val="afffffffff5"/>
              <w:jc w:val="center"/>
              <w:rPr>
                <w:rFonts w:ascii="Times New Roman" w:hAnsi="Times New Roman"/>
                <w:color w:val="000000" w:themeColor="text1"/>
                <w:sz w:val="24"/>
                <w:szCs w:val="24"/>
              </w:rPr>
            </w:pPr>
            <w:proofErr w:type="spellStart"/>
            <w:proofErr w:type="gramStart"/>
            <w:r w:rsidRPr="003F1CAB">
              <w:rPr>
                <w:rFonts w:ascii="Times New Roman" w:hAnsi="Times New Roman"/>
                <w:color w:val="000000" w:themeColor="text1"/>
                <w:sz w:val="24"/>
                <w:szCs w:val="24"/>
              </w:rPr>
              <w:t>Административ</w:t>
            </w:r>
            <w:proofErr w:type="spellEnd"/>
            <w:r w:rsidRPr="003F1CAB">
              <w:rPr>
                <w:rFonts w:ascii="Times New Roman" w:hAnsi="Times New Roman"/>
                <w:color w:val="000000" w:themeColor="text1"/>
                <w:sz w:val="24"/>
                <w:szCs w:val="24"/>
              </w:rPr>
              <w:t xml:space="preserve"> </w:t>
            </w:r>
            <w:proofErr w:type="spellStart"/>
            <w:r w:rsidRPr="003F1CAB">
              <w:rPr>
                <w:rFonts w:ascii="Times New Roman" w:hAnsi="Times New Roman"/>
                <w:color w:val="000000" w:themeColor="text1"/>
                <w:sz w:val="24"/>
                <w:szCs w:val="24"/>
              </w:rPr>
              <w:t>ное</w:t>
            </w:r>
            <w:proofErr w:type="spellEnd"/>
            <w:proofErr w:type="gramEnd"/>
            <w:r w:rsidRPr="003F1CAB">
              <w:rPr>
                <w:rFonts w:ascii="Times New Roman" w:hAnsi="Times New Roman"/>
                <w:color w:val="000000" w:themeColor="text1"/>
                <w:sz w:val="24"/>
                <w:szCs w:val="24"/>
              </w:rPr>
              <w:t xml:space="preserve"> здание органа местного </w:t>
            </w:r>
            <w:proofErr w:type="spellStart"/>
            <w:r w:rsidRPr="003F1CAB">
              <w:rPr>
                <w:rFonts w:ascii="Times New Roman" w:hAnsi="Times New Roman"/>
                <w:color w:val="000000" w:themeColor="text1"/>
                <w:sz w:val="24"/>
                <w:szCs w:val="24"/>
              </w:rPr>
              <w:t>самоуправлени</w:t>
            </w:r>
            <w:proofErr w:type="spellEnd"/>
            <w:r w:rsidRPr="003F1CAB">
              <w:rPr>
                <w:rFonts w:ascii="Times New Roman" w:hAnsi="Times New Roman"/>
                <w:color w:val="000000" w:themeColor="text1"/>
                <w:sz w:val="24"/>
                <w:szCs w:val="24"/>
              </w:rPr>
              <w:t xml:space="preserve"> я</w:t>
            </w:r>
          </w:p>
        </w:tc>
        <w:tc>
          <w:tcPr>
            <w:tcW w:w="1594" w:type="dxa"/>
            <w:vAlign w:val="center"/>
          </w:tcPr>
          <w:p w:rsidR="00590FB7" w:rsidRPr="003F1CAB" w:rsidRDefault="00590FB7" w:rsidP="00590FB7">
            <w:pPr>
              <w:pStyle w:val="afffffffff5"/>
              <w:jc w:val="center"/>
              <w:rPr>
                <w:rFonts w:ascii="Times New Roman" w:hAnsi="Times New Roman"/>
                <w:color w:val="000000" w:themeColor="text1"/>
                <w:sz w:val="24"/>
                <w:szCs w:val="24"/>
              </w:rPr>
            </w:pPr>
            <w:r w:rsidRPr="003F1CAB">
              <w:rPr>
                <w:rFonts w:ascii="Times New Roman" w:hAnsi="Times New Roman"/>
                <w:color w:val="000000" w:themeColor="text1"/>
                <w:sz w:val="24"/>
                <w:szCs w:val="24"/>
              </w:rPr>
              <w:t>Количество объектов на поселение, ед.</w:t>
            </w:r>
          </w:p>
        </w:tc>
        <w:tc>
          <w:tcPr>
            <w:tcW w:w="2724" w:type="dxa"/>
            <w:vAlign w:val="center"/>
          </w:tcPr>
          <w:p w:rsidR="00590FB7" w:rsidRPr="003F1CAB" w:rsidRDefault="00590FB7" w:rsidP="00590FB7">
            <w:pPr>
              <w:pStyle w:val="afffffffff5"/>
              <w:jc w:val="center"/>
              <w:rPr>
                <w:rFonts w:ascii="Times New Roman" w:hAnsi="Times New Roman"/>
                <w:color w:val="000000" w:themeColor="text1"/>
                <w:sz w:val="24"/>
                <w:szCs w:val="24"/>
              </w:rPr>
            </w:pPr>
            <w:r w:rsidRPr="003F1CAB">
              <w:rPr>
                <w:rFonts w:ascii="Times New Roman" w:hAnsi="Times New Roman"/>
                <w:color w:val="000000" w:themeColor="text1"/>
                <w:sz w:val="24"/>
                <w:szCs w:val="24"/>
              </w:rPr>
              <w:t>1</w:t>
            </w:r>
          </w:p>
        </w:tc>
        <w:tc>
          <w:tcPr>
            <w:tcW w:w="1623" w:type="dxa"/>
            <w:vAlign w:val="center"/>
          </w:tcPr>
          <w:p w:rsidR="00590FB7" w:rsidRPr="003F1CAB" w:rsidRDefault="003F4D9C" w:rsidP="00590FB7">
            <w:pPr>
              <w:jc w:val="center"/>
              <w:rPr>
                <w:rFonts w:cs="Times New Roman"/>
                <w:color w:val="000000" w:themeColor="text1"/>
              </w:rPr>
            </w:pPr>
            <w:r w:rsidRPr="003F1CAB">
              <w:rPr>
                <w:rFonts w:cs="Times New Roman"/>
                <w:color w:val="000000" w:themeColor="text1"/>
              </w:rPr>
              <w:t>1</w:t>
            </w:r>
          </w:p>
        </w:tc>
        <w:tc>
          <w:tcPr>
            <w:tcW w:w="822" w:type="dxa"/>
            <w:vAlign w:val="center"/>
          </w:tcPr>
          <w:p w:rsidR="00590FB7" w:rsidRPr="003F1CAB" w:rsidRDefault="003F4D9C" w:rsidP="00590FB7">
            <w:pPr>
              <w:jc w:val="center"/>
              <w:rPr>
                <w:rFonts w:cs="Times New Roman"/>
                <w:b/>
                <w:color w:val="000000" w:themeColor="text1"/>
              </w:rPr>
            </w:pPr>
            <w:r w:rsidRPr="003F1CAB">
              <w:rPr>
                <w:rFonts w:cs="Times New Roman"/>
                <w:b/>
                <w:color w:val="000000" w:themeColor="text1"/>
              </w:rPr>
              <w:t>1</w:t>
            </w:r>
          </w:p>
        </w:tc>
        <w:tc>
          <w:tcPr>
            <w:tcW w:w="1018" w:type="dxa"/>
            <w:vAlign w:val="center"/>
          </w:tcPr>
          <w:p w:rsidR="00590FB7" w:rsidRPr="003F1CAB" w:rsidRDefault="003F4D9C" w:rsidP="00590FB7">
            <w:pPr>
              <w:jc w:val="center"/>
              <w:rPr>
                <w:rFonts w:cs="Times New Roman"/>
                <w:bCs/>
                <w:color w:val="000000" w:themeColor="text1"/>
              </w:rPr>
            </w:pPr>
            <w:r w:rsidRPr="003F1CAB">
              <w:rPr>
                <w:rFonts w:cs="Times New Roman"/>
                <w:bCs/>
                <w:color w:val="000000" w:themeColor="text1"/>
              </w:rPr>
              <w:t>1</w:t>
            </w:r>
          </w:p>
        </w:tc>
        <w:tc>
          <w:tcPr>
            <w:tcW w:w="1510" w:type="dxa"/>
            <w:vAlign w:val="center"/>
          </w:tcPr>
          <w:p w:rsidR="00590FB7" w:rsidRPr="003F1CAB" w:rsidRDefault="00590FB7" w:rsidP="00590FB7">
            <w:pPr>
              <w:jc w:val="center"/>
              <w:rPr>
                <w:rFonts w:cs="Times New Roman"/>
                <w:b/>
                <w:color w:val="000000" w:themeColor="text1"/>
              </w:rPr>
            </w:pPr>
            <w:r w:rsidRPr="003F1CAB">
              <w:rPr>
                <w:rFonts w:cs="Times New Roman"/>
                <w:b/>
                <w:color w:val="000000" w:themeColor="text1"/>
              </w:rPr>
              <w:t>-</w:t>
            </w:r>
          </w:p>
        </w:tc>
        <w:tc>
          <w:tcPr>
            <w:tcW w:w="1283" w:type="dxa"/>
            <w:vAlign w:val="center"/>
          </w:tcPr>
          <w:p w:rsidR="00590FB7" w:rsidRPr="003F1CAB" w:rsidRDefault="00590FB7" w:rsidP="00590FB7">
            <w:pPr>
              <w:jc w:val="center"/>
              <w:rPr>
                <w:rFonts w:cs="Times New Roman"/>
                <w:b/>
                <w:color w:val="000000" w:themeColor="text1"/>
              </w:rPr>
            </w:pPr>
            <w:r w:rsidRPr="003F1CAB">
              <w:rPr>
                <w:rFonts w:cs="Times New Roman"/>
                <w:b/>
                <w:color w:val="000000" w:themeColor="text1"/>
              </w:rPr>
              <w:t>-</w:t>
            </w:r>
          </w:p>
        </w:tc>
        <w:tc>
          <w:tcPr>
            <w:tcW w:w="1681" w:type="dxa"/>
            <w:vAlign w:val="center"/>
          </w:tcPr>
          <w:p w:rsidR="00590FB7" w:rsidRPr="003F1CAB" w:rsidRDefault="00590FB7" w:rsidP="00590FB7">
            <w:pPr>
              <w:jc w:val="center"/>
              <w:rPr>
                <w:rFonts w:cs="Times New Roman"/>
                <w:b/>
                <w:color w:val="000000" w:themeColor="text1"/>
              </w:rPr>
            </w:pPr>
            <w:r w:rsidRPr="003F1CAB">
              <w:rPr>
                <w:rFonts w:cs="Times New Roman"/>
                <w:b/>
                <w:color w:val="000000" w:themeColor="text1"/>
              </w:rPr>
              <w:t>-</w:t>
            </w:r>
          </w:p>
        </w:tc>
      </w:tr>
      <w:tr w:rsidR="003F1CAB" w:rsidRPr="003F1CAB" w:rsidTr="003A4928">
        <w:trPr>
          <w:jc w:val="center"/>
        </w:trPr>
        <w:tc>
          <w:tcPr>
            <w:tcW w:w="579" w:type="dxa"/>
            <w:vAlign w:val="center"/>
          </w:tcPr>
          <w:p w:rsidR="005802D0" w:rsidRPr="003F1CAB" w:rsidRDefault="005802D0" w:rsidP="003A4928">
            <w:pPr>
              <w:pStyle w:val="TableParagraph"/>
              <w:jc w:val="center"/>
              <w:rPr>
                <w:rFonts w:ascii="Times New Roman" w:eastAsia="Times New Roman" w:hAnsi="Times New Roman" w:cs="Times New Roman"/>
                <w:b/>
                <w:color w:val="000000" w:themeColor="text1"/>
                <w:sz w:val="24"/>
                <w:szCs w:val="24"/>
                <w:lang w:val="ru-RU" w:eastAsia="ar-SA"/>
              </w:rPr>
            </w:pPr>
            <w:r w:rsidRPr="003F1CAB">
              <w:rPr>
                <w:rFonts w:ascii="Times New Roman" w:eastAsia="Times New Roman" w:hAnsi="Times New Roman" w:cs="Times New Roman"/>
                <w:b/>
                <w:color w:val="000000" w:themeColor="text1"/>
                <w:sz w:val="24"/>
                <w:szCs w:val="24"/>
                <w:lang w:val="ru-RU" w:eastAsia="ar-SA"/>
              </w:rPr>
              <w:t>7</w:t>
            </w:r>
          </w:p>
        </w:tc>
        <w:tc>
          <w:tcPr>
            <w:tcW w:w="15370" w:type="dxa"/>
            <w:gridSpan w:val="11"/>
            <w:vAlign w:val="center"/>
          </w:tcPr>
          <w:p w:rsidR="005802D0" w:rsidRPr="003F1CAB" w:rsidRDefault="005802D0" w:rsidP="003A4928">
            <w:pPr>
              <w:pStyle w:val="TableParagraph"/>
              <w:spacing w:line="314" w:lineRule="exact"/>
              <w:ind w:left="880" w:right="884"/>
              <w:jc w:val="center"/>
              <w:rPr>
                <w:rFonts w:ascii="Times New Roman" w:eastAsia="Times New Roman" w:hAnsi="Times New Roman" w:cs="Times New Roman"/>
                <w:b/>
                <w:color w:val="000000" w:themeColor="text1"/>
                <w:sz w:val="24"/>
                <w:szCs w:val="24"/>
                <w:lang w:val="ru-RU" w:eastAsia="ar-SA"/>
              </w:rPr>
            </w:pPr>
            <w:r w:rsidRPr="003F1CAB">
              <w:rPr>
                <w:rFonts w:ascii="Times New Roman" w:hAnsi="Times New Roman" w:cs="Times New Roman"/>
                <w:b/>
                <w:color w:val="000000" w:themeColor="text1"/>
                <w:sz w:val="24"/>
                <w:szCs w:val="24"/>
                <w:lang w:val="ru-RU"/>
              </w:rPr>
              <w:t>Учреждения жилищно-коммунального хозяйства</w:t>
            </w:r>
          </w:p>
        </w:tc>
      </w:tr>
      <w:tr w:rsidR="005802D0" w:rsidRPr="003F1CAB" w:rsidTr="003A4928">
        <w:trPr>
          <w:gridAfter w:val="1"/>
          <w:wAfter w:w="12" w:type="dxa"/>
          <w:jc w:val="center"/>
        </w:trPr>
        <w:tc>
          <w:tcPr>
            <w:tcW w:w="579" w:type="dxa"/>
            <w:vAlign w:val="center"/>
          </w:tcPr>
          <w:p w:rsidR="005802D0" w:rsidRPr="003F1CAB" w:rsidRDefault="005802D0" w:rsidP="003A4928">
            <w:pPr>
              <w:jc w:val="center"/>
              <w:rPr>
                <w:rFonts w:cs="Times New Roman"/>
                <w:color w:val="000000" w:themeColor="text1"/>
              </w:rPr>
            </w:pPr>
          </w:p>
        </w:tc>
        <w:tc>
          <w:tcPr>
            <w:tcW w:w="3103" w:type="dxa"/>
            <w:gridSpan w:val="2"/>
            <w:vAlign w:val="center"/>
          </w:tcPr>
          <w:p w:rsidR="005802D0" w:rsidRPr="003F1CAB" w:rsidRDefault="005802D0" w:rsidP="003A4928">
            <w:pPr>
              <w:pStyle w:val="afffffffff5"/>
              <w:jc w:val="center"/>
              <w:rPr>
                <w:rFonts w:ascii="Times New Roman" w:hAnsi="Times New Roman"/>
                <w:color w:val="000000" w:themeColor="text1"/>
                <w:sz w:val="24"/>
                <w:szCs w:val="24"/>
              </w:rPr>
            </w:pPr>
            <w:r w:rsidRPr="003F1CAB">
              <w:rPr>
                <w:rFonts w:ascii="Times New Roman" w:hAnsi="Times New Roman"/>
                <w:color w:val="000000" w:themeColor="text1"/>
                <w:sz w:val="24"/>
                <w:szCs w:val="24"/>
              </w:rPr>
              <w:t>Кладбище традиционного захоронения</w:t>
            </w:r>
          </w:p>
        </w:tc>
        <w:tc>
          <w:tcPr>
            <w:tcW w:w="1594" w:type="dxa"/>
            <w:vAlign w:val="center"/>
          </w:tcPr>
          <w:p w:rsidR="005802D0" w:rsidRPr="003F1CAB" w:rsidRDefault="005802D0" w:rsidP="003A4928">
            <w:pPr>
              <w:pStyle w:val="afffffffff5"/>
              <w:jc w:val="center"/>
              <w:rPr>
                <w:rFonts w:ascii="Times New Roman" w:hAnsi="Times New Roman"/>
                <w:color w:val="000000" w:themeColor="text1"/>
                <w:sz w:val="24"/>
                <w:szCs w:val="24"/>
              </w:rPr>
            </w:pPr>
            <w:r w:rsidRPr="003F1CAB">
              <w:rPr>
                <w:rFonts w:ascii="Times New Roman" w:hAnsi="Times New Roman"/>
                <w:color w:val="000000" w:themeColor="text1"/>
                <w:sz w:val="24"/>
                <w:szCs w:val="24"/>
              </w:rPr>
              <w:t>га</w:t>
            </w:r>
          </w:p>
        </w:tc>
        <w:tc>
          <w:tcPr>
            <w:tcW w:w="2724" w:type="dxa"/>
            <w:vAlign w:val="center"/>
          </w:tcPr>
          <w:p w:rsidR="005802D0" w:rsidRPr="003F1CAB" w:rsidRDefault="005802D0" w:rsidP="003A4928">
            <w:pPr>
              <w:pStyle w:val="afffffffff5"/>
              <w:jc w:val="center"/>
              <w:rPr>
                <w:rFonts w:ascii="Times New Roman" w:hAnsi="Times New Roman"/>
                <w:color w:val="000000" w:themeColor="text1"/>
                <w:sz w:val="24"/>
                <w:szCs w:val="24"/>
              </w:rPr>
            </w:pPr>
            <w:r w:rsidRPr="003F1CAB">
              <w:rPr>
                <w:rFonts w:ascii="Times New Roman" w:hAnsi="Times New Roman"/>
                <w:color w:val="000000" w:themeColor="text1"/>
                <w:sz w:val="24"/>
                <w:szCs w:val="24"/>
              </w:rPr>
              <w:t>0,24</w:t>
            </w:r>
          </w:p>
        </w:tc>
        <w:tc>
          <w:tcPr>
            <w:tcW w:w="1623" w:type="dxa"/>
            <w:vAlign w:val="center"/>
          </w:tcPr>
          <w:p w:rsidR="005802D0" w:rsidRPr="003F1CAB" w:rsidRDefault="003F4D9C" w:rsidP="003A4928">
            <w:pPr>
              <w:jc w:val="center"/>
              <w:rPr>
                <w:rFonts w:cs="Times New Roman"/>
                <w:color w:val="000000" w:themeColor="text1"/>
              </w:rPr>
            </w:pPr>
            <w:r w:rsidRPr="003F1CAB">
              <w:rPr>
                <w:rFonts w:cs="Times New Roman"/>
                <w:color w:val="000000" w:themeColor="text1"/>
              </w:rPr>
              <w:t>5,71</w:t>
            </w:r>
          </w:p>
        </w:tc>
        <w:tc>
          <w:tcPr>
            <w:tcW w:w="822" w:type="dxa"/>
            <w:vAlign w:val="center"/>
          </w:tcPr>
          <w:p w:rsidR="005802D0" w:rsidRPr="003F1CAB" w:rsidRDefault="005802D0" w:rsidP="003A4928">
            <w:pPr>
              <w:jc w:val="center"/>
              <w:rPr>
                <w:rFonts w:cs="Times New Roman"/>
                <w:b/>
                <w:color w:val="000000" w:themeColor="text1"/>
              </w:rPr>
            </w:pPr>
          </w:p>
        </w:tc>
        <w:tc>
          <w:tcPr>
            <w:tcW w:w="1018" w:type="dxa"/>
            <w:vAlign w:val="center"/>
          </w:tcPr>
          <w:p w:rsidR="005802D0" w:rsidRPr="003F1CAB" w:rsidRDefault="003F4D9C" w:rsidP="003A4928">
            <w:pPr>
              <w:jc w:val="center"/>
              <w:rPr>
                <w:rFonts w:cs="Times New Roman"/>
                <w:color w:val="000000" w:themeColor="text1"/>
              </w:rPr>
            </w:pPr>
            <w:r w:rsidRPr="003F1CAB">
              <w:rPr>
                <w:rFonts w:cs="Times New Roman"/>
                <w:color w:val="000000" w:themeColor="text1"/>
              </w:rPr>
              <w:t>6,40</w:t>
            </w:r>
          </w:p>
        </w:tc>
        <w:tc>
          <w:tcPr>
            <w:tcW w:w="1510" w:type="dxa"/>
            <w:vAlign w:val="center"/>
          </w:tcPr>
          <w:p w:rsidR="005802D0" w:rsidRPr="003F1CAB" w:rsidRDefault="003A4928" w:rsidP="003A4928">
            <w:pPr>
              <w:jc w:val="center"/>
              <w:rPr>
                <w:rFonts w:cs="Times New Roman"/>
                <w:b/>
                <w:color w:val="000000" w:themeColor="text1"/>
              </w:rPr>
            </w:pPr>
            <w:r w:rsidRPr="003F1CAB">
              <w:rPr>
                <w:rFonts w:cs="Times New Roman"/>
                <w:b/>
                <w:color w:val="000000" w:themeColor="text1"/>
              </w:rPr>
              <w:t>-</w:t>
            </w:r>
          </w:p>
        </w:tc>
        <w:tc>
          <w:tcPr>
            <w:tcW w:w="1283" w:type="dxa"/>
            <w:vAlign w:val="center"/>
          </w:tcPr>
          <w:p w:rsidR="005802D0" w:rsidRPr="003F1CAB" w:rsidRDefault="003A4928" w:rsidP="003A4928">
            <w:pPr>
              <w:jc w:val="center"/>
              <w:rPr>
                <w:rFonts w:cs="Times New Roman"/>
                <w:b/>
                <w:color w:val="000000" w:themeColor="text1"/>
              </w:rPr>
            </w:pPr>
            <w:r w:rsidRPr="003F1CAB">
              <w:rPr>
                <w:rFonts w:cs="Times New Roman"/>
                <w:b/>
                <w:color w:val="000000" w:themeColor="text1"/>
              </w:rPr>
              <w:t>-</w:t>
            </w:r>
          </w:p>
        </w:tc>
        <w:tc>
          <w:tcPr>
            <w:tcW w:w="1681" w:type="dxa"/>
            <w:vAlign w:val="center"/>
          </w:tcPr>
          <w:p w:rsidR="005802D0" w:rsidRPr="003F1CAB" w:rsidRDefault="003A4928" w:rsidP="003A4928">
            <w:pPr>
              <w:jc w:val="center"/>
              <w:rPr>
                <w:rFonts w:cs="Times New Roman"/>
                <w:b/>
                <w:color w:val="000000" w:themeColor="text1"/>
              </w:rPr>
            </w:pPr>
            <w:r w:rsidRPr="003F1CAB">
              <w:rPr>
                <w:rFonts w:cs="Times New Roman"/>
                <w:b/>
                <w:color w:val="000000" w:themeColor="text1"/>
              </w:rPr>
              <w:t>-</w:t>
            </w:r>
          </w:p>
        </w:tc>
      </w:tr>
    </w:tbl>
    <w:p w:rsidR="00245409" w:rsidRPr="003F1CAB" w:rsidRDefault="00245409" w:rsidP="001A235F">
      <w:pPr>
        <w:widowControl w:val="0"/>
        <w:ind w:firstLine="709"/>
        <w:jc w:val="both"/>
        <w:rPr>
          <w:rFonts w:cs="Times New Roman"/>
          <w:color w:val="000000" w:themeColor="text1"/>
        </w:rPr>
      </w:pPr>
    </w:p>
    <w:p w:rsidR="00327B0E" w:rsidRDefault="00327B0E" w:rsidP="001A235F">
      <w:pPr>
        <w:widowControl w:val="0"/>
        <w:ind w:firstLine="709"/>
        <w:jc w:val="both"/>
        <w:rPr>
          <w:rFonts w:cs="Times New Roman"/>
        </w:rPr>
        <w:sectPr w:rsidR="00327B0E" w:rsidSect="00ED48A7">
          <w:pgSz w:w="16838" w:h="11906" w:orient="landscape" w:code="9"/>
          <w:pgMar w:top="1701" w:right="1134" w:bottom="567" w:left="1134" w:header="567" w:footer="454" w:gutter="0"/>
          <w:cols w:space="720"/>
          <w:docGrid w:linePitch="360"/>
        </w:sectPr>
      </w:pPr>
    </w:p>
    <w:p w:rsidR="00327B0E" w:rsidRPr="00327B0E" w:rsidRDefault="007764A9" w:rsidP="00F67AF7">
      <w:pPr>
        <w:pStyle w:val="2"/>
      </w:pPr>
      <w:bookmarkStart w:id="39" w:name="_Toc185939410"/>
      <w:r w:rsidRPr="007764A9">
        <w:lastRenderedPageBreak/>
        <w:t>2</w:t>
      </w:r>
      <w:r w:rsidR="00327B0E">
        <w:t>.</w:t>
      </w:r>
      <w:r w:rsidRPr="007764A9">
        <w:t>1</w:t>
      </w:r>
      <w:r w:rsidR="003A4928">
        <w:t>3</w:t>
      </w:r>
      <w:r w:rsidR="00327B0E">
        <w:t xml:space="preserve"> </w:t>
      </w:r>
      <w:r w:rsidR="00327B0E" w:rsidRPr="00327B0E">
        <w:t>Расчет потребности жилого фонда</w:t>
      </w:r>
      <w:bookmarkEnd w:id="39"/>
    </w:p>
    <w:p w:rsidR="002C12C0" w:rsidRPr="00051011" w:rsidRDefault="002C12C0" w:rsidP="00051011">
      <w:pPr>
        <w:ind w:firstLine="709"/>
        <w:jc w:val="both"/>
      </w:pPr>
      <w:r w:rsidRPr="00AB08CA">
        <w:t>Жилищный фонд на территории Полтавского сельского поселения представлен индивидуальными домами с приусадебными земельными участками (6424 дома), малоэтажными многоквартирными домами (291 дом) и домами секционного типа (127 домов). Общая площадь жилищного фонда Полтавского сельского поселения равна 529,5 тыс. м</w:t>
      </w:r>
      <w:proofErr w:type="gramStart"/>
      <w:r w:rsidRPr="00AB08CA">
        <w:rPr>
          <w:vertAlign w:val="superscript"/>
        </w:rPr>
        <w:t>2</w:t>
      </w:r>
      <w:proofErr w:type="gramEnd"/>
      <w:r w:rsidRPr="00AB08CA">
        <w:t>, обеспеченность жилищным фондом на одного человека составляет 19,2 м</w:t>
      </w:r>
      <w:r w:rsidRPr="00AB08CA">
        <w:rPr>
          <w:vertAlign w:val="superscript"/>
        </w:rPr>
        <w:t>2</w:t>
      </w:r>
      <w:r w:rsidRPr="00AB08CA">
        <w:t>.</w:t>
      </w:r>
    </w:p>
    <w:p w:rsidR="00CA13E4" w:rsidRPr="00051011" w:rsidRDefault="00CA13E4" w:rsidP="00CA13E4">
      <w:pPr>
        <w:pStyle w:val="7"/>
      </w:pPr>
      <w:r w:rsidRPr="00051011">
        <w:t xml:space="preserve">Таблица </w:t>
      </w:r>
      <w:r w:rsidR="007764A9" w:rsidRPr="00051011">
        <w:t>2</w:t>
      </w:r>
      <w:r w:rsidRPr="00051011">
        <w:t>.</w:t>
      </w:r>
      <w:r w:rsidR="007764A9" w:rsidRPr="00051011">
        <w:t>14</w:t>
      </w:r>
      <w:r w:rsidRPr="00051011">
        <w:t>.1</w:t>
      </w:r>
    </w:p>
    <w:p w:rsidR="00051011" w:rsidRPr="00051011" w:rsidRDefault="00051011" w:rsidP="00051011">
      <w:pPr>
        <w:jc w:val="center"/>
        <w:rPr>
          <w:rFonts w:cs="Times New Roman"/>
          <w:b/>
          <w:lang w:eastAsia="ru-RU"/>
        </w:rPr>
      </w:pPr>
      <w:r w:rsidRPr="00051011">
        <w:rPr>
          <w:b/>
        </w:rPr>
        <w:t xml:space="preserve">Жилищный фонд </w:t>
      </w:r>
      <w:r w:rsidR="00D6405C">
        <w:rPr>
          <w:b/>
        </w:rPr>
        <w:t>Полтавского</w:t>
      </w:r>
      <w:r w:rsidRPr="00051011">
        <w:rPr>
          <w:b/>
        </w:rPr>
        <w:t xml:space="preserve"> сельского поселения</w:t>
      </w:r>
    </w:p>
    <w:tbl>
      <w:tblPr>
        <w:tblW w:w="0" w:type="auto"/>
        <w:tblInd w:w="-20" w:type="dxa"/>
        <w:tblLayout w:type="fixed"/>
        <w:tblCellMar>
          <w:left w:w="85" w:type="dxa"/>
          <w:right w:w="85" w:type="dxa"/>
        </w:tblCellMar>
        <w:tblLook w:val="0000" w:firstRow="0" w:lastRow="0" w:firstColumn="0" w:lastColumn="0" w:noHBand="0" w:noVBand="0"/>
      </w:tblPr>
      <w:tblGrid>
        <w:gridCol w:w="3969"/>
        <w:gridCol w:w="2041"/>
        <w:gridCol w:w="4009"/>
      </w:tblGrid>
      <w:tr w:rsidR="002C12C0" w:rsidRPr="00AB08CA" w:rsidTr="001969A3">
        <w:trPr>
          <w:trHeight w:val="405"/>
          <w:tblHeader/>
        </w:trPr>
        <w:tc>
          <w:tcPr>
            <w:tcW w:w="3969" w:type="dxa"/>
            <w:tcBorders>
              <w:top w:val="single" w:sz="4" w:space="0" w:color="000000"/>
              <w:left w:val="single" w:sz="4" w:space="0" w:color="000000"/>
              <w:bottom w:val="single" w:sz="4" w:space="0" w:color="000000"/>
            </w:tcBorders>
            <w:vAlign w:val="center"/>
          </w:tcPr>
          <w:p w:rsidR="002C12C0" w:rsidRPr="00AB08CA" w:rsidRDefault="002C12C0" w:rsidP="001969A3">
            <w:pPr>
              <w:snapToGrid w:val="0"/>
              <w:jc w:val="center"/>
              <w:rPr>
                <w:b/>
              </w:rPr>
            </w:pPr>
            <w:r w:rsidRPr="00AB08CA">
              <w:rPr>
                <w:b/>
              </w:rPr>
              <w:t>Наименование</w:t>
            </w:r>
          </w:p>
        </w:tc>
        <w:tc>
          <w:tcPr>
            <w:tcW w:w="2041" w:type="dxa"/>
            <w:tcBorders>
              <w:top w:val="single" w:sz="4" w:space="0" w:color="000000"/>
              <w:left w:val="single" w:sz="4" w:space="0" w:color="000000"/>
              <w:bottom w:val="single" w:sz="4" w:space="0" w:color="000000"/>
            </w:tcBorders>
            <w:vAlign w:val="center"/>
          </w:tcPr>
          <w:p w:rsidR="002C12C0" w:rsidRPr="00AB08CA" w:rsidRDefault="002C12C0" w:rsidP="001969A3">
            <w:pPr>
              <w:snapToGrid w:val="0"/>
              <w:jc w:val="center"/>
              <w:rPr>
                <w:b/>
              </w:rPr>
            </w:pPr>
            <w:r w:rsidRPr="00AB08CA">
              <w:rPr>
                <w:b/>
              </w:rPr>
              <w:t>Площадь</w:t>
            </w:r>
          </w:p>
        </w:tc>
        <w:tc>
          <w:tcPr>
            <w:tcW w:w="4009" w:type="dxa"/>
            <w:tcBorders>
              <w:top w:val="single" w:sz="4" w:space="0" w:color="000000"/>
              <w:left w:val="single" w:sz="4" w:space="0" w:color="000000"/>
              <w:bottom w:val="single" w:sz="4" w:space="0" w:color="000000"/>
              <w:right w:val="single" w:sz="4" w:space="0" w:color="000000"/>
            </w:tcBorders>
            <w:vAlign w:val="center"/>
          </w:tcPr>
          <w:p w:rsidR="002C12C0" w:rsidRPr="00AB08CA" w:rsidRDefault="002C12C0" w:rsidP="001969A3">
            <w:pPr>
              <w:snapToGrid w:val="0"/>
              <w:jc w:val="center"/>
              <w:rPr>
                <w:b/>
              </w:rPr>
            </w:pPr>
            <w:r w:rsidRPr="00AB08CA">
              <w:rPr>
                <w:b/>
              </w:rPr>
              <w:t>Количество домов, шт.</w:t>
            </w:r>
          </w:p>
        </w:tc>
      </w:tr>
      <w:tr w:rsidR="002C12C0" w:rsidRPr="00AB08CA" w:rsidTr="001969A3">
        <w:trPr>
          <w:trHeight w:val="624"/>
        </w:trPr>
        <w:tc>
          <w:tcPr>
            <w:tcW w:w="3969" w:type="dxa"/>
            <w:tcBorders>
              <w:left w:val="single" w:sz="4" w:space="0" w:color="000000"/>
              <w:bottom w:val="single" w:sz="4" w:space="0" w:color="000000"/>
            </w:tcBorders>
          </w:tcPr>
          <w:p w:rsidR="002C12C0" w:rsidRPr="00AB08CA" w:rsidRDefault="002C12C0" w:rsidP="001969A3">
            <w:pPr>
              <w:snapToGrid w:val="0"/>
            </w:pPr>
            <w:r w:rsidRPr="00AB08CA">
              <w:t>Общая площадь жилищного фонда</w:t>
            </w:r>
          </w:p>
        </w:tc>
        <w:tc>
          <w:tcPr>
            <w:tcW w:w="2041" w:type="dxa"/>
            <w:tcBorders>
              <w:left w:val="single" w:sz="4" w:space="0" w:color="000000"/>
              <w:bottom w:val="single" w:sz="4" w:space="0" w:color="000000"/>
            </w:tcBorders>
            <w:vAlign w:val="bottom"/>
          </w:tcPr>
          <w:p w:rsidR="002C12C0" w:rsidRPr="00AB08CA" w:rsidRDefault="002C12C0" w:rsidP="001969A3">
            <w:pPr>
              <w:snapToGrid w:val="0"/>
              <w:jc w:val="center"/>
            </w:pPr>
            <w:r w:rsidRPr="00AB08CA">
              <w:t>529,5</w:t>
            </w:r>
          </w:p>
        </w:tc>
        <w:tc>
          <w:tcPr>
            <w:tcW w:w="4009" w:type="dxa"/>
            <w:tcBorders>
              <w:left w:val="single" w:sz="4" w:space="0" w:color="000000"/>
              <w:bottom w:val="single" w:sz="4" w:space="0" w:color="000000"/>
              <w:right w:val="single" w:sz="4" w:space="0" w:color="000000"/>
            </w:tcBorders>
            <w:vAlign w:val="bottom"/>
          </w:tcPr>
          <w:p w:rsidR="002C12C0" w:rsidRPr="00AB08CA" w:rsidRDefault="002C12C0" w:rsidP="001969A3">
            <w:pPr>
              <w:snapToGrid w:val="0"/>
              <w:jc w:val="center"/>
            </w:pPr>
            <w:r w:rsidRPr="00AB08CA">
              <w:t>6842</w:t>
            </w:r>
          </w:p>
        </w:tc>
      </w:tr>
      <w:tr w:rsidR="002C12C0" w:rsidRPr="00AB08CA" w:rsidTr="001969A3">
        <w:trPr>
          <w:trHeight w:val="283"/>
        </w:trPr>
        <w:tc>
          <w:tcPr>
            <w:tcW w:w="3969" w:type="dxa"/>
            <w:tcBorders>
              <w:left w:val="single" w:sz="4" w:space="0" w:color="000000"/>
              <w:bottom w:val="single" w:sz="4" w:space="0" w:color="000000"/>
            </w:tcBorders>
          </w:tcPr>
          <w:p w:rsidR="002C12C0" w:rsidRPr="00AB08CA" w:rsidRDefault="002C12C0" w:rsidP="001969A3">
            <w:pPr>
              <w:snapToGrid w:val="0"/>
            </w:pPr>
            <w:r w:rsidRPr="00AB08CA">
              <w:t>в том числе:</w:t>
            </w:r>
          </w:p>
        </w:tc>
        <w:tc>
          <w:tcPr>
            <w:tcW w:w="2041" w:type="dxa"/>
            <w:tcBorders>
              <w:left w:val="single" w:sz="4" w:space="0" w:color="000000"/>
              <w:bottom w:val="single" w:sz="4" w:space="0" w:color="000000"/>
            </w:tcBorders>
          </w:tcPr>
          <w:p w:rsidR="002C12C0" w:rsidRPr="00AB08CA" w:rsidRDefault="002C12C0" w:rsidP="001969A3">
            <w:pPr>
              <w:snapToGrid w:val="0"/>
              <w:jc w:val="center"/>
            </w:pPr>
          </w:p>
        </w:tc>
        <w:tc>
          <w:tcPr>
            <w:tcW w:w="4009" w:type="dxa"/>
            <w:tcBorders>
              <w:left w:val="single" w:sz="4" w:space="0" w:color="000000"/>
              <w:bottom w:val="single" w:sz="4" w:space="0" w:color="000000"/>
              <w:right w:val="single" w:sz="4" w:space="0" w:color="000000"/>
            </w:tcBorders>
            <w:vAlign w:val="center"/>
          </w:tcPr>
          <w:p w:rsidR="002C12C0" w:rsidRPr="00AB08CA" w:rsidRDefault="002C12C0" w:rsidP="001969A3">
            <w:pPr>
              <w:snapToGrid w:val="0"/>
              <w:jc w:val="center"/>
            </w:pPr>
          </w:p>
        </w:tc>
      </w:tr>
      <w:tr w:rsidR="002C12C0" w:rsidRPr="00AB08CA" w:rsidTr="001969A3">
        <w:trPr>
          <w:trHeight w:val="997"/>
        </w:trPr>
        <w:tc>
          <w:tcPr>
            <w:tcW w:w="3969" w:type="dxa"/>
            <w:tcBorders>
              <w:left w:val="single" w:sz="4" w:space="0" w:color="000000"/>
              <w:bottom w:val="single" w:sz="4" w:space="0" w:color="000000"/>
            </w:tcBorders>
          </w:tcPr>
          <w:p w:rsidR="002C12C0" w:rsidRPr="00AB08CA" w:rsidRDefault="002C12C0" w:rsidP="001969A3">
            <w:pPr>
              <w:snapToGrid w:val="0"/>
            </w:pPr>
            <w:r w:rsidRPr="00AB08CA">
              <w:t>Многоквартирные дома</w:t>
            </w:r>
          </w:p>
          <w:p w:rsidR="002C12C0" w:rsidRPr="00AB08CA" w:rsidRDefault="002C12C0" w:rsidP="001969A3">
            <w:r w:rsidRPr="00AB08CA">
              <w:t>Секционные дома</w:t>
            </w:r>
          </w:p>
          <w:p w:rsidR="002C12C0" w:rsidRPr="00AB08CA" w:rsidRDefault="002C12C0" w:rsidP="001969A3">
            <w:r w:rsidRPr="00AB08CA">
              <w:t>Индивидуальные жилые дома</w:t>
            </w:r>
          </w:p>
        </w:tc>
        <w:tc>
          <w:tcPr>
            <w:tcW w:w="2041" w:type="dxa"/>
            <w:tcBorders>
              <w:left w:val="single" w:sz="4" w:space="0" w:color="000000"/>
              <w:bottom w:val="single" w:sz="4" w:space="0" w:color="000000"/>
            </w:tcBorders>
          </w:tcPr>
          <w:p w:rsidR="002C12C0" w:rsidRPr="00AB08CA" w:rsidRDefault="002C12C0" w:rsidP="001969A3">
            <w:pPr>
              <w:snapToGrid w:val="0"/>
              <w:jc w:val="center"/>
            </w:pPr>
            <w:r w:rsidRPr="00AB08CA">
              <w:t>43,6</w:t>
            </w:r>
          </w:p>
          <w:p w:rsidR="002C12C0" w:rsidRPr="00AB08CA" w:rsidRDefault="002C12C0" w:rsidP="001969A3">
            <w:pPr>
              <w:jc w:val="center"/>
            </w:pPr>
            <w:r w:rsidRPr="00AB08CA">
              <w:t>109,0</w:t>
            </w:r>
          </w:p>
          <w:p w:rsidR="002C12C0" w:rsidRPr="00AB08CA" w:rsidRDefault="002C12C0" w:rsidP="001969A3">
            <w:pPr>
              <w:jc w:val="center"/>
            </w:pPr>
            <w:r w:rsidRPr="00AB08CA">
              <w:t>376,9</w:t>
            </w:r>
          </w:p>
        </w:tc>
        <w:tc>
          <w:tcPr>
            <w:tcW w:w="4009" w:type="dxa"/>
            <w:tcBorders>
              <w:left w:val="single" w:sz="4" w:space="0" w:color="000000"/>
              <w:bottom w:val="single" w:sz="4" w:space="0" w:color="000000"/>
              <w:right w:val="single" w:sz="4" w:space="0" w:color="000000"/>
            </w:tcBorders>
            <w:vAlign w:val="center"/>
          </w:tcPr>
          <w:p w:rsidR="002C12C0" w:rsidRPr="00AB08CA" w:rsidRDefault="002C12C0" w:rsidP="001969A3">
            <w:pPr>
              <w:snapToGrid w:val="0"/>
              <w:jc w:val="center"/>
            </w:pPr>
            <w:r w:rsidRPr="00AB08CA">
              <w:t>291 (690 квартир)</w:t>
            </w:r>
          </w:p>
          <w:p w:rsidR="002C12C0" w:rsidRPr="00AB08CA" w:rsidRDefault="002C12C0" w:rsidP="001969A3">
            <w:pPr>
              <w:jc w:val="center"/>
            </w:pPr>
            <w:r w:rsidRPr="00AB08CA">
              <w:t>127 (2285 квартир)</w:t>
            </w:r>
          </w:p>
          <w:p w:rsidR="002C12C0" w:rsidRPr="00AB08CA" w:rsidRDefault="002C12C0" w:rsidP="001969A3">
            <w:pPr>
              <w:jc w:val="center"/>
            </w:pPr>
            <w:r w:rsidRPr="00AB08CA">
              <w:t>6424</w:t>
            </w:r>
          </w:p>
        </w:tc>
      </w:tr>
      <w:tr w:rsidR="002C12C0" w:rsidRPr="00AB08CA" w:rsidTr="001969A3">
        <w:trPr>
          <w:trHeight w:val="315"/>
        </w:trPr>
        <w:tc>
          <w:tcPr>
            <w:tcW w:w="3969" w:type="dxa"/>
            <w:tcBorders>
              <w:left w:val="single" w:sz="4" w:space="0" w:color="000000"/>
              <w:bottom w:val="single" w:sz="4" w:space="0" w:color="000000"/>
            </w:tcBorders>
          </w:tcPr>
          <w:p w:rsidR="002C12C0" w:rsidRPr="00AB08CA" w:rsidRDefault="002C12C0" w:rsidP="001969A3">
            <w:pPr>
              <w:snapToGrid w:val="0"/>
            </w:pPr>
            <w:r w:rsidRPr="00AB08CA">
              <w:t>Ветхий жилищный фонд</w:t>
            </w:r>
          </w:p>
        </w:tc>
        <w:tc>
          <w:tcPr>
            <w:tcW w:w="2041" w:type="dxa"/>
            <w:tcBorders>
              <w:left w:val="single" w:sz="4" w:space="0" w:color="000000"/>
              <w:bottom w:val="single" w:sz="4" w:space="0" w:color="000000"/>
            </w:tcBorders>
          </w:tcPr>
          <w:p w:rsidR="002C12C0" w:rsidRPr="00AB08CA" w:rsidRDefault="002C12C0" w:rsidP="001969A3">
            <w:pPr>
              <w:snapToGrid w:val="0"/>
              <w:jc w:val="center"/>
            </w:pPr>
            <w:r w:rsidRPr="00AB08CA">
              <w:t>2,1</w:t>
            </w:r>
          </w:p>
        </w:tc>
        <w:tc>
          <w:tcPr>
            <w:tcW w:w="4009" w:type="dxa"/>
            <w:tcBorders>
              <w:left w:val="single" w:sz="4" w:space="0" w:color="000000"/>
              <w:bottom w:val="single" w:sz="4" w:space="0" w:color="000000"/>
              <w:right w:val="single" w:sz="4" w:space="0" w:color="000000"/>
            </w:tcBorders>
            <w:vAlign w:val="center"/>
          </w:tcPr>
          <w:p w:rsidR="002C12C0" w:rsidRPr="00AB08CA" w:rsidRDefault="002C12C0" w:rsidP="001969A3">
            <w:pPr>
              <w:snapToGrid w:val="0"/>
              <w:jc w:val="center"/>
            </w:pPr>
            <w:r w:rsidRPr="00AB08CA">
              <w:t>43(61 квартира)</w:t>
            </w:r>
          </w:p>
        </w:tc>
      </w:tr>
    </w:tbl>
    <w:p w:rsidR="007B2A49" w:rsidRDefault="007B2A49" w:rsidP="003D582B">
      <w:pPr>
        <w:ind w:firstLine="709"/>
        <w:jc w:val="both"/>
        <w:rPr>
          <w:lang w:eastAsia="en-US"/>
        </w:rPr>
      </w:pPr>
    </w:p>
    <w:p w:rsidR="003D582B" w:rsidRPr="005347F9" w:rsidRDefault="003D582B" w:rsidP="003D582B">
      <w:pPr>
        <w:pStyle w:val="7"/>
      </w:pPr>
      <w:r w:rsidRPr="005347F9">
        <w:t xml:space="preserve">Таблица </w:t>
      </w:r>
      <w:r>
        <w:t>2.14.2</w:t>
      </w:r>
    </w:p>
    <w:tbl>
      <w:tblPr>
        <w:tblStyle w:val="TableNormal"/>
        <w:tblW w:w="0" w:type="auto"/>
        <w:tblInd w:w="245" w:type="dxa"/>
        <w:tblLayout w:type="fixed"/>
        <w:tblLook w:val="01E0" w:firstRow="1" w:lastRow="1" w:firstColumn="1" w:lastColumn="1" w:noHBand="0" w:noVBand="0"/>
      </w:tblPr>
      <w:tblGrid>
        <w:gridCol w:w="1039"/>
        <w:gridCol w:w="2065"/>
        <w:gridCol w:w="3368"/>
        <w:gridCol w:w="1616"/>
        <w:gridCol w:w="1256"/>
      </w:tblGrid>
      <w:tr w:rsidR="00051011" w:rsidTr="00051011">
        <w:trPr>
          <w:trHeight w:hRule="exact" w:val="1114"/>
        </w:trPr>
        <w:tc>
          <w:tcPr>
            <w:tcW w:w="1039" w:type="dxa"/>
            <w:tcBorders>
              <w:top w:val="single" w:sz="5" w:space="0" w:color="000000"/>
              <w:left w:val="single" w:sz="5" w:space="0" w:color="000000"/>
              <w:bottom w:val="single" w:sz="5" w:space="0" w:color="000000"/>
              <w:right w:val="single" w:sz="5" w:space="0" w:color="000000"/>
            </w:tcBorders>
            <w:vAlign w:val="center"/>
          </w:tcPr>
          <w:p w:rsidR="00051011" w:rsidRPr="00051011" w:rsidRDefault="00051011" w:rsidP="00051011">
            <w:pPr>
              <w:pStyle w:val="TableParagraph"/>
              <w:spacing w:line="267" w:lineRule="exact"/>
              <w:ind w:left="35" w:right="41"/>
              <w:jc w:val="center"/>
              <w:rPr>
                <w:rFonts w:ascii="Times New Roman" w:eastAsia="Times New Roman" w:hAnsi="Times New Roman" w:cs="Times New Roman"/>
                <w:b/>
                <w:bCs/>
                <w:sz w:val="24"/>
                <w:szCs w:val="24"/>
              </w:rPr>
            </w:pPr>
            <w:proofErr w:type="spellStart"/>
            <w:r w:rsidRPr="00051011">
              <w:rPr>
                <w:rFonts w:ascii="Times New Roman" w:eastAsia="Times New Roman" w:hAnsi="Times New Roman" w:cs="Times New Roman"/>
                <w:b/>
                <w:bCs/>
                <w:sz w:val="24"/>
                <w:szCs w:val="24"/>
              </w:rPr>
              <w:t>Н</w:t>
            </w:r>
            <w:r w:rsidRPr="00051011">
              <w:rPr>
                <w:rFonts w:ascii="Times New Roman" w:eastAsia="Times New Roman" w:hAnsi="Times New Roman" w:cs="Times New Roman"/>
                <w:b/>
                <w:bCs/>
                <w:spacing w:val="-2"/>
                <w:sz w:val="24"/>
                <w:szCs w:val="24"/>
              </w:rPr>
              <w:t>а</w:t>
            </w:r>
            <w:r w:rsidRPr="00051011">
              <w:rPr>
                <w:rFonts w:ascii="Times New Roman" w:eastAsia="Times New Roman" w:hAnsi="Times New Roman" w:cs="Times New Roman"/>
                <w:b/>
                <w:bCs/>
                <w:sz w:val="24"/>
                <w:szCs w:val="24"/>
              </w:rPr>
              <w:t>и</w:t>
            </w:r>
            <w:r w:rsidRPr="00051011">
              <w:rPr>
                <w:rFonts w:ascii="Times New Roman" w:eastAsia="Times New Roman" w:hAnsi="Times New Roman" w:cs="Times New Roman"/>
                <w:b/>
                <w:bCs/>
                <w:spacing w:val="-1"/>
                <w:sz w:val="24"/>
                <w:szCs w:val="24"/>
              </w:rPr>
              <w:t>ме</w:t>
            </w:r>
            <w:r w:rsidRPr="00051011">
              <w:rPr>
                <w:rFonts w:ascii="Times New Roman" w:eastAsia="Times New Roman" w:hAnsi="Times New Roman" w:cs="Times New Roman"/>
                <w:b/>
                <w:bCs/>
                <w:sz w:val="24"/>
                <w:szCs w:val="24"/>
              </w:rPr>
              <w:t>но</w:t>
            </w:r>
            <w:proofErr w:type="spellEnd"/>
          </w:p>
          <w:p w:rsidR="00051011" w:rsidRPr="00051011" w:rsidRDefault="00051011" w:rsidP="00051011">
            <w:pPr>
              <w:pStyle w:val="TableParagraph"/>
              <w:ind w:left="111" w:right="114" w:hanging="2"/>
              <w:jc w:val="center"/>
              <w:rPr>
                <w:rFonts w:ascii="Times New Roman" w:eastAsia="Times New Roman" w:hAnsi="Times New Roman" w:cs="Times New Roman"/>
                <w:b/>
                <w:bCs/>
                <w:sz w:val="24"/>
                <w:szCs w:val="24"/>
              </w:rPr>
            </w:pPr>
            <w:proofErr w:type="spellStart"/>
            <w:r w:rsidRPr="00051011">
              <w:rPr>
                <w:rFonts w:ascii="Times New Roman" w:eastAsia="Times New Roman" w:hAnsi="Times New Roman" w:cs="Times New Roman"/>
                <w:b/>
                <w:bCs/>
                <w:sz w:val="24"/>
                <w:szCs w:val="24"/>
              </w:rPr>
              <w:t>в</w:t>
            </w:r>
            <w:r w:rsidRPr="00051011">
              <w:rPr>
                <w:rFonts w:ascii="Times New Roman" w:eastAsia="Times New Roman" w:hAnsi="Times New Roman" w:cs="Times New Roman"/>
                <w:b/>
                <w:bCs/>
                <w:spacing w:val="-2"/>
                <w:sz w:val="24"/>
                <w:szCs w:val="24"/>
              </w:rPr>
              <w:t>а</w:t>
            </w:r>
            <w:r w:rsidRPr="00051011">
              <w:rPr>
                <w:rFonts w:ascii="Times New Roman" w:eastAsia="Times New Roman" w:hAnsi="Times New Roman" w:cs="Times New Roman"/>
                <w:b/>
                <w:bCs/>
                <w:sz w:val="24"/>
                <w:szCs w:val="24"/>
              </w:rPr>
              <w:t>ние</w:t>
            </w:r>
            <w:proofErr w:type="spellEnd"/>
            <w:r w:rsidRPr="00051011">
              <w:rPr>
                <w:rFonts w:ascii="Times New Roman" w:eastAsia="Times New Roman" w:hAnsi="Times New Roman" w:cs="Times New Roman"/>
                <w:b/>
                <w:bCs/>
                <w:sz w:val="24"/>
                <w:szCs w:val="24"/>
              </w:rPr>
              <w:t xml:space="preserve"> </w:t>
            </w:r>
            <w:proofErr w:type="spellStart"/>
            <w:r w:rsidRPr="00051011">
              <w:rPr>
                <w:rFonts w:ascii="Times New Roman" w:eastAsia="Times New Roman" w:hAnsi="Times New Roman" w:cs="Times New Roman"/>
                <w:b/>
                <w:bCs/>
                <w:sz w:val="24"/>
                <w:szCs w:val="24"/>
              </w:rPr>
              <w:t>вида</w:t>
            </w:r>
            <w:proofErr w:type="spellEnd"/>
            <w:r w:rsidRPr="00051011">
              <w:rPr>
                <w:rFonts w:ascii="Times New Roman" w:eastAsia="Times New Roman" w:hAnsi="Times New Roman" w:cs="Times New Roman"/>
                <w:b/>
                <w:bCs/>
                <w:sz w:val="24"/>
                <w:szCs w:val="24"/>
              </w:rPr>
              <w:t xml:space="preserve"> </w:t>
            </w:r>
            <w:proofErr w:type="spellStart"/>
            <w:r w:rsidRPr="00051011">
              <w:rPr>
                <w:rFonts w:ascii="Times New Roman" w:eastAsia="Times New Roman" w:hAnsi="Times New Roman" w:cs="Times New Roman"/>
                <w:b/>
                <w:bCs/>
                <w:sz w:val="24"/>
                <w:szCs w:val="24"/>
              </w:rPr>
              <w:t>объ</w:t>
            </w:r>
            <w:r w:rsidRPr="00051011">
              <w:rPr>
                <w:rFonts w:ascii="Times New Roman" w:eastAsia="Times New Roman" w:hAnsi="Times New Roman" w:cs="Times New Roman"/>
                <w:b/>
                <w:bCs/>
                <w:spacing w:val="-1"/>
                <w:sz w:val="24"/>
                <w:szCs w:val="24"/>
              </w:rPr>
              <w:t>е</w:t>
            </w:r>
            <w:r w:rsidRPr="00051011">
              <w:rPr>
                <w:rFonts w:ascii="Times New Roman" w:eastAsia="Times New Roman" w:hAnsi="Times New Roman" w:cs="Times New Roman"/>
                <w:b/>
                <w:bCs/>
                <w:sz w:val="24"/>
                <w:szCs w:val="24"/>
              </w:rPr>
              <w:t>кта</w:t>
            </w:r>
            <w:proofErr w:type="spellEnd"/>
          </w:p>
        </w:tc>
        <w:tc>
          <w:tcPr>
            <w:tcW w:w="2065" w:type="dxa"/>
            <w:tcBorders>
              <w:top w:val="single" w:sz="5" w:space="0" w:color="000000"/>
              <w:left w:val="single" w:sz="5" w:space="0" w:color="000000"/>
              <w:bottom w:val="single" w:sz="5" w:space="0" w:color="000000"/>
              <w:right w:val="single" w:sz="5" w:space="0" w:color="000000"/>
            </w:tcBorders>
            <w:vAlign w:val="center"/>
          </w:tcPr>
          <w:p w:rsidR="00051011" w:rsidRPr="00051011" w:rsidRDefault="00051011" w:rsidP="00051011">
            <w:pPr>
              <w:pStyle w:val="TableParagraph"/>
              <w:spacing w:line="267" w:lineRule="exact"/>
              <w:ind w:left="211" w:right="210"/>
              <w:jc w:val="center"/>
              <w:rPr>
                <w:rFonts w:ascii="Times New Roman" w:eastAsia="Times New Roman" w:hAnsi="Times New Roman" w:cs="Times New Roman"/>
                <w:b/>
                <w:bCs/>
                <w:sz w:val="24"/>
                <w:szCs w:val="24"/>
              </w:rPr>
            </w:pPr>
            <w:proofErr w:type="spellStart"/>
            <w:r w:rsidRPr="00051011">
              <w:rPr>
                <w:rFonts w:ascii="Times New Roman" w:eastAsia="Times New Roman" w:hAnsi="Times New Roman" w:cs="Times New Roman"/>
                <w:b/>
                <w:bCs/>
                <w:sz w:val="24"/>
                <w:szCs w:val="24"/>
              </w:rPr>
              <w:t>Тип</w:t>
            </w:r>
            <w:proofErr w:type="spellEnd"/>
            <w:r w:rsidRPr="00051011">
              <w:rPr>
                <w:rFonts w:ascii="Times New Roman" w:eastAsia="Times New Roman" w:hAnsi="Times New Roman" w:cs="Times New Roman"/>
                <w:b/>
                <w:bCs/>
                <w:sz w:val="24"/>
                <w:szCs w:val="24"/>
              </w:rPr>
              <w:t xml:space="preserve"> </w:t>
            </w:r>
            <w:proofErr w:type="spellStart"/>
            <w:r w:rsidRPr="00051011">
              <w:rPr>
                <w:rFonts w:ascii="Times New Roman" w:eastAsia="Times New Roman" w:hAnsi="Times New Roman" w:cs="Times New Roman"/>
                <w:b/>
                <w:bCs/>
                <w:sz w:val="24"/>
                <w:szCs w:val="24"/>
              </w:rPr>
              <w:t>р</w:t>
            </w:r>
            <w:r w:rsidRPr="00051011">
              <w:rPr>
                <w:rFonts w:ascii="Times New Roman" w:eastAsia="Times New Roman" w:hAnsi="Times New Roman" w:cs="Times New Roman"/>
                <w:b/>
                <w:bCs/>
                <w:spacing w:val="-1"/>
                <w:sz w:val="24"/>
                <w:szCs w:val="24"/>
              </w:rPr>
              <w:t>асче</w:t>
            </w:r>
            <w:r w:rsidRPr="00051011">
              <w:rPr>
                <w:rFonts w:ascii="Times New Roman" w:eastAsia="Times New Roman" w:hAnsi="Times New Roman" w:cs="Times New Roman"/>
                <w:b/>
                <w:bCs/>
                <w:sz w:val="24"/>
                <w:szCs w:val="24"/>
              </w:rPr>
              <w:t>т</w:t>
            </w:r>
            <w:r w:rsidRPr="00051011">
              <w:rPr>
                <w:rFonts w:ascii="Times New Roman" w:eastAsia="Times New Roman" w:hAnsi="Times New Roman" w:cs="Times New Roman"/>
                <w:b/>
                <w:bCs/>
                <w:spacing w:val="1"/>
                <w:sz w:val="24"/>
                <w:szCs w:val="24"/>
              </w:rPr>
              <w:t>н</w:t>
            </w:r>
            <w:r w:rsidRPr="00051011">
              <w:rPr>
                <w:rFonts w:ascii="Times New Roman" w:eastAsia="Times New Roman" w:hAnsi="Times New Roman" w:cs="Times New Roman"/>
                <w:b/>
                <w:bCs/>
                <w:sz w:val="24"/>
                <w:szCs w:val="24"/>
              </w:rPr>
              <w:t>ого</w:t>
            </w:r>
            <w:proofErr w:type="spellEnd"/>
          </w:p>
          <w:p w:rsidR="00051011" w:rsidRPr="00051011" w:rsidRDefault="00051011" w:rsidP="00051011">
            <w:pPr>
              <w:pStyle w:val="TableParagraph"/>
              <w:ind w:left="211" w:right="210"/>
              <w:jc w:val="center"/>
              <w:rPr>
                <w:rFonts w:ascii="Times New Roman" w:eastAsia="Times New Roman" w:hAnsi="Times New Roman" w:cs="Times New Roman"/>
                <w:b/>
                <w:bCs/>
                <w:sz w:val="24"/>
                <w:szCs w:val="24"/>
              </w:rPr>
            </w:pPr>
            <w:proofErr w:type="spellStart"/>
            <w:r w:rsidRPr="00051011">
              <w:rPr>
                <w:rFonts w:ascii="Times New Roman" w:eastAsia="Times New Roman" w:hAnsi="Times New Roman" w:cs="Times New Roman"/>
                <w:b/>
                <w:bCs/>
                <w:sz w:val="24"/>
                <w:szCs w:val="24"/>
              </w:rPr>
              <w:t>пок</w:t>
            </w:r>
            <w:r w:rsidRPr="00051011">
              <w:rPr>
                <w:rFonts w:ascii="Times New Roman" w:eastAsia="Times New Roman" w:hAnsi="Times New Roman" w:cs="Times New Roman"/>
                <w:b/>
                <w:bCs/>
                <w:spacing w:val="-1"/>
                <w:sz w:val="24"/>
                <w:szCs w:val="24"/>
              </w:rPr>
              <w:t>а</w:t>
            </w:r>
            <w:r w:rsidRPr="00051011">
              <w:rPr>
                <w:rFonts w:ascii="Times New Roman" w:eastAsia="Times New Roman" w:hAnsi="Times New Roman" w:cs="Times New Roman"/>
                <w:b/>
                <w:bCs/>
                <w:sz w:val="24"/>
                <w:szCs w:val="24"/>
              </w:rPr>
              <w:t>з</w:t>
            </w:r>
            <w:r w:rsidRPr="00051011">
              <w:rPr>
                <w:rFonts w:ascii="Times New Roman" w:eastAsia="Times New Roman" w:hAnsi="Times New Roman" w:cs="Times New Roman"/>
                <w:b/>
                <w:bCs/>
                <w:spacing w:val="-1"/>
                <w:sz w:val="24"/>
                <w:szCs w:val="24"/>
              </w:rPr>
              <w:t>а</w:t>
            </w:r>
            <w:r w:rsidRPr="00051011">
              <w:rPr>
                <w:rFonts w:ascii="Times New Roman" w:eastAsia="Times New Roman" w:hAnsi="Times New Roman" w:cs="Times New Roman"/>
                <w:b/>
                <w:bCs/>
                <w:sz w:val="24"/>
                <w:szCs w:val="24"/>
              </w:rPr>
              <w:t>теля</w:t>
            </w:r>
            <w:proofErr w:type="spellEnd"/>
          </w:p>
        </w:tc>
        <w:tc>
          <w:tcPr>
            <w:tcW w:w="3368" w:type="dxa"/>
            <w:tcBorders>
              <w:top w:val="single" w:sz="5" w:space="0" w:color="000000"/>
              <w:left w:val="single" w:sz="5" w:space="0" w:color="000000"/>
              <w:bottom w:val="single" w:sz="5" w:space="0" w:color="000000"/>
              <w:right w:val="single" w:sz="5" w:space="0" w:color="000000"/>
            </w:tcBorders>
            <w:vAlign w:val="center"/>
          </w:tcPr>
          <w:p w:rsidR="00051011" w:rsidRPr="00051011" w:rsidRDefault="00051011" w:rsidP="00051011">
            <w:pPr>
              <w:pStyle w:val="TableParagraph"/>
              <w:spacing w:line="267" w:lineRule="exact"/>
              <w:ind w:left="316" w:right="318"/>
              <w:jc w:val="center"/>
              <w:rPr>
                <w:rFonts w:ascii="Times New Roman" w:eastAsia="Times New Roman" w:hAnsi="Times New Roman" w:cs="Times New Roman"/>
                <w:b/>
                <w:bCs/>
                <w:sz w:val="24"/>
                <w:szCs w:val="24"/>
                <w:lang w:val="ru-RU"/>
              </w:rPr>
            </w:pPr>
            <w:r w:rsidRPr="00051011">
              <w:rPr>
                <w:rFonts w:ascii="Times New Roman" w:eastAsia="Times New Roman" w:hAnsi="Times New Roman" w:cs="Times New Roman"/>
                <w:b/>
                <w:bCs/>
                <w:sz w:val="24"/>
                <w:szCs w:val="24"/>
                <w:lang w:val="ru-RU"/>
              </w:rPr>
              <w:t>Н</w:t>
            </w:r>
            <w:r w:rsidRPr="00051011">
              <w:rPr>
                <w:rFonts w:ascii="Times New Roman" w:eastAsia="Times New Roman" w:hAnsi="Times New Roman" w:cs="Times New Roman"/>
                <w:b/>
                <w:bCs/>
                <w:spacing w:val="-2"/>
                <w:sz w:val="24"/>
                <w:szCs w:val="24"/>
                <w:lang w:val="ru-RU"/>
              </w:rPr>
              <w:t>а</w:t>
            </w:r>
            <w:r w:rsidRPr="00051011">
              <w:rPr>
                <w:rFonts w:ascii="Times New Roman" w:eastAsia="Times New Roman" w:hAnsi="Times New Roman" w:cs="Times New Roman"/>
                <w:b/>
                <w:bCs/>
                <w:sz w:val="24"/>
                <w:szCs w:val="24"/>
                <w:lang w:val="ru-RU"/>
              </w:rPr>
              <w:t>и</w:t>
            </w:r>
            <w:r w:rsidRPr="00051011">
              <w:rPr>
                <w:rFonts w:ascii="Times New Roman" w:eastAsia="Times New Roman" w:hAnsi="Times New Roman" w:cs="Times New Roman"/>
                <w:b/>
                <w:bCs/>
                <w:spacing w:val="-1"/>
                <w:sz w:val="24"/>
                <w:szCs w:val="24"/>
                <w:lang w:val="ru-RU"/>
              </w:rPr>
              <w:t>ме</w:t>
            </w:r>
            <w:r w:rsidRPr="00051011">
              <w:rPr>
                <w:rFonts w:ascii="Times New Roman" w:eastAsia="Times New Roman" w:hAnsi="Times New Roman" w:cs="Times New Roman"/>
                <w:b/>
                <w:bCs/>
                <w:sz w:val="24"/>
                <w:szCs w:val="24"/>
                <w:lang w:val="ru-RU"/>
              </w:rPr>
              <w:t>нов</w:t>
            </w:r>
            <w:r w:rsidRPr="00051011">
              <w:rPr>
                <w:rFonts w:ascii="Times New Roman" w:eastAsia="Times New Roman" w:hAnsi="Times New Roman" w:cs="Times New Roman"/>
                <w:b/>
                <w:bCs/>
                <w:spacing w:val="-2"/>
                <w:sz w:val="24"/>
                <w:szCs w:val="24"/>
                <w:lang w:val="ru-RU"/>
              </w:rPr>
              <w:t>а</w:t>
            </w:r>
            <w:r w:rsidRPr="00051011">
              <w:rPr>
                <w:rFonts w:ascii="Times New Roman" w:eastAsia="Times New Roman" w:hAnsi="Times New Roman" w:cs="Times New Roman"/>
                <w:b/>
                <w:bCs/>
                <w:sz w:val="24"/>
                <w:szCs w:val="24"/>
                <w:lang w:val="ru-RU"/>
              </w:rPr>
              <w:t>ние</w:t>
            </w:r>
            <w:r w:rsidRPr="00051011">
              <w:rPr>
                <w:rFonts w:ascii="Times New Roman" w:eastAsia="Times New Roman" w:hAnsi="Times New Roman" w:cs="Times New Roman"/>
                <w:b/>
                <w:bCs/>
                <w:spacing w:val="-1"/>
                <w:sz w:val="24"/>
                <w:szCs w:val="24"/>
                <w:lang w:val="ru-RU"/>
              </w:rPr>
              <w:t xml:space="preserve"> </w:t>
            </w:r>
            <w:proofErr w:type="gramStart"/>
            <w:r w:rsidRPr="00051011">
              <w:rPr>
                <w:rFonts w:ascii="Times New Roman" w:eastAsia="Times New Roman" w:hAnsi="Times New Roman" w:cs="Times New Roman"/>
                <w:b/>
                <w:bCs/>
                <w:sz w:val="24"/>
                <w:szCs w:val="24"/>
                <w:lang w:val="ru-RU"/>
              </w:rPr>
              <w:t>р</w:t>
            </w:r>
            <w:r w:rsidRPr="00051011">
              <w:rPr>
                <w:rFonts w:ascii="Times New Roman" w:eastAsia="Times New Roman" w:hAnsi="Times New Roman" w:cs="Times New Roman"/>
                <w:b/>
                <w:bCs/>
                <w:spacing w:val="-1"/>
                <w:sz w:val="24"/>
                <w:szCs w:val="24"/>
                <w:lang w:val="ru-RU"/>
              </w:rPr>
              <w:t>ас</w:t>
            </w:r>
            <w:r w:rsidRPr="00051011">
              <w:rPr>
                <w:rFonts w:ascii="Times New Roman" w:eastAsia="Times New Roman" w:hAnsi="Times New Roman" w:cs="Times New Roman"/>
                <w:b/>
                <w:bCs/>
                <w:spacing w:val="1"/>
                <w:sz w:val="24"/>
                <w:szCs w:val="24"/>
                <w:lang w:val="ru-RU"/>
              </w:rPr>
              <w:t>ч</w:t>
            </w:r>
            <w:r w:rsidRPr="00051011">
              <w:rPr>
                <w:rFonts w:ascii="Times New Roman" w:eastAsia="Times New Roman" w:hAnsi="Times New Roman" w:cs="Times New Roman"/>
                <w:b/>
                <w:bCs/>
                <w:spacing w:val="-1"/>
                <w:sz w:val="24"/>
                <w:szCs w:val="24"/>
                <w:lang w:val="ru-RU"/>
              </w:rPr>
              <w:t>е</w:t>
            </w:r>
            <w:r w:rsidRPr="00051011">
              <w:rPr>
                <w:rFonts w:ascii="Times New Roman" w:eastAsia="Times New Roman" w:hAnsi="Times New Roman" w:cs="Times New Roman"/>
                <w:b/>
                <w:bCs/>
                <w:sz w:val="24"/>
                <w:szCs w:val="24"/>
                <w:lang w:val="ru-RU"/>
              </w:rPr>
              <w:t>т</w:t>
            </w:r>
            <w:r w:rsidRPr="00051011">
              <w:rPr>
                <w:rFonts w:ascii="Times New Roman" w:eastAsia="Times New Roman" w:hAnsi="Times New Roman" w:cs="Times New Roman"/>
                <w:b/>
                <w:bCs/>
                <w:spacing w:val="1"/>
                <w:sz w:val="24"/>
                <w:szCs w:val="24"/>
                <w:lang w:val="ru-RU"/>
              </w:rPr>
              <w:t>н</w:t>
            </w:r>
            <w:r w:rsidRPr="00051011">
              <w:rPr>
                <w:rFonts w:ascii="Times New Roman" w:eastAsia="Times New Roman" w:hAnsi="Times New Roman" w:cs="Times New Roman"/>
                <w:b/>
                <w:bCs/>
                <w:sz w:val="24"/>
                <w:szCs w:val="24"/>
                <w:lang w:val="ru-RU"/>
              </w:rPr>
              <w:t>ого</w:t>
            </w:r>
            <w:proofErr w:type="gramEnd"/>
          </w:p>
          <w:p w:rsidR="00051011" w:rsidRPr="00051011" w:rsidRDefault="00051011" w:rsidP="00051011">
            <w:pPr>
              <w:pStyle w:val="TableParagraph"/>
              <w:ind w:left="54" w:right="56"/>
              <w:jc w:val="center"/>
              <w:rPr>
                <w:rFonts w:ascii="Times New Roman" w:eastAsia="Times New Roman" w:hAnsi="Times New Roman" w:cs="Times New Roman"/>
                <w:b/>
                <w:bCs/>
                <w:sz w:val="24"/>
                <w:szCs w:val="24"/>
                <w:lang w:val="ru-RU"/>
              </w:rPr>
            </w:pPr>
            <w:r w:rsidRPr="00051011">
              <w:rPr>
                <w:rFonts w:ascii="Times New Roman" w:eastAsia="Times New Roman" w:hAnsi="Times New Roman" w:cs="Times New Roman"/>
                <w:b/>
                <w:bCs/>
                <w:sz w:val="24"/>
                <w:szCs w:val="24"/>
                <w:lang w:val="ru-RU"/>
              </w:rPr>
              <w:t>пок</w:t>
            </w:r>
            <w:r w:rsidRPr="00051011">
              <w:rPr>
                <w:rFonts w:ascii="Times New Roman" w:eastAsia="Times New Roman" w:hAnsi="Times New Roman" w:cs="Times New Roman"/>
                <w:b/>
                <w:bCs/>
                <w:spacing w:val="-1"/>
                <w:sz w:val="24"/>
                <w:szCs w:val="24"/>
                <w:lang w:val="ru-RU"/>
              </w:rPr>
              <w:t>а</w:t>
            </w:r>
            <w:r w:rsidRPr="00051011">
              <w:rPr>
                <w:rFonts w:ascii="Times New Roman" w:eastAsia="Times New Roman" w:hAnsi="Times New Roman" w:cs="Times New Roman"/>
                <w:b/>
                <w:bCs/>
                <w:sz w:val="24"/>
                <w:szCs w:val="24"/>
                <w:lang w:val="ru-RU"/>
              </w:rPr>
              <w:t>з</w:t>
            </w:r>
            <w:r w:rsidRPr="00051011">
              <w:rPr>
                <w:rFonts w:ascii="Times New Roman" w:eastAsia="Times New Roman" w:hAnsi="Times New Roman" w:cs="Times New Roman"/>
                <w:b/>
                <w:bCs/>
                <w:spacing w:val="-1"/>
                <w:sz w:val="24"/>
                <w:szCs w:val="24"/>
                <w:lang w:val="ru-RU"/>
              </w:rPr>
              <w:t>а</w:t>
            </w:r>
            <w:r w:rsidRPr="00051011">
              <w:rPr>
                <w:rFonts w:ascii="Times New Roman" w:eastAsia="Times New Roman" w:hAnsi="Times New Roman" w:cs="Times New Roman"/>
                <w:b/>
                <w:bCs/>
                <w:sz w:val="24"/>
                <w:szCs w:val="24"/>
                <w:lang w:val="ru-RU"/>
              </w:rPr>
              <w:t xml:space="preserve">теля, </w:t>
            </w:r>
            <w:r w:rsidRPr="00051011">
              <w:rPr>
                <w:rFonts w:ascii="Times New Roman" w:eastAsia="Times New Roman" w:hAnsi="Times New Roman" w:cs="Times New Roman"/>
                <w:b/>
                <w:bCs/>
                <w:spacing w:val="-1"/>
                <w:sz w:val="24"/>
                <w:szCs w:val="24"/>
                <w:lang w:val="ru-RU"/>
              </w:rPr>
              <w:t>е</w:t>
            </w:r>
            <w:r w:rsidRPr="00051011">
              <w:rPr>
                <w:rFonts w:ascii="Times New Roman" w:eastAsia="Times New Roman" w:hAnsi="Times New Roman" w:cs="Times New Roman"/>
                <w:b/>
                <w:bCs/>
                <w:sz w:val="24"/>
                <w:szCs w:val="24"/>
                <w:lang w:val="ru-RU"/>
              </w:rPr>
              <w:t>д</w:t>
            </w:r>
            <w:r w:rsidRPr="00051011">
              <w:rPr>
                <w:rFonts w:ascii="Times New Roman" w:eastAsia="Times New Roman" w:hAnsi="Times New Roman" w:cs="Times New Roman"/>
                <w:b/>
                <w:bCs/>
                <w:spacing w:val="1"/>
                <w:sz w:val="24"/>
                <w:szCs w:val="24"/>
                <w:lang w:val="ru-RU"/>
              </w:rPr>
              <w:t>и</w:t>
            </w:r>
            <w:r w:rsidRPr="00051011">
              <w:rPr>
                <w:rFonts w:ascii="Times New Roman" w:eastAsia="Times New Roman" w:hAnsi="Times New Roman" w:cs="Times New Roman"/>
                <w:b/>
                <w:bCs/>
                <w:spacing w:val="-2"/>
                <w:sz w:val="24"/>
                <w:szCs w:val="24"/>
                <w:lang w:val="ru-RU"/>
              </w:rPr>
              <w:t>н</w:t>
            </w:r>
            <w:r w:rsidRPr="00051011">
              <w:rPr>
                <w:rFonts w:ascii="Times New Roman" w:eastAsia="Times New Roman" w:hAnsi="Times New Roman" w:cs="Times New Roman"/>
                <w:b/>
                <w:bCs/>
                <w:sz w:val="24"/>
                <w:szCs w:val="24"/>
                <w:lang w:val="ru-RU"/>
              </w:rPr>
              <w:t>ица</w:t>
            </w:r>
            <w:r w:rsidRPr="00051011">
              <w:rPr>
                <w:rFonts w:ascii="Times New Roman" w:eastAsia="Times New Roman" w:hAnsi="Times New Roman" w:cs="Times New Roman"/>
                <w:b/>
                <w:bCs/>
                <w:spacing w:val="-1"/>
                <w:sz w:val="24"/>
                <w:szCs w:val="24"/>
                <w:lang w:val="ru-RU"/>
              </w:rPr>
              <w:t xml:space="preserve"> </w:t>
            </w:r>
            <w:r w:rsidRPr="00051011">
              <w:rPr>
                <w:rFonts w:ascii="Times New Roman" w:eastAsia="Times New Roman" w:hAnsi="Times New Roman" w:cs="Times New Roman"/>
                <w:b/>
                <w:bCs/>
                <w:spacing w:val="-2"/>
                <w:sz w:val="24"/>
                <w:szCs w:val="24"/>
                <w:lang w:val="ru-RU"/>
              </w:rPr>
              <w:t>из</w:t>
            </w:r>
            <w:r w:rsidRPr="00051011">
              <w:rPr>
                <w:rFonts w:ascii="Times New Roman" w:eastAsia="Times New Roman" w:hAnsi="Times New Roman" w:cs="Times New Roman"/>
                <w:b/>
                <w:bCs/>
                <w:spacing w:val="-1"/>
                <w:sz w:val="24"/>
                <w:szCs w:val="24"/>
                <w:lang w:val="ru-RU"/>
              </w:rPr>
              <w:t>ме</w:t>
            </w:r>
            <w:r w:rsidRPr="00051011">
              <w:rPr>
                <w:rFonts w:ascii="Times New Roman" w:eastAsia="Times New Roman" w:hAnsi="Times New Roman" w:cs="Times New Roman"/>
                <w:b/>
                <w:bCs/>
                <w:sz w:val="24"/>
                <w:szCs w:val="24"/>
                <w:lang w:val="ru-RU"/>
              </w:rPr>
              <w:t>р</w:t>
            </w:r>
            <w:r w:rsidRPr="00051011">
              <w:rPr>
                <w:rFonts w:ascii="Times New Roman" w:eastAsia="Times New Roman" w:hAnsi="Times New Roman" w:cs="Times New Roman"/>
                <w:b/>
                <w:bCs/>
                <w:spacing w:val="-1"/>
                <w:sz w:val="24"/>
                <w:szCs w:val="24"/>
                <w:lang w:val="ru-RU"/>
              </w:rPr>
              <w:t>е</w:t>
            </w:r>
            <w:r w:rsidRPr="00051011">
              <w:rPr>
                <w:rFonts w:ascii="Times New Roman" w:eastAsia="Times New Roman" w:hAnsi="Times New Roman" w:cs="Times New Roman"/>
                <w:b/>
                <w:bCs/>
                <w:sz w:val="24"/>
                <w:szCs w:val="24"/>
                <w:lang w:val="ru-RU"/>
              </w:rPr>
              <w:t>ния</w:t>
            </w:r>
          </w:p>
        </w:tc>
        <w:tc>
          <w:tcPr>
            <w:tcW w:w="2871" w:type="dxa"/>
            <w:gridSpan w:val="2"/>
            <w:tcBorders>
              <w:top w:val="single" w:sz="5" w:space="0" w:color="000000"/>
              <w:left w:val="single" w:sz="5" w:space="0" w:color="000000"/>
              <w:bottom w:val="single" w:sz="5" w:space="0" w:color="000000"/>
              <w:right w:val="single" w:sz="5" w:space="0" w:color="000000"/>
            </w:tcBorders>
            <w:vAlign w:val="center"/>
          </w:tcPr>
          <w:p w:rsidR="00051011" w:rsidRPr="00051011" w:rsidRDefault="00051011" w:rsidP="00051011">
            <w:pPr>
              <w:pStyle w:val="TableParagraph"/>
              <w:spacing w:line="267" w:lineRule="exact"/>
              <w:ind w:left="268" w:right="271"/>
              <w:jc w:val="center"/>
              <w:rPr>
                <w:rFonts w:ascii="Times New Roman" w:eastAsia="Times New Roman" w:hAnsi="Times New Roman" w:cs="Times New Roman"/>
                <w:b/>
                <w:bCs/>
                <w:sz w:val="24"/>
                <w:szCs w:val="24"/>
              </w:rPr>
            </w:pPr>
            <w:proofErr w:type="spellStart"/>
            <w:r w:rsidRPr="00051011">
              <w:rPr>
                <w:rFonts w:ascii="Times New Roman" w:eastAsia="Times New Roman" w:hAnsi="Times New Roman" w:cs="Times New Roman"/>
                <w:b/>
                <w:bCs/>
                <w:sz w:val="24"/>
                <w:szCs w:val="24"/>
              </w:rPr>
              <w:t>Зн</w:t>
            </w:r>
            <w:r w:rsidRPr="00051011">
              <w:rPr>
                <w:rFonts w:ascii="Times New Roman" w:eastAsia="Times New Roman" w:hAnsi="Times New Roman" w:cs="Times New Roman"/>
                <w:b/>
                <w:bCs/>
                <w:spacing w:val="-1"/>
                <w:sz w:val="24"/>
                <w:szCs w:val="24"/>
              </w:rPr>
              <w:t>аче</w:t>
            </w:r>
            <w:r w:rsidRPr="00051011">
              <w:rPr>
                <w:rFonts w:ascii="Times New Roman" w:eastAsia="Times New Roman" w:hAnsi="Times New Roman" w:cs="Times New Roman"/>
                <w:b/>
                <w:bCs/>
                <w:sz w:val="24"/>
                <w:szCs w:val="24"/>
              </w:rPr>
              <w:t>ние</w:t>
            </w:r>
            <w:proofErr w:type="spellEnd"/>
            <w:r w:rsidRPr="00051011">
              <w:rPr>
                <w:rFonts w:ascii="Times New Roman" w:eastAsia="Times New Roman" w:hAnsi="Times New Roman" w:cs="Times New Roman"/>
                <w:b/>
                <w:bCs/>
                <w:spacing w:val="-1"/>
                <w:sz w:val="24"/>
                <w:szCs w:val="24"/>
              </w:rPr>
              <w:t xml:space="preserve"> </w:t>
            </w:r>
            <w:proofErr w:type="spellStart"/>
            <w:r w:rsidRPr="00051011">
              <w:rPr>
                <w:rFonts w:ascii="Times New Roman" w:eastAsia="Times New Roman" w:hAnsi="Times New Roman" w:cs="Times New Roman"/>
                <w:b/>
                <w:bCs/>
                <w:sz w:val="24"/>
                <w:szCs w:val="24"/>
              </w:rPr>
              <w:t>р</w:t>
            </w:r>
            <w:r w:rsidRPr="00051011">
              <w:rPr>
                <w:rFonts w:ascii="Times New Roman" w:eastAsia="Times New Roman" w:hAnsi="Times New Roman" w:cs="Times New Roman"/>
                <w:b/>
                <w:bCs/>
                <w:spacing w:val="-1"/>
                <w:sz w:val="24"/>
                <w:szCs w:val="24"/>
              </w:rPr>
              <w:t>ас</w:t>
            </w:r>
            <w:r w:rsidRPr="00051011">
              <w:rPr>
                <w:rFonts w:ascii="Times New Roman" w:eastAsia="Times New Roman" w:hAnsi="Times New Roman" w:cs="Times New Roman"/>
                <w:b/>
                <w:bCs/>
                <w:spacing w:val="1"/>
                <w:sz w:val="24"/>
                <w:szCs w:val="24"/>
              </w:rPr>
              <w:t>ч</w:t>
            </w:r>
            <w:r w:rsidRPr="00051011">
              <w:rPr>
                <w:rFonts w:ascii="Times New Roman" w:eastAsia="Times New Roman" w:hAnsi="Times New Roman" w:cs="Times New Roman"/>
                <w:b/>
                <w:bCs/>
                <w:spacing w:val="-1"/>
                <w:sz w:val="24"/>
                <w:szCs w:val="24"/>
              </w:rPr>
              <w:t>е</w:t>
            </w:r>
            <w:r w:rsidRPr="00051011">
              <w:rPr>
                <w:rFonts w:ascii="Times New Roman" w:eastAsia="Times New Roman" w:hAnsi="Times New Roman" w:cs="Times New Roman"/>
                <w:b/>
                <w:bCs/>
                <w:sz w:val="24"/>
                <w:szCs w:val="24"/>
              </w:rPr>
              <w:t>т</w:t>
            </w:r>
            <w:r w:rsidRPr="00051011">
              <w:rPr>
                <w:rFonts w:ascii="Times New Roman" w:eastAsia="Times New Roman" w:hAnsi="Times New Roman" w:cs="Times New Roman"/>
                <w:b/>
                <w:bCs/>
                <w:spacing w:val="1"/>
                <w:sz w:val="24"/>
                <w:szCs w:val="24"/>
              </w:rPr>
              <w:t>н</w:t>
            </w:r>
            <w:r w:rsidRPr="00051011">
              <w:rPr>
                <w:rFonts w:ascii="Times New Roman" w:eastAsia="Times New Roman" w:hAnsi="Times New Roman" w:cs="Times New Roman"/>
                <w:b/>
                <w:bCs/>
                <w:sz w:val="24"/>
                <w:szCs w:val="24"/>
              </w:rPr>
              <w:t>ого</w:t>
            </w:r>
            <w:proofErr w:type="spellEnd"/>
          </w:p>
          <w:p w:rsidR="00051011" w:rsidRPr="00051011" w:rsidRDefault="00051011" w:rsidP="00051011">
            <w:pPr>
              <w:pStyle w:val="TableParagraph"/>
              <w:ind w:left="855" w:right="853"/>
              <w:jc w:val="center"/>
              <w:rPr>
                <w:rFonts w:ascii="Times New Roman" w:eastAsia="Times New Roman" w:hAnsi="Times New Roman" w:cs="Times New Roman"/>
                <w:b/>
                <w:bCs/>
                <w:sz w:val="24"/>
                <w:szCs w:val="24"/>
              </w:rPr>
            </w:pPr>
            <w:proofErr w:type="spellStart"/>
            <w:r w:rsidRPr="00051011">
              <w:rPr>
                <w:rFonts w:ascii="Times New Roman" w:eastAsia="Times New Roman" w:hAnsi="Times New Roman" w:cs="Times New Roman"/>
                <w:b/>
                <w:bCs/>
                <w:sz w:val="24"/>
                <w:szCs w:val="24"/>
              </w:rPr>
              <w:t>пок</w:t>
            </w:r>
            <w:r w:rsidRPr="00051011">
              <w:rPr>
                <w:rFonts w:ascii="Times New Roman" w:eastAsia="Times New Roman" w:hAnsi="Times New Roman" w:cs="Times New Roman"/>
                <w:b/>
                <w:bCs/>
                <w:spacing w:val="-1"/>
                <w:sz w:val="24"/>
                <w:szCs w:val="24"/>
              </w:rPr>
              <w:t>а</w:t>
            </w:r>
            <w:r w:rsidRPr="00051011">
              <w:rPr>
                <w:rFonts w:ascii="Times New Roman" w:eastAsia="Times New Roman" w:hAnsi="Times New Roman" w:cs="Times New Roman"/>
                <w:b/>
                <w:bCs/>
                <w:sz w:val="24"/>
                <w:szCs w:val="24"/>
              </w:rPr>
              <w:t>з</w:t>
            </w:r>
            <w:r w:rsidRPr="00051011">
              <w:rPr>
                <w:rFonts w:ascii="Times New Roman" w:eastAsia="Times New Roman" w:hAnsi="Times New Roman" w:cs="Times New Roman"/>
                <w:b/>
                <w:bCs/>
                <w:spacing w:val="-1"/>
                <w:sz w:val="24"/>
                <w:szCs w:val="24"/>
              </w:rPr>
              <w:t>а</w:t>
            </w:r>
            <w:r w:rsidRPr="00051011">
              <w:rPr>
                <w:rFonts w:ascii="Times New Roman" w:eastAsia="Times New Roman" w:hAnsi="Times New Roman" w:cs="Times New Roman"/>
                <w:b/>
                <w:bCs/>
                <w:sz w:val="24"/>
                <w:szCs w:val="24"/>
              </w:rPr>
              <w:t>теля</w:t>
            </w:r>
            <w:proofErr w:type="spellEnd"/>
          </w:p>
        </w:tc>
      </w:tr>
      <w:tr w:rsidR="00051011" w:rsidTr="00051011">
        <w:trPr>
          <w:trHeight w:hRule="exact" w:val="286"/>
        </w:trPr>
        <w:tc>
          <w:tcPr>
            <w:tcW w:w="1039" w:type="dxa"/>
            <w:vMerge w:val="restart"/>
            <w:tcBorders>
              <w:top w:val="single" w:sz="5" w:space="0" w:color="000000"/>
              <w:left w:val="single" w:sz="5" w:space="0" w:color="000000"/>
              <w:right w:val="single" w:sz="5" w:space="0" w:color="000000"/>
            </w:tcBorders>
          </w:tcPr>
          <w:p w:rsidR="00051011" w:rsidRDefault="00051011" w:rsidP="00051011">
            <w:pPr>
              <w:pStyle w:val="TableParagraph"/>
              <w:spacing w:line="267" w:lineRule="exact"/>
              <w:ind w:left="2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Жилые</w:t>
            </w:r>
            <w:proofErr w:type="spellEnd"/>
          </w:p>
          <w:p w:rsidR="00051011" w:rsidRDefault="00051011" w:rsidP="00051011">
            <w:pPr>
              <w:pStyle w:val="TableParagraph"/>
              <w:ind w:left="2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по</w:t>
            </w:r>
            <w:r>
              <w:rPr>
                <w:rFonts w:ascii="Times New Roman" w:eastAsia="Times New Roman" w:hAnsi="Times New Roman" w:cs="Times New Roman"/>
                <w:spacing w:val="-1"/>
                <w:sz w:val="24"/>
                <w:szCs w:val="24"/>
              </w:rPr>
              <w:t>ме</w:t>
            </w:r>
            <w:r>
              <w:rPr>
                <w:rFonts w:ascii="Times New Roman" w:eastAsia="Times New Roman" w:hAnsi="Times New Roman" w:cs="Times New Roman"/>
                <w:sz w:val="24"/>
                <w:szCs w:val="24"/>
              </w:rPr>
              <w:t>щ</w:t>
            </w:r>
            <w:r>
              <w:rPr>
                <w:rFonts w:ascii="Times New Roman" w:eastAsia="Times New Roman" w:hAnsi="Times New Roman" w:cs="Times New Roman"/>
                <w:spacing w:val="-1"/>
                <w:sz w:val="24"/>
                <w:szCs w:val="24"/>
              </w:rPr>
              <w:t>е</w:t>
            </w:r>
            <w:r>
              <w:rPr>
                <w:rFonts w:ascii="Times New Roman" w:eastAsia="Times New Roman" w:hAnsi="Times New Roman" w:cs="Times New Roman"/>
                <w:sz w:val="24"/>
                <w:szCs w:val="24"/>
              </w:rPr>
              <w:t>н</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ия</w:t>
            </w:r>
            <w:proofErr w:type="spellEnd"/>
          </w:p>
        </w:tc>
        <w:tc>
          <w:tcPr>
            <w:tcW w:w="2065" w:type="dxa"/>
            <w:vMerge w:val="restart"/>
            <w:tcBorders>
              <w:top w:val="single" w:sz="5" w:space="0" w:color="000000"/>
              <w:left w:val="single" w:sz="5" w:space="0" w:color="000000"/>
              <w:right w:val="single" w:sz="5" w:space="0" w:color="000000"/>
            </w:tcBorders>
          </w:tcPr>
          <w:p w:rsidR="00051011" w:rsidRDefault="00051011" w:rsidP="00051011">
            <w:pPr>
              <w:pStyle w:val="TableParagraph"/>
              <w:spacing w:line="267" w:lineRule="exact"/>
              <w:ind w:left="23"/>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Р</w:t>
            </w:r>
            <w:r>
              <w:rPr>
                <w:rFonts w:ascii="Times New Roman" w:eastAsia="Times New Roman" w:hAnsi="Times New Roman" w:cs="Times New Roman"/>
                <w:spacing w:val="-1"/>
                <w:sz w:val="24"/>
                <w:szCs w:val="24"/>
              </w:rPr>
              <w:t>асче</w:t>
            </w:r>
            <w:r>
              <w:rPr>
                <w:rFonts w:ascii="Times New Roman" w:eastAsia="Times New Roman" w:hAnsi="Times New Roman" w:cs="Times New Roman"/>
                <w:sz w:val="24"/>
                <w:szCs w:val="24"/>
              </w:rPr>
              <w:t>т</w:t>
            </w:r>
            <w:r>
              <w:rPr>
                <w:rFonts w:ascii="Times New Roman" w:eastAsia="Times New Roman" w:hAnsi="Times New Roman" w:cs="Times New Roman"/>
                <w:spacing w:val="1"/>
                <w:sz w:val="24"/>
                <w:szCs w:val="24"/>
              </w:rPr>
              <w:t>н</w:t>
            </w:r>
            <w:r>
              <w:rPr>
                <w:rFonts w:ascii="Times New Roman" w:eastAsia="Times New Roman" w:hAnsi="Times New Roman" w:cs="Times New Roman"/>
                <w:sz w:val="24"/>
                <w:szCs w:val="24"/>
              </w:rPr>
              <w:t>ый</w:t>
            </w:r>
            <w:proofErr w:type="spellEnd"/>
          </w:p>
          <w:p w:rsidR="00051011" w:rsidRDefault="00051011" w:rsidP="00051011">
            <w:pPr>
              <w:pStyle w:val="TableParagraph"/>
              <w:ind w:left="23" w:right="754"/>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пок</w:t>
            </w:r>
            <w:r>
              <w:rPr>
                <w:rFonts w:ascii="Times New Roman" w:eastAsia="Times New Roman" w:hAnsi="Times New Roman" w:cs="Times New Roman"/>
                <w:spacing w:val="-1"/>
                <w:sz w:val="24"/>
                <w:szCs w:val="24"/>
              </w:rPr>
              <w:t>а</w:t>
            </w:r>
            <w:r>
              <w:rPr>
                <w:rFonts w:ascii="Times New Roman" w:eastAsia="Times New Roman" w:hAnsi="Times New Roman" w:cs="Times New Roman"/>
                <w:sz w:val="24"/>
                <w:szCs w:val="24"/>
              </w:rPr>
              <w:t>з</w:t>
            </w:r>
            <w:r>
              <w:rPr>
                <w:rFonts w:ascii="Times New Roman" w:eastAsia="Times New Roman" w:hAnsi="Times New Roman" w:cs="Times New Roman"/>
                <w:spacing w:val="-1"/>
                <w:sz w:val="24"/>
                <w:szCs w:val="24"/>
              </w:rPr>
              <w:t>а</w:t>
            </w:r>
            <w:r>
              <w:rPr>
                <w:rFonts w:ascii="Times New Roman" w:eastAsia="Times New Roman" w:hAnsi="Times New Roman" w:cs="Times New Roman"/>
                <w:sz w:val="24"/>
                <w:szCs w:val="24"/>
              </w:rPr>
              <w:t>тель</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pacing w:val="-1"/>
                <w:sz w:val="24"/>
                <w:szCs w:val="24"/>
              </w:rPr>
              <w:t>м</w:t>
            </w:r>
            <w:r>
              <w:rPr>
                <w:rFonts w:ascii="Times New Roman" w:eastAsia="Times New Roman" w:hAnsi="Times New Roman" w:cs="Times New Roman"/>
                <w:sz w:val="24"/>
                <w:szCs w:val="24"/>
              </w:rPr>
              <w:t>ини</w:t>
            </w:r>
            <w:r>
              <w:rPr>
                <w:rFonts w:ascii="Times New Roman" w:eastAsia="Times New Roman" w:hAnsi="Times New Roman" w:cs="Times New Roman"/>
                <w:spacing w:val="-1"/>
                <w:sz w:val="24"/>
                <w:szCs w:val="24"/>
              </w:rPr>
              <w:t>ма</w:t>
            </w:r>
            <w:r>
              <w:rPr>
                <w:rFonts w:ascii="Times New Roman" w:eastAsia="Times New Roman" w:hAnsi="Times New Roman" w:cs="Times New Roman"/>
                <w:sz w:val="24"/>
                <w:szCs w:val="24"/>
              </w:rPr>
              <w:t>льно</w:t>
            </w:r>
            <w:proofErr w:type="spellEnd"/>
          </w:p>
        </w:tc>
        <w:tc>
          <w:tcPr>
            <w:tcW w:w="3368" w:type="dxa"/>
            <w:vMerge w:val="restart"/>
            <w:tcBorders>
              <w:top w:val="single" w:sz="5" w:space="0" w:color="000000"/>
              <w:left w:val="single" w:sz="5" w:space="0" w:color="000000"/>
              <w:right w:val="single" w:sz="5" w:space="0" w:color="000000"/>
            </w:tcBorders>
          </w:tcPr>
          <w:p w:rsidR="00051011" w:rsidRPr="00051011" w:rsidRDefault="00051011" w:rsidP="00051011">
            <w:pPr>
              <w:pStyle w:val="TableParagraph"/>
              <w:spacing w:line="267" w:lineRule="exact"/>
              <w:ind w:left="23"/>
              <w:rPr>
                <w:rFonts w:ascii="Times New Roman" w:eastAsia="Times New Roman" w:hAnsi="Times New Roman" w:cs="Times New Roman"/>
                <w:sz w:val="24"/>
                <w:szCs w:val="24"/>
                <w:lang w:val="ru-RU"/>
              </w:rPr>
            </w:pPr>
            <w:r w:rsidRPr="00051011">
              <w:rPr>
                <w:rFonts w:ascii="Times New Roman" w:eastAsia="Times New Roman" w:hAnsi="Times New Roman" w:cs="Times New Roman"/>
                <w:sz w:val="24"/>
                <w:szCs w:val="24"/>
                <w:lang w:val="ru-RU"/>
              </w:rPr>
              <w:t>Жил</w:t>
            </w:r>
            <w:r w:rsidRPr="00051011">
              <w:rPr>
                <w:rFonts w:ascii="Times New Roman" w:eastAsia="Times New Roman" w:hAnsi="Times New Roman" w:cs="Times New Roman"/>
                <w:spacing w:val="1"/>
                <w:sz w:val="24"/>
                <w:szCs w:val="24"/>
                <w:lang w:val="ru-RU"/>
              </w:rPr>
              <w:t>и</w:t>
            </w:r>
            <w:r w:rsidRPr="00051011">
              <w:rPr>
                <w:rFonts w:ascii="Times New Roman" w:eastAsia="Times New Roman" w:hAnsi="Times New Roman" w:cs="Times New Roman"/>
                <w:spacing w:val="-3"/>
                <w:sz w:val="24"/>
                <w:szCs w:val="24"/>
                <w:lang w:val="ru-RU"/>
              </w:rPr>
              <w:t>щ</w:t>
            </w:r>
            <w:r w:rsidRPr="00051011">
              <w:rPr>
                <w:rFonts w:ascii="Times New Roman" w:eastAsia="Times New Roman" w:hAnsi="Times New Roman" w:cs="Times New Roman"/>
                <w:sz w:val="24"/>
                <w:szCs w:val="24"/>
                <w:lang w:val="ru-RU"/>
              </w:rPr>
              <w:t>н</w:t>
            </w:r>
            <w:r w:rsidRPr="00051011">
              <w:rPr>
                <w:rFonts w:ascii="Times New Roman" w:eastAsia="Times New Roman" w:hAnsi="Times New Roman" w:cs="Times New Roman"/>
                <w:spacing w:val="-1"/>
                <w:sz w:val="24"/>
                <w:szCs w:val="24"/>
                <w:lang w:val="ru-RU"/>
              </w:rPr>
              <w:t>а</w:t>
            </w:r>
            <w:r w:rsidRPr="00051011">
              <w:rPr>
                <w:rFonts w:ascii="Times New Roman" w:eastAsia="Times New Roman" w:hAnsi="Times New Roman" w:cs="Times New Roman"/>
                <w:sz w:val="24"/>
                <w:szCs w:val="24"/>
                <w:lang w:val="ru-RU"/>
              </w:rPr>
              <w:t>я об</w:t>
            </w:r>
            <w:r w:rsidRPr="00051011">
              <w:rPr>
                <w:rFonts w:ascii="Times New Roman" w:eastAsia="Times New Roman" w:hAnsi="Times New Roman" w:cs="Times New Roman"/>
                <w:spacing w:val="-1"/>
                <w:sz w:val="24"/>
                <w:szCs w:val="24"/>
                <w:lang w:val="ru-RU"/>
              </w:rPr>
              <w:t>ес</w:t>
            </w:r>
            <w:r w:rsidRPr="00051011">
              <w:rPr>
                <w:rFonts w:ascii="Times New Roman" w:eastAsia="Times New Roman" w:hAnsi="Times New Roman" w:cs="Times New Roman"/>
                <w:sz w:val="24"/>
                <w:szCs w:val="24"/>
                <w:lang w:val="ru-RU"/>
              </w:rPr>
              <w:t>п</w:t>
            </w:r>
            <w:r w:rsidRPr="00051011">
              <w:rPr>
                <w:rFonts w:ascii="Times New Roman" w:eastAsia="Times New Roman" w:hAnsi="Times New Roman" w:cs="Times New Roman"/>
                <w:spacing w:val="-1"/>
                <w:sz w:val="24"/>
                <w:szCs w:val="24"/>
                <w:lang w:val="ru-RU"/>
              </w:rPr>
              <w:t>ече</w:t>
            </w:r>
            <w:r w:rsidRPr="00051011">
              <w:rPr>
                <w:rFonts w:ascii="Times New Roman" w:eastAsia="Times New Roman" w:hAnsi="Times New Roman" w:cs="Times New Roman"/>
                <w:sz w:val="24"/>
                <w:szCs w:val="24"/>
                <w:lang w:val="ru-RU"/>
              </w:rPr>
              <w:t>нно</w:t>
            </w:r>
            <w:r w:rsidRPr="00051011">
              <w:rPr>
                <w:rFonts w:ascii="Times New Roman" w:eastAsia="Times New Roman" w:hAnsi="Times New Roman" w:cs="Times New Roman"/>
                <w:spacing w:val="-1"/>
                <w:sz w:val="24"/>
                <w:szCs w:val="24"/>
                <w:lang w:val="ru-RU"/>
              </w:rPr>
              <w:t>с</w:t>
            </w:r>
            <w:r w:rsidRPr="00051011">
              <w:rPr>
                <w:rFonts w:ascii="Times New Roman" w:eastAsia="Times New Roman" w:hAnsi="Times New Roman" w:cs="Times New Roman"/>
                <w:sz w:val="24"/>
                <w:szCs w:val="24"/>
                <w:lang w:val="ru-RU"/>
              </w:rPr>
              <w:t>ть</w:t>
            </w:r>
          </w:p>
          <w:p w:rsidR="00051011" w:rsidRPr="00051011" w:rsidRDefault="00051011" w:rsidP="00051011">
            <w:pPr>
              <w:pStyle w:val="TableParagraph"/>
              <w:ind w:left="23" w:right="259"/>
              <w:rPr>
                <w:rFonts w:ascii="Times New Roman" w:eastAsia="Times New Roman" w:hAnsi="Times New Roman" w:cs="Times New Roman"/>
                <w:sz w:val="24"/>
                <w:szCs w:val="24"/>
                <w:lang w:val="ru-RU"/>
              </w:rPr>
            </w:pPr>
            <w:r w:rsidRPr="00051011">
              <w:rPr>
                <w:rFonts w:ascii="Times New Roman" w:eastAsia="Times New Roman" w:hAnsi="Times New Roman" w:cs="Times New Roman"/>
                <w:sz w:val="24"/>
                <w:szCs w:val="24"/>
                <w:lang w:val="ru-RU"/>
              </w:rPr>
              <w:t>общ</w:t>
            </w:r>
            <w:r w:rsidRPr="00051011">
              <w:rPr>
                <w:rFonts w:ascii="Times New Roman" w:eastAsia="Times New Roman" w:hAnsi="Times New Roman" w:cs="Times New Roman"/>
                <w:spacing w:val="-1"/>
                <w:sz w:val="24"/>
                <w:szCs w:val="24"/>
                <w:lang w:val="ru-RU"/>
              </w:rPr>
              <w:t>е</w:t>
            </w:r>
            <w:r w:rsidRPr="00051011">
              <w:rPr>
                <w:rFonts w:ascii="Times New Roman" w:eastAsia="Times New Roman" w:hAnsi="Times New Roman" w:cs="Times New Roman"/>
                <w:sz w:val="24"/>
                <w:szCs w:val="24"/>
                <w:lang w:val="ru-RU"/>
              </w:rPr>
              <w:t>й площ</w:t>
            </w:r>
            <w:r w:rsidRPr="00051011">
              <w:rPr>
                <w:rFonts w:ascii="Times New Roman" w:eastAsia="Times New Roman" w:hAnsi="Times New Roman" w:cs="Times New Roman"/>
                <w:spacing w:val="-1"/>
                <w:sz w:val="24"/>
                <w:szCs w:val="24"/>
                <w:lang w:val="ru-RU"/>
              </w:rPr>
              <w:t>а</w:t>
            </w:r>
            <w:r w:rsidRPr="00051011">
              <w:rPr>
                <w:rFonts w:ascii="Times New Roman" w:eastAsia="Times New Roman" w:hAnsi="Times New Roman" w:cs="Times New Roman"/>
                <w:sz w:val="24"/>
                <w:szCs w:val="24"/>
                <w:lang w:val="ru-RU"/>
              </w:rPr>
              <w:t>дью</w:t>
            </w:r>
            <w:r w:rsidRPr="00051011">
              <w:rPr>
                <w:rFonts w:ascii="Times New Roman" w:eastAsia="Times New Roman" w:hAnsi="Times New Roman" w:cs="Times New Roman"/>
                <w:spacing w:val="-2"/>
                <w:sz w:val="24"/>
                <w:szCs w:val="24"/>
                <w:lang w:val="ru-RU"/>
              </w:rPr>
              <w:t xml:space="preserve"> </w:t>
            </w:r>
            <w:r w:rsidRPr="00051011">
              <w:rPr>
                <w:rFonts w:ascii="Times New Roman" w:eastAsia="Times New Roman" w:hAnsi="Times New Roman" w:cs="Times New Roman"/>
                <w:sz w:val="24"/>
                <w:szCs w:val="24"/>
                <w:lang w:val="ru-RU"/>
              </w:rPr>
              <w:t>кв</w:t>
            </w:r>
            <w:r w:rsidRPr="00051011">
              <w:rPr>
                <w:rFonts w:ascii="Times New Roman" w:eastAsia="Times New Roman" w:hAnsi="Times New Roman" w:cs="Times New Roman"/>
                <w:spacing w:val="-2"/>
                <w:sz w:val="24"/>
                <w:szCs w:val="24"/>
                <w:lang w:val="ru-RU"/>
              </w:rPr>
              <w:t>а</w:t>
            </w:r>
            <w:r w:rsidRPr="00051011">
              <w:rPr>
                <w:rFonts w:ascii="Times New Roman" w:eastAsia="Times New Roman" w:hAnsi="Times New Roman" w:cs="Times New Roman"/>
                <w:sz w:val="24"/>
                <w:szCs w:val="24"/>
                <w:lang w:val="ru-RU"/>
              </w:rPr>
              <w:t>рт</w:t>
            </w:r>
            <w:r w:rsidRPr="00051011">
              <w:rPr>
                <w:rFonts w:ascii="Times New Roman" w:eastAsia="Times New Roman" w:hAnsi="Times New Roman" w:cs="Times New Roman"/>
                <w:spacing w:val="1"/>
                <w:sz w:val="24"/>
                <w:szCs w:val="24"/>
                <w:lang w:val="ru-RU"/>
              </w:rPr>
              <w:t>и</w:t>
            </w:r>
            <w:r w:rsidRPr="00051011">
              <w:rPr>
                <w:rFonts w:ascii="Times New Roman" w:eastAsia="Times New Roman" w:hAnsi="Times New Roman" w:cs="Times New Roman"/>
                <w:sz w:val="24"/>
                <w:szCs w:val="24"/>
                <w:lang w:val="ru-RU"/>
              </w:rPr>
              <w:t xml:space="preserve">р, кв. </w:t>
            </w:r>
            <w:r w:rsidRPr="00051011">
              <w:rPr>
                <w:rFonts w:ascii="Times New Roman" w:eastAsia="Times New Roman" w:hAnsi="Times New Roman" w:cs="Times New Roman"/>
                <w:spacing w:val="-1"/>
                <w:sz w:val="24"/>
                <w:szCs w:val="24"/>
                <w:lang w:val="ru-RU"/>
              </w:rPr>
              <w:t>м</w:t>
            </w:r>
            <w:r w:rsidRPr="00051011">
              <w:rPr>
                <w:rFonts w:ascii="Times New Roman" w:eastAsia="Times New Roman" w:hAnsi="Times New Roman" w:cs="Times New Roman"/>
                <w:sz w:val="24"/>
                <w:szCs w:val="24"/>
                <w:lang w:val="ru-RU"/>
              </w:rPr>
              <w:t>/ ч</w:t>
            </w:r>
            <w:r w:rsidRPr="00051011">
              <w:rPr>
                <w:rFonts w:ascii="Times New Roman" w:eastAsia="Times New Roman" w:hAnsi="Times New Roman" w:cs="Times New Roman"/>
                <w:spacing w:val="-2"/>
                <w:sz w:val="24"/>
                <w:szCs w:val="24"/>
                <w:lang w:val="ru-RU"/>
              </w:rPr>
              <w:t>е</w:t>
            </w:r>
            <w:r w:rsidRPr="00051011">
              <w:rPr>
                <w:rFonts w:ascii="Times New Roman" w:eastAsia="Times New Roman" w:hAnsi="Times New Roman" w:cs="Times New Roman"/>
                <w:sz w:val="24"/>
                <w:szCs w:val="24"/>
                <w:lang w:val="ru-RU"/>
              </w:rPr>
              <w:t>л.</w:t>
            </w:r>
          </w:p>
        </w:tc>
        <w:tc>
          <w:tcPr>
            <w:tcW w:w="1616" w:type="dxa"/>
            <w:tcBorders>
              <w:top w:val="single" w:sz="5" w:space="0" w:color="000000"/>
              <w:left w:val="single" w:sz="5" w:space="0" w:color="000000"/>
              <w:bottom w:val="single" w:sz="5" w:space="0" w:color="000000"/>
              <w:right w:val="single" w:sz="5" w:space="0" w:color="000000"/>
            </w:tcBorders>
          </w:tcPr>
          <w:p w:rsidR="00051011" w:rsidRDefault="00051011" w:rsidP="00051011">
            <w:pPr>
              <w:pStyle w:val="TableParagraph"/>
              <w:spacing w:line="267" w:lineRule="exact"/>
              <w:ind w:left="453"/>
              <w:rPr>
                <w:rFonts w:ascii="Times New Roman" w:eastAsia="Times New Roman" w:hAnsi="Times New Roman" w:cs="Times New Roman"/>
                <w:sz w:val="24"/>
                <w:szCs w:val="24"/>
              </w:rPr>
            </w:pPr>
            <w:r>
              <w:rPr>
                <w:rFonts w:ascii="Times New Roman" w:eastAsia="Times New Roman" w:hAnsi="Times New Roman" w:cs="Times New Roman"/>
                <w:sz w:val="24"/>
                <w:szCs w:val="24"/>
              </w:rPr>
              <w:t>2025 г.</w:t>
            </w:r>
          </w:p>
        </w:tc>
        <w:tc>
          <w:tcPr>
            <w:tcW w:w="1256" w:type="dxa"/>
            <w:tcBorders>
              <w:top w:val="single" w:sz="5" w:space="0" w:color="000000"/>
              <w:left w:val="single" w:sz="5" w:space="0" w:color="000000"/>
              <w:bottom w:val="single" w:sz="5" w:space="0" w:color="000000"/>
              <w:right w:val="single" w:sz="5" w:space="0" w:color="000000"/>
            </w:tcBorders>
          </w:tcPr>
          <w:p w:rsidR="00051011" w:rsidRDefault="00051011" w:rsidP="00051011">
            <w:pPr>
              <w:pStyle w:val="TableParagraph"/>
              <w:spacing w:line="267" w:lineRule="exact"/>
              <w:ind w:right="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r>
      <w:tr w:rsidR="00051011" w:rsidTr="00051011">
        <w:trPr>
          <w:trHeight w:hRule="exact" w:val="552"/>
        </w:trPr>
        <w:tc>
          <w:tcPr>
            <w:tcW w:w="1039" w:type="dxa"/>
            <w:vMerge/>
            <w:tcBorders>
              <w:left w:val="single" w:sz="5" w:space="0" w:color="000000"/>
              <w:bottom w:val="single" w:sz="5" w:space="0" w:color="000000"/>
              <w:right w:val="single" w:sz="5" w:space="0" w:color="000000"/>
            </w:tcBorders>
          </w:tcPr>
          <w:p w:rsidR="00051011" w:rsidRDefault="00051011" w:rsidP="00051011"/>
        </w:tc>
        <w:tc>
          <w:tcPr>
            <w:tcW w:w="2065" w:type="dxa"/>
            <w:vMerge/>
            <w:tcBorders>
              <w:left w:val="single" w:sz="5" w:space="0" w:color="000000"/>
              <w:bottom w:val="single" w:sz="5" w:space="0" w:color="000000"/>
              <w:right w:val="single" w:sz="5" w:space="0" w:color="000000"/>
            </w:tcBorders>
          </w:tcPr>
          <w:p w:rsidR="00051011" w:rsidRDefault="00051011" w:rsidP="00051011"/>
        </w:tc>
        <w:tc>
          <w:tcPr>
            <w:tcW w:w="3368" w:type="dxa"/>
            <w:vMerge/>
            <w:tcBorders>
              <w:left w:val="single" w:sz="5" w:space="0" w:color="000000"/>
              <w:bottom w:val="single" w:sz="5" w:space="0" w:color="000000"/>
              <w:right w:val="single" w:sz="5" w:space="0" w:color="000000"/>
            </w:tcBorders>
          </w:tcPr>
          <w:p w:rsidR="00051011" w:rsidRDefault="00051011" w:rsidP="00051011"/>
        </w:tc>
        <w:tc>
          <w:tcPr>
            <w:tcW w:w="1616" w:type="dxa"/>
            <w:tcBorders>
              <w:top w:val="single" w:sz="5" w:space="0" w:color="000000"/>
              <w:left w:val="single" w:sz="5" w:space="0" w:color="000000"/>
              <w:bottom w:val="single" w:sz="5" w:space="0" w:color="000000"/>
              <w:right w:val="single" w:sz="5" w:space="0" w:color="000000"/>
            </w:tcBorders>
          </w:tcPr>
          <w:p w:rsidR="00051011" w:rsidRDefault="00051011" w:rsidP="00051011">
            <w:pPr>
              <w:pStyle w:val="TableParagraph"/>
              <w:spacing w:line="267" w:lineRule="exact"/>
              <w:ind w:left="453"/>
              <w:rPr>
                <w:rFonts w:ascii="Times New Roman" w:eastAsia="Times New Roman" w:hAnsi="Times New Roman" w:cs="Times New Roman"/>
                <w:sz w:val="24"/>
                <w:szCs w:val="24"/>
              </w:rPr>
            </w:pPr>
            <w:r>
              <w:rPr>
                <w:rFonts w:ascii="Times New Roman" w:eastAsia="Times New Roman" w:hAnsi="Times New Roman" w:cs="Times New Roman"/>
                <w:sz w:val="24"/>
                <w:szCs w:val="24"/>
              </w:rPr>
              <w:t>2030 г.</w:t>
            </w:r>
          </w:p>
        </w:tc>
        <w:tc>
          <w:tcPr>
            <w:tcW w:w="1256" w:type="dxa"/>
            <w:tcBorders>
              <w:top w:val="single" w:sz="5" w:space="0" w:color="000000"/>
              <w:left w:val="single" w:sz="5" w:space="0" w:color="000000"/>
              <w:bottom w:val="single" w:sz="5" w:space="0" w:color="000000"/>
              <w:right w:val="single" w:sz="5" w:space="0" w:color="000000"/>
            </w:tcBorders>
          </w:tcPr>
          <w:p w:rsidR="00051011" w:rsidRDefault="00051011" w:rsidP="00051011">
            <w:pPr>
              <w:pStyle w:val="TableParagraph"/>
              <w:spacing w:line="267" w:lineRule="exact"/>
              <w:ind w:left="409"/>
              <w:rPr>
                <w:rFonts w:ascii="Times New Roman" w:eastAsia="Times New Roman" w:hAnsi="Times New Roman" w:cs="Times New Roman"/>
                <w:sz w:val="24"/>
                <w:szCs w:val="24"/>
              </w:rPr>
            </w:pPr>
            <w:r>
              <w:rPr>
                <w:rFonts w:ascii="Times New Roman" w:eastAsia="Times New Roman" w:hAnsi="Times New Roman" w:cs="Times New Roman"/>
                <w:sz w:val="24"/>
                <w:szCs w:val="24"/>
              </w:rPr>
              <w:t>36,2</w:t>
            </w:r>
          </w:p>
        </w:tc>
      </w:tr>
    </w:tbl>
    <w:p w:rsidR="003A4928" w:rsidRDefault="003A4928" w:rsidP="003D582B">
      <w:pPr>
        <w:spacing w:line="276" w:lineRule="auto"/>
        <w:ind w:firstLine="709"/>
        <w:jc w:val="both"/>
        <w:rPr>
          <w:rFonts w:eastAsia="Calibri"/>
          <w:spacing w:val="-4"/>
          <w:sz w:val="28"/>
          <w:szCs w:val="28"/>
          <w:lang w:eastAsia="en-US"/>
        </w:rPr>
      </w:pPr>
    </w:p>
    <w:p w:rsidR="007B2A49" w:rsidRDefault="007B2A49" w:rsidP="007B2A49">
      <w:pPr>
        <w:spacing w:after="60"/>
        <w:ind w:firstLine="709"/>
        <w:jc w:val="both"/>
        <w:rPr>
          <w:lang w:eastAsia="en-US"/>
        </w:rPr>
      </w:pPr>
      <w:r w:rsidRPr="00643BE5">
        <w:t xml:space="preserve">Проектное население </w:t>
      </w:r>
      <w:r>
        <w:t>поселения</w:t>
      </w:r>
      <w:r w:rsidRPr="00643BE5">
        <w:t xml:space="preserve"> составит </w:t>
      </w:r>
      <w:r w:rsidR="002C12C0">
        <w:rPr>
          <w:b/>
          <w:bCs/>
        </w:rPr>
        <w:t>26664</w:t>
      </w:r>
      <w:r w:rsidRPr="00643BE5">
        <w:t xml:space="preserve"> человек. Жилищный фонд </w:t>
      </w:r>
      <w:r>
        <w:t xml:space="preserve">населенных пунктов </w:t>
      </w:r>
      <w:r w:rsidRPr="00643BE5">
        <w:t xml:space="preserve">на расчетный срок ориентировочно составит </w:t>
      </w:r>
      <w:r>
        <w:t>–</w:t>
      </w:r>
      <w:r w:rsidRPr="00643BE5">
        <w:t xml:space="preserve"> </w:t>
      </w:r>
      <w:r w:rsidR="002C12C0">
        <w:rPr>
          <w:b/>
          <w:bCs/>
        </w:rPr>
        <w:t>965,24</w:t>
      </w:r>
      <w:r w:rsidR="0060056E">
        <w:t xml:space="preserve"> </w:t>
      </w:r>
      <w:r w:rsidRPr="00643BE5">
        <w:t>тыс.</w:t>
      </w:r>
    </w:p>
    <w:p w:rsidR="00327B0E" w:rsidRPr="00A9748C" w:rsidRDefault="007764A9" w:rsidP="00F67AF7">
      <w:pPr>
        <w:pStyle w:val="2"/>
      </w:pPr>
      <w:bookmarkStart w:id="40" w:name="_Toc185939411"/>
      <w:r w:rsidRPr="007764A9">
        <w:t>2.1</w:t>
      </w:r>
      <w:r w:rsidR="003A4928" w:rsidRPr="003A4928">
        <w:t>4</w:t>
      </w:r>
      <w:r w:rsidR="00A9748C">
        <w:t xml:space="preserve"> </w:t>
      </w:r>
      <w:r w:rsidR="00A9748C" w:rsidRPr="00A9748C">
        <w:t>Проектируемый баланс земель по категориям</w:t>
      </w:r>
      <w:bookmarkEnd w:id="40"/>
    </w:p>
    <w:p w:rsidR="00920FC3" w:rsidRPr="002C12C0" w:rsidRDefault="00920FC3" w:rsidP="00920FC3">
      <w:pPr>
        <w:ind w:firstLine="709"/>
        <w:jc w:val="both"/>
        <w:rPr>
          <w:rFonts w:cs="Times New Roman"/>
          <w:b/>
          <w:color w:val="FF0000"/>
          <w:highlight w:val="yellow"/>
        </w:rPr>
      </w:pPr>
      <w:r w:rsidRPr="00EC00B3">
        <w:rPr>
          <w:rFonts w:cs="Tahoma"/>
        </w:rPr>
        <w:t xml:space="preserve">Территория сельского поселения представляет собой, в основном, зону сельскохозяйственного назначения. Площадь сельскохозяйственных угодий на территории поселения составляет </w:t>
      </w:r>
      <w:r w:rsidR="002C12C0" w:rsidRPr="003F1CAB">
        <w:rPr>
          <w:color w:val="000000" w:themeColor="text1"/>
        </w:rPr>
        <w:t>17449</w:t>
      </w:r>
      <w:r w:rsidR="003A4928" w:rsidRPr="003F1CAB">
        <w:rPr>
          <w:rFonts w:cs="Times New Roman"/>
          <w:b/>
          <w:color w:val="000000" w:themeColor="text1"/>
        </w:rPr>
        <w:t xml:space="preserve"> </w:t>
      </w:r>
      <w:r w:rsidRPr="003F1CAB">
        <w:rPr>
          <w:rFonts w:cs="Times New Roman"/>
          <w:b/>
          <w:color w:val="000000" w:themeColor="text1"/>
        </w:rPr>
        <w:t>га.</w:t>
      </w:r>
    </w:p>
    <w:p w:rsidR="00A9748C" w:rsidRPr="002C12C0" w:rsidRDefault="00A9748C" w:rsidP="00A9748C">
      <w:pPr>
        <w:ind w:firstLine="709"/>
        <w:jc w:val="both"/>
        <w:rPr>
          <w:rFonts w:cs="Times New Roman"/>
          <w:b/>
          <w:color w:val="FF0000"/>
          <w:highlight w:val="yellow"/>
        </w:rPr>
      </w:pPr>
    </w:p>
    <w:p w:rsidR="00A9748C" w:rsidRPr="00A9748C" w:rsidRDefault="00A9748C" w:rsidP="00A9748C">
      <w:pPr>
        <w:ind w:firstLine="709"/>
        <w:jc w:val="both"/>
        <w:rPr>
          <w:rFonts w:cs="Tahoma"/>
          <w:b/>
          <w:i/>
          <w:u w:val="single"/>
        </w:rPr>
      </w:pPr>
      <w:r w:rsidRPr="00A9748C">
        <w:rPr>
          <w:rFonts w:cs="Tahoma"/>
          <w:b/>
          <w:i/>
          <w:u w:val="single"/>
        </w:rPr>
        <w:t>Земли сельскохозяйственного назначения.</w:t>
      </w:r>
    </w:p>
    <w:p w:rsidR="0060056E" w:rsidRPr="00902B55" w:rsidRDefault="0060056E" w:rsidP="0060056E">
      <w:pPr>
        <w:tabs>
          <w:tab w:val="right" w:leader="dot" w:pos="9498"/>
        </w:tabs>
        <w:ind w:firstLine="709"/>
        <w:jc w:val="both"/>
        <w:rPr>
          <w:rFonts w:cs="Tahoma"/>
        </w:rPr>
      </w:pPr>
      <w:r w:rsidRPr="00902B55">
        <w:rPr>
          <w:rFonts w:cs="Tahoma"/>
        </w:rPr>
        <w:t>Землями сельскохозяйственного назначения признаются земли за чертой поселений, предоставленные для нужд сельского хозяйства, а также предназначенные для этих целей. В составе земель сельскохозяйственного назначения выделяются сельскохозяйственные угодья, земли, занятые внутрихозяйственными дорогами, коммуникациями, лесными насаждениями, предназначенными для обеспечения защиты земель от воздействия негативных (вредных) природных, антропогенных и техногенных явлений, водными объектами, а также зданиями, строениями, сооружениями, используемыми для производства, хранения и первичной переработки сельскохозяйственной продукции.</w:t>
      </w:r>
    </w:p>
    <w:p w:rsidR="00245409" w:rsidRDefault="00245409" w:rsidP="00A9748C">
      <w:pPr>
        <w:ind w:firstLine="709"/>
        <w:jc w:val="both"/>
        <w:rPr>
          <w:rFonts w:cs="Tahoma"/>
          <w:b/>
          <w:i/>
          <w:u w:val="single"/>
        </w:rPr>
      </w:pPr>
    </w:p>
    <w:p w:rsidR="00A619DE" w:rsidRPr="00A619DE" w:rsidRDefault="00A619DE" w:rsidP="00A619DE">
      <w:pPr>
        <w:ind w:firstLine="709"/>
        <w:jc w:val="both"/>
        <w:rPr>
          <w:rFonts w:cs="Tahoma"/>
          <w:b/>
          <w:i/>
          <w:u w:val="single"/>
        </w:rPr>
      </w:pPr>
      <w:r w:rsidRPr="00A619DE">
        <w:rPr>
          <w:rFonts w:cs="Tahoma"/>
          <w:b/>
          <w:i/>
          <w:u w:val="single"/>
        </w:rPr>
        <w:t>Земли населенных пунктов.</w:t>
      </w:r>
    </w:p>
    <w:p w:rsidR="000D510E" w:rsidRPr="003F1CAB" w:rsidRDefault="000D510E" w:rsidP="000D510E">
      <w:pPr>
        <w:ind w:firstLine="709"/>
        <w:jc w:val="both"/>
        <w:rPr>
          <w:rFonts w:cs="Tahoma"/>
          <w:b/>
          <w:color w:val="000000" w:themeColor="text1"/>
        </w:rPr>
      </w:pPr>
      <w:r w:rsidRPr="000D510E">
        <w:rPr>
          <w:rFonts w:cs="Tahoma"/>
        </w:rPr>
        <w:lastRenderedPageBreak/>
        <w:t xml:space="preserve">Границы населенных пунктов утверждены в составе генерального плана </w:t>
      </w:r>
      <w:r w:rsidR="00D6405C">
        <w:rPr>
          <w:rFonts w:cs="Tahoma"/>
        </w:rPr>
        <w:t>Полтавского</w:t>
      </w:r>
      <w:r w:rsidRPr="000D510E">
        <w:rPr>
          <w:rFonts w:cs="Tahoma"/>
        </w:rPr>
        <w:t xml:space="preserve"> сельского поселения</w:t>
      </w:r>
      <w:r w:rsidR="003F1CAB">
        <w:rPr>
          <w:rFonts w:cs="Times New Roman"/>
          <w:b/>
          <w:color w:val="000000" w:themeColor="text1"/>
        </w:rPr>
        <w:t>.</w:t>
      </w:r>
    </w:p>
    <w:p w:rsidR="000D510E" w:rsidRPr="000D510E" w:rsidRDefault="000D510E" w:rsidP="000D510E">
      <w:pPr>
        <w:ind w:firstLine="709"/>
        <w:jc w:val="both"/>
        <w:rPr>
          <w:rFonts w:cs="Tahoma"/>
        </w:rPr>
      </w:pPr>
      <w:r w:rsidRPr="000D510E">
        <w:rPr>
          <w:rFonts w:cs="Tahoma"/>
        </w:rPr>
        <w:t xml:space="preserve">В соответствии с действующим законодательством землями населенных пунктов признаются земли, используемые и предназначенные для застройки и развития населенных пунктов, границы которых отделяют земли населенных пунктов от земель иных категорий. </w:t>
      </w:r>
    </w:p>
    <w:p w:rsidR="000D510E" w:rsidRPr="000D510E" w:rsidRDefault="000D510E" w:rsidP="000D510E">
      <w:pPr>
        <w:ind w:firstLine="709"/>
        <w:jc w:val="both"/>
        <w:rPr>
          <w:rFonts w:cs="Tahoma"/>
        </w:rPr>
      </w:pPr>
      <w:r w:rsidRPr="000D510E">
        <w:rPr>
          <w:rFonts w:cs="Tahoma"/>
        </w:rPr>
        <w:t>В состав земель населенных пунктов могут входить земельные участки, отнесенные к различным территориальным зонам: жилым, общественно-деловым, производственным, рекреационным, к зонам инженерных и транспортных инфраструктур, сельскохозяйственного использования, специального назначения, военных объектов.</w:t>
      </w:r>
    </w:p>
    <w:p w:rsidR="00A619DE" w:rsidRPr="00AF0266" w:rsidRDefault="00A619DE" w:rsidP="00A619DE">
      <w:pPr>
        <w:tabs>
          <w:tab w:val="right" w:leader="dot" w:pos="9498"/>
        </w:tabs>
        <w:ind w:firstLine="708"/>
        <w:jc w:val="both"/>
      </w:pPr>
    </w:p>
    <w:p w:rsidR="00A619DE" w:rsidRPr="00A619DE" w:rsidRDefault="00A619DE" w:rsidP="00A619DE">
      <w:pPr>
        <w:ind w:firstLine="709"/>
        <w:jc w:val="both"/>
        <w:rPr>
          <w:rFonts w:cs="Tahoma"/>
          <w:b/>
          <w:i/>
          <w:u w:val="single"/>
        </w:rPr>
      </w:pPr>
      <w:r w:rsidRPr="00A619DE">
        <w:rPr>
          <w:rFonts w:cs="Tahoma"/>
          <w:b/>
          <w:i/>
          <w:u w:val="single"/>
        </w:rPr>
        <w:t>Земли промышленности, энергетики, транспорта, связи, радиовещания, телевидения, информатики и иного специального назначения.</w:t>
      </w:r>
    </w:p>
    <w:p w:rsidR="0060056E" w:rsidRPr="00902B55" w:rsidRDefault="0060056E" w:rsidP="0060056E">
      <w:pPr>
        <w:tabs>
          <w:tab w:val="right" w:leader="dot" w:pos="9498"/>
        </w:tabs>
        <w:ind w:firstLine="709"/>
        <w:jc w:val="both"/>
        <w:rPr>
          <w:rFonts w:cs="Tahoma"/>
        </w:rPr>
      </w:pPr>
      <w:r w:rsidRPr="00902B55">
        <w:rPr>
          <w:rFonts w:cs="Tahoma"/>
        </w:rPr>
        <w:t>В данную категорию включены земли, предоставленные в установленном порядке предприятиям, учреждениям, организациям для осуществления возложенных на них специальных задач. Земли, подлежащие отнесению к данной категории, расположены за чертой населенных пунктов.</w:t>
      </w:r>
    </w:p>
    <w:p w:rsidR="0060056E" w:rsidRPr="00902B55" w:rsidRDefault="0060056E" w:rsidP="0060056E">
      <w:pPr>
        <w:tabs>
          <w:tab w:val="right" w:leader="dot" w:pos="9498"/>
        </w:tabs>
        <w:ind w:firstLine="709"/>
        <w:jc w:val="both"/>
        <w:rPr>
          <w:rFonts w:cs="Tahoma"/>
        </w:rPr>
      </w:pPr>
    </w:p>
    <w:p w:rsidR="00A619DE" w:rsidRPr="00AF0266" w:rsidRDefault="00A619DE" w:rsidP="00A619DE">
      <w:pPr>
        <w:tabs>
          <w:tab w:val="right" w:leader="dot" w:pos="9498"/>
        </w:tabs>
        <w:ind w:firstLine="709"/>
        <w:jc w:val="both"/>
      </w:pPr>
    </w:p>
    <w:p w:rsidR="00A619DE" w:rsidRPr="00A619DE" w:rsidRDefault="00A619DE" w:rsidP="00A619DE">
      <w:pPr>
        <w:ind w:firstLine="709"/>
        <w:jc w:val="both"/>
        <w:rPr>
          <w:rFonts w:cs="Tahoma"/>
          <w:b/>
          <w:i/>
          <w:u w:val="single"/>
        </w:rPr>
      </w:pPr>
      <w:r w:rsidRPr="00A619DE">
        <w:rPr>
          <w:rFonts w:cs="Tahoma"/>
          <w:b/>
          <w:i/>
          <w:u w:val="single"/>
        </w:rPr>
        <w:t>Земли лесного фонда</w:t>
      </w:r>
    </w:p>
    <w:p w:rsidR="0060056E" w:rsidRPr="00902B55" w:rsidRDefault="0060056E" w:rsidP="0060056E">
      <w:pPr>
        <w:tabs>
          <w:tab w:val="right" w:leader="dot" w:pos="9498"/>
        </w:tabs>
        <w:ind w:firstLine="709"/>
        <w:jc w:val="both"/>
        <w:rPr>
          <w:rFonts w:cs="Tahoma"/>
        </w:rPr>
      </w:pPr>
      <w:r w:rsidRPr="00902B55">
        <w:t xml:space="preserve">К землям лесного фонда относятся лесные земли (земли, покрытые лесной растительностью и не покрытые ею, но предназначенные для ее восстановления, - вырубки, гари, редины, прогалины и другие) и предназначенные для ведения лесного хозяйства нелесные земли (просеки, дороги, болота и другие). </w:t>
      </w:r>
    </w:p>
    <w:p w:rsidR="00327B0E" w:rsidRDefault="00094903" w:rsidP="00F67AF7">
      <w:pPr>
        <w:pStyle w:val="2"/>
      </w:pPr>
      <w:bookmarkStart w:id="41" w:name="_Toc185939412"/>
      <w:r w:rsidRPr="00094903">
        <w:t>2.1</w:t>
      </w:r>
      <w:r w:rsidR="003A4928" w:rsidRPr="007D1D45">
        <w:t>5</w:t>
      </w:r>
      <w:r w:rsidR="00FF707E" w:rsidRPr="00094903">
        <w:t xml:space="preserve"> </w:t>
      </w:r>
      <w:r w:rsidRPr="00094903">
        <w:t>Проектируемая территориальн</w:t>
      </w:r>
      <w:proofErr w:type="gramStart"/>
      <w:r w:rsidRPr="00094903">
        <w:t>о-</w:t>
      </w:r>
      <w:proofErr w:type="gramEnd"/>
      <w:r w:rsidRPr="00094903">
        <w:t xml:space="preserve"> </w:t>
      </w:r>
      <w:bookmarkStart w:id="42" w:name="_Hlk183903079"/>
      <w:r w:rsidRPr="00094903">
        <w:t>планировочная организация</w:t>
      </w:r>
      <w:bookmarkEnd w:id="41"/>
      <w:bookmarkEnd w:id="42"/>
    </w:p>
    <w:p w:rsidR="00D63C6B" w:rsidRPr="003F1CAB" w:rsidRDefault="00D63C6B" w:rsidP="00D63C6B">
      <w:pPr>
        <w:ind w:firstLine="851"/>
        <w:jc w:val="both"/>
        <w:rPr>
          <w:color w:val="000000" w:themeColor="text1"/>
        </w:rPr>
      </w:pPr>
      <w:r w:rsidRPr="003F1CAB">
        <w:rPr>
          <w:color w:val="000000" w:themeColor="text1"/>
        </w:rPr>
        <w:t>Планировочная организация территории решена с учетом существующих ограничивающих факторов, транспортных связей, природно-ландшафтного окружения, масштабности существующих кварталов жилой застройки.</w:t>
      </w:r>
    </w:p>
    <w:p w:rsidR="00D63C6B" w:rsidRPr="003F1CAB" w:rsidRDefault="00D63C6B" w:rsidP="00D63C6B">
      <w:pPr>
        <w:tabs>
          <w:tab w:val="left" w:pos="9781"/>
        </w:tabs>
        <w:ind w:firstLine="709"/>
        <w:jc w:val="both"/>
        <w:rPr>
          <w:color w:val="000000" w:themeColor="text1"/>
        </w:rPr>
      </w:pPr>
      <w:r w:rsidRPr="003F1CAB">
        <w:rPr>
          <w:color w:val="000000" w:themeColor="text1"/>
        </w:rPr>
        <w:t>Генеральный план предусматривает дальнейшее развитие существующей территориально-планировочной структуры в увязке со вновь осваиваемыми территориями, комплексное решение экологических и градостроительных задач, развитие системы внешнего транспорта.</w:t>
      </w:r>
    </w:p>
    <w:p w:rsidR="00D63C6B" w:rsidRPr="003F1CAB" w:rsidRDefault="00D63C6B" w:rsidP="00D63C6B">
      <w:pPr>
        <w:ind w:firstLine="709"/>
        <w:jc w:val="both"/>
        <w:rPr>
          <w:color w:val="000000" w:themeColor="text1"/>
        </w:rPr>
      </w:pPr>
      <w:r w:rsidRPr="003F1CAB">
        <w:rPr>
          <w:color w:val="000000" w:themeColor="text1"/>
        </w:rPr>
        <w:t>Основная часть территории в границах муниципального образования представлена землями сельскохозяйственного назначения крупных землепользователей, основную часть земель сельскохозяйственного назначения занимают рисовые чеки, а также крестьянско-фермерских и крестьянских хозяйств. Вблизи станицы Полтавской с западной части, на землях сельскохозяйственного назначения расположена воинская часть.</w:t>
      </w:r>
    </w:p>
    <w:p w:rsidR="00D63C6B" w:rsidRPr="003F1CAB" w:rsidRDefault="00D63C6B" w:rsidP="00D63C6B">
      <w:pPr>
        <w:ind w:firstLine="709"/>
        <w:jc w:val="both"/>
        <w:rPr>
          <w:color w:val="000000" w:themeColor="text1"/>
        </w:rPr>
      </w:pPr>
      <w:r w:rsidRPr="003F1CAB">
        <w:rPr>
          <w:color w:val="000000" w:themeColor="text1"/>
        </w:rPr>
        <w:t>В границах поселения на землях сельскохозяйственного назначения расположены животноводческие предприятия, полевые станы бригад, на территории которых функционируют мастерские, крытые токи, зернохранилища, конторские здания, склады удобрений, стоянки сельскохозяйственной техники, сохраняемые или предлагаемые к восстановлению проектом по прямому функциональному назначению.</w:t>
      </w:r>
    </w:p>
    <w:p w:rsidR="00D63C6B" w:rsidRPr="003F1CAB" w:rsidRDefault="00D63C6B" w:rsidP="00D63C6B">
      <w:pPr>
        <w:ind w:firstLine="709"/>
        <w:jc w:val="both"/>
        <w:rPr>
          <w:color w:val="000000" w:themeColor="text1"/>
        </w:rPr>
      </w:pPr>
      <w:r w:rsidRPr="003F1CAB">
        <w:rPr>
          <w:color w:val="000000" w:themeColor="text1"/>
        </w:rPr>
        <w:t>Предложенная данным проектом планировочная структура полностью сохраняет исторически сложившуюся планировочную организацию Полтавского сельского поселения, предусматривает её логическое развитие с учетом современных экономических, экологических, градостроительных условий и требований.</w:t>
      </w:r>
    </w:p>
    <w:p w:rsidR="00D63C6B" w:rsidRPr="003F1CAB" w:rsidRDefault="00D63C6B" w:rsidP="00D63C6B">
      <w:pPr>
        <w:tabs>
          <w:tab w:val="num" w:pos="-4962"/>
        </w:tabs>
        <w:ind w:firstLine="709"/>
        <w:jc w:val="both"/>
        <w:rPr>
          <w:rFonts w:eastAsia="Arial Unicode MS"/>
          <w:bCs/>
          <w:color w:val="000000" w:themeColor="text1"/>
        </w:rPr>
      </w:pPr>
      <w:r w:rsidRPr="003F1CAB">
        <w:rPr>
          <w:rFonts w:eastAsia="Arial Unicode MS"/>
          <w:bCs/>
          <w:color w:val="000000" w:themeColor="text1"/>
        </w:rPr>
        <w:t>Генеральный план территории является исходной базой для разработки проектных предложений по территориальному планированию территории Полтавского сельского поселения и позволяет:</w:t>
      </w:r>
    </w:p>
    <w:p w:rsidR="00D63C6B" w:rsidRPr="003F1CAB" w:rsidRDefault="00D63C6B" w:rsidP="00D63C6B">
      <w:pPr>
        <w:tabs>
          <w:tab w:val="num" w:pos="-4962"/>
        </w:tabs>
        <w:jc w:val="both"/>
        <w:rPr>
          <w:rFonts w:eastAsia="Arial Unicode MS"/>
          <w:b/>
          <w:bCs/>
          <w:color w:val="000000" w:themeColor="text1"/>
        </w:rPr>
      </w:pPr>
      <w:r w:rsidRPr="003F1CAB">
        <w:rPr>
          <w:rFonts w:eastAsia="Arial Unicode MS"/>
          <w:b/>
          <w:bCs/>
          <w:color w:val="000000" w:themeColor="text1"/>
        </w:rPr>
        <w:t xml:space="preserve">- определить: </w:t>
      </w:r>
    </w:p>
    <w:p w:rsidR="00D63C6B" w:rsidRPr="003F1CAB" w:rsidRDefault="00D63C6B" w:rsidP="00D2010A">
      <w:pPr>
        <w:numPr>
          <w:ilvl w:val="0"/>
          <w:numId w:val="39"/>
        </w:numPr>
        <w:tabs>
          <w:tab w:val="num" w:pos="-4962"/>
        </w:tabs>
        <w:suppressAutoHyphens w:val="0"/>
        <w:ind w:left="0" w:firstLine="0"/>
        <w:jc w:val="both"/>
        <w:rPr>
          <w:rFonts w:eastAsia="Arial Unicode MS"/>
          <w:bCs/>
          <w:color w:val="000000" w:themeColor="text1"/>
        </w:rPr>
      </w:pPr>
      <w:r w:rsidRPr="003F1CAB">
        <w:rPr>
          <w:rFonts w:eastAsia="Arial Unicode MS"/>
          <w:bCs/>
          <w:color w:val="000000" w:themeColor="text1"/>
        </w:rPr>
        <w:t>принципиальные подходы к организации территории и перспективы ее развития;</w:t>
      </w:r>
    </w:p>
    <w:p w:rsidR="00D63C6B" w:rsidRPr="003F1CAB" w:rsidRDefault="00D63C6B" w:rsidP="00D2010A">
      <w:pPr>
        <w:numPr>
          <w:ilvl w:val="0"/>
          <w:numId w:val="39"/>
        </w:numPr>
        <w:tabs>
          <w:tab w:val="num" w:pos="-4962"/>
        </w:tabs>
        <w:suppressAutoHyphens w:val="0"/>
        <w:ind w:left="0" w:firstLine="0"/>
        <w:jc w:val="both"/>
        <w:rPr>
          <w:rFonts w:eastAsia="Arial Unicode MS"/>
          <w:bCs/>
          <w:color w:val="000000" w:themeColor="text1"/>
        </w:rPr>
      </w:pPr>
      <w:r w:rsidRPr="003F1CAB">
        <w:rPr>
          <w:rFonts w:eastAsia="Arial Unicode MS"/>
          <w:bCs/>
          <w:color w:val="000000" w:themeColor="text1"/>
        </w:rPr>
        <w:lastRenderedPageBreak/>
        <w:t>выбор и расстановку приоритетов в опорном каркасе территории и обеспечении стабильности и устойчивости его развития;</w:t>
      </w:r>
    </w:p>
    <w:p w:rsidR="00D63C6B" w:rsidRPr="003F1CAB" w:rsidRDefault="00D63C6B" w:rsidP="00D63C6B">
      <w:pPr>
        <w:tabs>
          <w:tab w:val="num" w:pos="-4962"/>
        </w:tabs>
        <w:jc w:val="both"/>
        <w:rPr>
          <w:rFonts w:eastAsia="Arial Unicode MS"/>
          <w:b/>
          <w:bCs/>
          <w:color w:val="000000" w:themeColor="text1"/>
        </w:rPr>
      </w:pPr>
      <w:r w:rsidRPr="003F1CAB">
        <w:rPr>
          <w:rFonts w:eastAsia="Arial Unicode MS"/>
          <w:b/>
          <w:bCs/>
          <w:color w:val="000000" w:themeColor="text1"/>
        </w:rPr>
        <w:t>- выявить:</w:t>
      </w:r>
    </w:p>
    <w:p w:rsidR="00D63C6B" w:rsidRPr="003F1CAB" w:rsidRDefault="00D63C6B" w:rsidP="00D2010A">
      <w:pPr>
        <w:numPr>
          <w:ilvl w:val="0"/>
          <w:numId w:val="40"/>
        </w:numPr>
        <w:tabs>
          <w:tab w:val="num" w:pos="-4962"/>
        </w:tabs>
        <w:suppressAutoHyphens w:val="0"/>
        <w:ind w:left="0" w:firstLine="0"/>
        <w:jc w:val="both"/>
        <w:rPr>
          <w:rFonts w:eastAsia="Arial Unicode MS"/>
          <w:bCs/>
          <w:color w:val="000000" w:themeColor="text1"/>
        </w:rPr>
      </w:pPr>
      <w:r w:rsidRPr="003F1CAB">
        <w:rPr>
          <w:rFonts w:eastAsia="Arial Unicode MS"/>
          <w:bCs/>
          <w:color w:val="000000" w:themeColor="text1"/>
        </w:rPr>
        <w:t>выделение главных и второстепенных планировочных осей, планировочных зон и их центров;</w:t>
      </w:r>
    </w:p>
    <w:p w:rsidR="00D63C6B" w:rsidRPr="003F1CAB" w:rsidRDefault="00D63C6B" w:rsidP="00D2010A">
      <w:pPr>
        <w:numPr>
          <w:ilvl w:val="0"/>
          <w:numId w:val="40"/>
        </w:numPr>
        <w:tabs>
          <w:tab w:val="num" w:pos="-4962"/>
        </w:tabs>
        <w:suppressAutoHyphens w:val="0"/>
        <w:ind w:left="0" w:firstLine="0"/>
        <w:jc w:val="both"/>
        <w:rPr>
          <w:rFonts w:eastAsia="Arial Unicode MS"/>
          <w:bCs/>
          <w:color w:val="000000" w:themeColor="text1"/>
        </w:rPr>
      </w:pPr>
      <w:r w:rsidRPr="003F1CAB">
        <w:rPr>
          <w:rFonts w:eastAsia="Arial Unicode MS"/>
          <w:bCs/>
          <w:color w:val="000000" w:themeColor="text1"/>
        </w:rPr>
        <w:t>структурно-функциональную основу пространственно-планировочной организации территории;</w:t>
      </w:r>
    </w:p>
    <w:p w:rsidR="00D63C6B" w:rsidRPr="003F1CAB" w:rsidRDefault="00D63C6B" w:rsidP="00D2010A">
      <w:pPr>
        <w:numPr>
          <w:ilvl w:val="0"/>
          <w:numId w:val="40"/>
        </w:numPr>
        <w:tabs>
          <w:tab w:val="num" w:pos="-4962"/>
        </w:tabs>
        <w:suppressAutoHyphens w:val="0"/>
        <w:ind w:left="0" w:firstLine="0"/>
        <w:jc w:val="both"/>
        <w:rPr>
          <w:rFonts w:eastAsia="Arial Unicode MS"/>
          <w:bCs/>
          <w:color w:val="000000" w:themeColor="text1"/>
        </w:rPr>
      </w:pPr>
      <w:r w:rsidRPr="003F1CAB">
        <w:rPr>
          <w:rFonts w:eastAsia="Arial Unicode MS"/>
          <w:bCs/>
          <w:color w:val="000000" w:themeColor="text1"/>
        </w:rPr>
        <w:t>место природного каркаса и исторического фактора в формировании планировочной структуры;</w:t>
      </w:r>
    </w:p>
    <w:p w:rsidR="00D63C6B" w:rsidRPr="003F1CAB" w:rsidRDefault="00D63C6B" w:rsidP="00D2010A">
      <w:pPr>
        <w:numPr>
          <w:ilvl w:val="0"/>
          <w:numId w:val="40"/>
        </w:numPr>
        <w:tabs>
          <w:tab w:val="num" w:pos="-4962"/>
        </w:tabs>
        <w:suppressAutoHyphens w:val="0"/>
        <w:ind w:left="0" w:firstLine="0"/>
        <w:jc w:val="both"/>
        <w:rPr>
          <w:rFonts w:eastAsia="Arial Unicode MS"/>
          <w:bCs/>
          <w:color w:val="000000" w:themeColor="text1"/>
        </w:rPr>
      </w:pPr>
      <w:r w:rsidRPr="003F1CAB">
        <w:rPr>
          <w:rFonts w:eastAsia="Arial Unicode MS"/>
          <w:bCs/>
          <w:color w:val="000000" w:themeColor="text1"/>
        </w:rPr>
        <w:t>роль природно-экологического потенциала территории;</w:t>
      </w:r>
    </w:p>
    <w:p w:rsidR="00D63C6B" w:rsidRPr="003F1CAB" w:rsidRDefault="00D63C6B" w:rsidP="00D2010A">
      <w:pPr>
        <w:numPr>
          <w:ilvl w:val="0"/>
          <w:numId w:val="40"/>
        </w:numPr>
        <w:tabs>
          <w:tab w:val="num" w:pos="-4962"/>
        </w:tabs>
        <w:suppressAutoHyphens w:val="0"/>
        <w:ind w:left="0" w:firstLine="0"/>
        <w:jc w:val="both"/>
        <w:rPr>
          <w:rFonts w:eastAsia="Arial Unicode MS"/>
          <w:bCs/>
          <w:color w:val="000000" w:themeColor="text1"/>
        </w:rPr>
      </w:pPr>
      <w:r w:rsidRPr="003F1CAB">
        <w:rPr>
          <w:rFonts w:eastAsia="Arial Unicode MS"/>
          <w:bCs/>
          <w:color w:val="000000" w:themeColor="text1"/>
        </w:rPr>
        <w:t>взаимовлияние системы расселения и планировочной структуры;</w:t>
      </w:r>
    </w:p>
    <w:p w:rsidR="00D63C6B" w:rsidRPr="003F1CAB" w:rsidRDefault="00D63C6B" w:rsidP="00D63C6B">
      <w:pPr>
        <w:tabs>
          <w:tab w:val="num" w:pos="-4962"/>
        </w:tabs>
        <w:jc w:val="both"/>
        <w:rPr>
          <w:rFonts w:eastAsia="Arial Unicode MS"/>
          <w:b/>
          <w:bCs/>
          <w:color w:val="000000" w:themeColor="text1"/>
        </w:rPr>
      </w:pPr>
      <w:r w:rsidRPr="003F1CAB">
        <w:rPr>
          <w:rFonts w:eastAsia="Arial Unicode MS"/>
          <w:b/>
          <w:bCs/>
          <w:color w:val="000000" w:themeColor="text1"/>
        </w:rPr>
        <w:t>- вскрыть:</w:t>
      </w:r>
    </w:p>
    <w:p w:rsidR="00D63C6B" w:rsidRPr="003F1CAB" w:rsidRDefault="00D63C6B" w:rsidP="00D2010A">
      <w:pPr>
        <w:numPr>
          <w:ilvl w:val="0"/>
          <w:numId w:val="30"/>
        </w:numPr>
        <w:tabs>
          <w:tab w:val="num" w:pos="-4962"/>
        </w:tabs>
        <w:suppressAutoHyphens w:val="0"/>
        <w:ind w:left="0" w:firstLine="0"/>
        <w:jc w:val="both"/>
        <w:rPr>
          <w:rFonts w:eastAsia="Arial Unicode MS"/>
          <w:bCs/>
          <w:color w:val="000000" w:themeColor="text1"/>
        </w:rPr>
      </w:pPr>
      <w:r w:rsidRPr="003F1CAB">
        <w:rPr>
          <w:rFonts w:eastAsia="Arial Unicode MS"/>
          <w:bCs/>
          <w:color w:val="000000" w:themeColor="text1"/>
        </w:rPr>
        <w:t>потенциальные возможности территории, в том числе скрытые резервы.</w:t>
      </w:r>
    </w:p>
    <w:p w:rsidR="00D63C6B" w:rsidRPr="003F1CAB" w:rsidRDefault="00D63C6B" w:rsidP="00D63C6B">
      <w:pPr>
        <w:ind w:firstLine="709"/>
        <w:jc w:val="both"/>
        <w:rPr>
          <w:color w:val="000000" w:themeColor="text1"/>
        </w:rPr>
      </w:pPr>
      <w:r w:rsidRPr="003F1CAB">
        <w:rPr>
          <w:color w:val="000000" w:themeColor="text1"/>
        </w:rPr>
        <w:t>В основу дальнейшего развития и трансформации планировочной структуры поселения положены следующие принципы:</w:t>
      </w:r>
    </w:p>
    <w:p w:rsidR="00D63C6B" w:rsidRPr="003F1CAB" w:rsidRDefault="00D63C6B" w:rsidP="00D2010A">
      <w:pPr>
        <w:numPr>
          <w:ilvl w:val="0"/>
          <w:numId w:val="38"/>
        </w:numPr>
        <w:suppressAutoHyphens w:val="0"/>
        <w:ind w:left="0" w:firstLine="709"/>
        <w:jc w:val="both"/>
        <w:rPr>
          <w:color w:val="000000" w:themeColor="text1"/>
        </w:rPr>
      </w:pPr>
      <w:r w:rsidRPr="003F1CAB">
        <w:rPr>
          <w:color w:val="000000" w:themeColor="text1"/>
        </w:rPr>
        <w:t>определение необходимых исходных условий развития, прежде всего за счет площади земель, занимаемых населенным пунктом;</w:t>
      </w:r>
    </w:p>
    <w:p w:rsidR="00D63C6B" w:rsidRPr="003F1CAB" w:rsidRDefault="00D63C6B" w:rsidP="00D2010A">
      <w:pPr>
        <w:numPr>
          <w:ilvl w:val="0"/>
          <w:numId w:val="38"/>
        </w:numPr>
        <w:suppressAutoHyphens w:val="0"/>
        <w:ind w:left="0" w:firstLine="709"/>
        <w:jc w:val="both"/>
        <w:rPr>
          <w:b/>
          <w:color w:val="000000" w:themeColor="text1"/>
        </w:rPr>
      </w:pPr>
      <w:r w:rsidRPr="003F1CAB">
        <w:rPr>
          <w:color w:val="000000" w:themeColor="text1"/>
        </w:rPr>
        <w:t>разработка оптимальной функционально-планировочной структуры хуторов, создающей предпосылки для гармоничного и устойчивого развития территорий.</w:t>
      </w:r>
    </w:p>
    <w:p w:rsidR="00D63C6B" w:rsidRPr="003F1CAB" w:rsidRDefault="00D63C6B" w:rsidP="00D63C6B">
      <w:pPr>
        <w:snapToGrid w:val="0"/>
        <w:ind w:firstLine="709"/>
        <w:jc w:val="both"/>
        <w:rPr>
          <w:color w:val="000000" w:themeColor="text1"/>
        </w:rPr>
      </w:pPr>
      <w:r w:rsidRPr="003F1CAB">
        <w:rPr>
          <w:color w:val="000000" w:themeColor="text1"/>
        </w:rPr>
        <w:t>Дальнейшее развитие поселения должно происходить не только за счет повышения значимости уже сложившихся осей, присвоения ряду из них</w:t>
      </w:r>
      <w:r w:rsidRPr="003F1CAB">
        <w:rPr>
          <w:smallCaps/>
          <w:color w:val="000000" w:themeColor="text1"/>
        </w:rPr>
        <w:t xml:space="preserve"> </w:t>
      </w:r>
      <w:r w:rsidRPr="003F1CAB">
        <w:rPr>
          <w:color w:val="000000" w:themeColor="text1"/>
        </w:rPr>
        <w:t>более высоких категорий, но и за счет включения в ее структуру новых и дополнительных направлений и выделения узлов развития. Это, прежде всего, развитие структуры придорожного сервиса вдоль краевой автомагистрали и территориальных дорог.</w:t>
      </w:r>
    </w:p>
    <w:p w:rsidR="00D63C6B" w:rsidRPr="003F1CAB" w:rsidRDefault="00D63C6B" w:rsidP="00D63C6B">
      <w:pPr>
        <w:widowControl w:val="0"/>
        <w:ind w:firstLine="709"/>
        <w:jc w:val="both"/>
        <w:rPr>
          <w:color w:val="000000" w:themeColor="text1"/>
        </w:rPr>
      </w:pPr>
      <w:r w:rsidRPr="003F1CAB">
        <w:rPr>
          <w:color w:val="000000" w:themeColor="text1"/>
        </w:rPr>
        <w:t>Проектируемая жилая застройка станицы представлена индивидуальным жилым фондом с приусадебными участками с предельными размерами, устанавливаемыми администрацией сельского поселения.</w:t>
      </w:r>
    </w:p>
    <w:p w:rsidR="00D63C6B" w:rsidRPr="003F1CAB" w:rsidRDefault="00D63C6B" w:rsidP="00D63C6B">
      <w:pPr>
        <w:tabs>
          <w:tab w:val="left" w:pos="555"/>
        </w:tabs>
        <w:ind w:firstLine="709"/>
        <w:jc w:val="both"/>
        <w:rPr>
          <w:color w:val="000000" w:themeColor="text1"/>
        </w:rPr>
      </w:pPr>
      <w:r w:rsidRPr="003F1CAB">
        <w:rPr>
          <w:color w:val="000000" w:themeColor="text1"/>
        </w:rPr>
        <w:t>К жилой застройке, попадающей в зоны различных планировочных ограничений, предъявляются требования по ее использованию: речь идет о зоне временной охраны памятников историко-культурного наследия, шумовой зоне железной дороги, автомобильных дорог, санитарно-защитных зон от предприятий.</w:t>
      </w:r>
    </w:p>
    <w:p w:rsidR="00D63C6B" w:rsidRPr="003F1CAB" w:rsidRDefault="00D63C6B" w:rsidP="00D63C6B">
      <w:pPr>
        <w:ind w:firstLine="709"/>
        <w:jc w:val="both"/>
        <w:rPr>
          <w:color w:val="000000" w:themeColor="text1"/>
        </w:rPr>
      </w:pPr>
      <w:proofErr w:type="gramStart"/>
      <w:r w:rsidRPr="003F1CAB">
        <w:rPr>
          <w:color w:val="000000" w:themeColor="text1"/>
        </w:rPr>
        <w:t>Участки жилой застройки, остающейся в пределах границ нормативных санитарно-защитных зон от действующих предприятий, генеральным планом рассматриваются как территории ненормативного градостроительного использования, требующие определенных мероприятий по снижению негативного воздействия на окружающую среду.</w:t>
      </w:r>
      <w:proofErr w:type="gramEnd"/>
    </w:p>
    <w:p w:rsidR="00D63C6B" w:rsidRPr="003F1CAB" w:rsidRDefault="00D63C6B" w:rsidP="00D63C6B">
      <w:pPr>
        <w:ind w:firstLine="709"/>
        <w:jc w:val="both"/>
        <w:rPr>
          <w:color w:val="000000" w:themeColor="text1"/>
        </w:rPr>
      </w:pPr>
      <w:proofErr w:type="gramStart"/>
      <w:r w:rsidRPr="003F1CAB">
        <w:rPr>
          <w:color w:val="000000" w:themeColor="text1"/>
        </w:rPr>
        <w:t>В связи с низким уровнем обеспеченности населенного пункта объектами обслуживания выполнен расчет объектов культурно-бытового обслуживания и зарезервированы не занятые застройкой земельные участки для размещения общественных центров обслуживания ориентировочно в составе: магазин товаров повседневного спроса, почтовое отделение связи, приемный пункт бытового обслуживания, отделение банка, а также детские дошкольные учреждения, детские игровые площадки, спортивные площадки и т.п.</w:t>
      </w:r>
      <w:proofErr w:type="gramEnd"/>
      <w:r w:rsidRPr="003F1CAB">
        <w:rPr>
          <w:color w:val="000000" w:themeColor="text1"/>
        </w:rPr>
        <w:t xml:space="preserve"> В составе проекта предусмотрено обеспечение населенных пунктов поселения полным набором инженерного оборудования: водоснабжением, газоснабжением, электроснабжением, </w:t>
      </w:r>
      <w:proofErr w:type="spellStart"/>
      <w:r w:rsidRPr="003F1CAB">
        <w:rPr>
          <w:color w:val="000000" w:themeColor="text1"/>
        </w:rPr>
        <w:t>канализованием</w:t>
      </w:r>
      <w:proofErr w:type="spellEnd"/>
      <w:r w:rsidRPr="003F1CAB">
        <w:rPr>
          <w:color w:val="000000" w:themeColor="text1"/>
        </w:rPr>
        <w:t>, теплоснабжением и средствами связи.</w:t>
      </w:r>
    </w:p>
    <w:p w:rsidR="00D63C6B" w:rsidRPr="003F1CAB" w:rsidRDefault="00D63C6B" w:rsidP="00D63C6B">
      <w:pPr>
        <w:ind w:firstLine="709"/>
        <w:jc w:val="both"/>
        <w:rPr>
          <w:color w:val="000000" w:themeColor="text1"/>
        </w:rPr>
      </w:pPr>
      <w:r w:rsidRPr="003F1CAB">
        <w:rPr>
          <w:color w:val="000000" w:themeColor="text1"/>
        </w:rPr>
        <w:t>Резервирование территорий с четким функциональным назначением предотвратит размещение экологически вредных объектов, препятствующих дальнейшему территориальному развитию станицы.</w:t>
      </w:r>
    </w:p>
    <w:p w:rsidR="00D63C6B" w:rsidRPr="003F1CAB" w:rsidRDefault="00D63C6B" w:rsidP="00D63C6B">
      <w:pPr>
        <w:ind w:firstLine="709"/>
        <w:jc w:val="both"/>
        <w:rPr>
          <w:color w:val="000000" w:themeColor="text1"/>
        </w:rPr>
      </w:pPr>
      <w:r w:rsidRPr="003F1CAB">
        <w:rPr>
          <w:color w:val="000000" w:themeColor="text1"/>
        </w:rPr>
        <w:t>Производственные и сельскохозяйственные предприятия высокого класса опасности согласно санитарной классификации согласно СанПиН 2.2.1/2.1.1.1200-03 генеральным планом рекомендуется реконструировать, либо сохранять со следующими условиями или выполнением ряда мероприятий:</w:t>
      </w:r>
    </w:p>
    <w:p w:rsidR="00D63C6B" w:rsidRPr="003F1CAB" w:rsidRDefault="00D63C6B" w:rsidP="00D63C6B">
      <w:pPr>
        <w:ind w:firstLine="709"/>
        <w:jc w:val="both"/>
        <w:rPr>
          <w:color w:val="000000" w:themeColor="text1"/>
        </w:rPr>
      </w:pPr>
      <w:r w:rsidRPr="003F1CAB">
        <w:rPr>
          <w:color w:val="000000" w:themeColor="text1"/>
        </w:rPr>
        <w:lastRenderedPageBreak/>
        <w:t xml:space="preserve">- необходимости предусмотреть комплекс мероприятий по усовершенствованию технологического цикла для улучшения их санитарного состояния и снижения вредного воздействия на окружающую среду. Комплекс мероприятий согласовывается органами </w:t>
      </w:r>
      <w:proofErr w:type="spellStart"/>
      <w:r w:rsidRPr="003F1CAB">
        <w:rPr>
          <w:color w:val="000000" w:themeColor="text1"/>
        </w:rPr>
        <w:t>Роспотребнадзора</w:t>
      </w:r>
      <w:proofErr w:type="spellEnd"/>
      <w:r w:rsidRPr="003F1CAB">
        <w:rPr>
          <w:color w:val="000000" w:themeColor="text1"/>
        </w:rPr>
        <w:t xml:space="preserve"> с учетом результатов санитарно-эпидемиологической экспертизы материалов и технологических процессов, расчетов рассеивания, уровня производимого шума и запыленности воздуха;</w:t>
      </w:r>
    </w:p>
    <w:p w:rsidR="00D63C6B" w:rsidRPr="003F1CAB" w:rsidRDefault="00D63C6B" w:rsidP="00D63C6B">
      <w:pPr>
        <w:ind w:firstLine="709"/>
        <w:jc w:val="both"/>
        <w:rPr>
          <w:color w:val="000000" w:themeColor="text1"/>
        </w:rPr>
      </w:pPr>
      <w:r w:rsidRPr="003F1CAB">
        <w:rPr>
          <w:color w:val="000000" w:themeColor="text1"/>
        </w:rPr>
        <w:t>- создание санитарно-защитных зон по периметру территорий предприятий – с</w:t>
      </w:r>
      <w:r w:rsidRPr="003F1CAB">
        <w:rPr>
          <w:rFonts w:eastAsia="Calibri"/>
          <w:color w:val="000000" w:themeColor="text1"/>
        </w:rPr>
        <w:t>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D63C6B" w:rsidRPr="003F1CAB" w:rsidRDefault="00D63C6B" w:rsidP="00D63C6B">
      <w:pPr>
        <w:ind w:firstLine="709"/>
        <w:jc w:val="both"/>
        <w:rPr>
          <w:color w:val="000000" w:themeColor="text1"/>
        </w:rPr>
      </w:pPr>
      <w:r w:rsidRPr="003F1CAB">
        <w:rPr>
          <w:color w:val="000000" w:themeColor="text1"/>
        </w:rPr>
        <w:t xml:space="preserve">- обеспечение разработки   собственниками предприятий     мероприятий по организации СЗЗ, которые согласовываются органами </w:t>
      </w:r>
      <w:proofErr w:type="spellStart"/>
      <w:r w:rsidRPr="003F1CAB">
        <w:rPr>
          <w:color w:val="000000" w:themeColor="text1"/>
        </w:rPr>
        <w:t>Роспотребнадзора</w:t>
      </w:r>
      <w:proofErr w:type="spellEnd"/>
      <w:r w:rsidRPr="003F1CAB">
        <w:rPr>
          <w:color w:val="000000" w:themeColor="text1"/>
        </w:rPr>
        <w:t xml:space="preserve"> с учетом результатов санитарно-эпидемиологической экспертизы материалов и технологических процессов, расчетов рассеивания, уровня производимого шума и запыленности воздуха;</w:t>
      </w:r>
    </w:p>
    <w:p w:rsidR="00D63C6B" w:rsidRPr="003F1CAB" w:rsidRDefault="00D63C6B" w:rsidP="00D63C6B">
      <w:pPr>
        <w:ind w:firstLine="709"/>
        <w:jc w:val="both"/>
        <w:rPr>
          <w:color w:val="000000" w:themeColor="text1"/>
        </w:rPr>
      </w:pPr>
      <w:r w:rsidRPr="003F1CAB">
        <w:rPr>
          <w:color w:val="000000" w:themeColor="text1"/>
        </w:rPr>
        <w:t>- возможное сокращение части территории предприятий под основную производственную деятельность с использованием прилегающей к жилой застройке территории под административно-хозяйственную и коммунально-складскую зону этого же предприятия.</w:t>
      </w:r>
    </w:p>
    <w:p w:rsidR="00D63C6B" w:rsidRPr="003F1CAB" w:rsidRDefault="00D63C6B" w:rsidP="00D63C6B">
      <w:pPr>
        <w:ind w:firstLine="709"/>
        <w:jc w:val="both"/>
        <w:rPr>
          <w:color w:val="000000" w:themeColor="text1"/>
        </w:rPr>
      </w:pPr>
      <w:r w:rsidRPr="003F1CAB">
        <w:rPr>
          <w:rFonts w:eastAsia="Arial Unicode MS"/>
          <w:bCs/>
          <w:color w:val="000000" w:themeColor="text1"/>
        </w:rPr>
        <w:t xml:space="preserve">Планировочной осью существующей и проектируемой планировочной структуры Полтавского сельского поселения является ерик Полтавский. По территории Полтавского сельского поселения проходят </w:t>
      </w:r>
      <w:r w:rsidRPr="003F1CAB">
        <w:rPr>
          <w:color w:val="000000" w:themeColor="text1"/>
        </w:rPr>
        <w:t xml:space="preserve">автомобильные дороги регионального значения </w:t>
      </w:r>
      <w:proofErr w:type="spellStart"/>
      <w:r w:rsidRPr="003F1CAB">
        <w:rPr>
          <w:color w:val="000000" w:themeColor="text1"/>
        </w:rPr>
        <w:t>г</w:t>
      </w:r>
      <w:proofErr w:type="gramStart"/>
      <w:r w:rsidRPr="003F1CAB">
        <w:rPr>
          <w:color w:val="000000" w:themeColor="text1"/>
        </w:rPr>
        <w:t>.Т</w:t>
      </w:r>
      <w:proofErr w:type="gramEnd"/>
      <w:r w:rsidRPr="003F1CAB">
        <w:rPr>
          <w:color w:val="000000" w:themeColor="text1"/>
        </w:rPr>
        <w:t>имашевск</w:t>
      </w:r>
      <w:proofErr w:type="spellEnd"/>
      <w:r w:rsidRPr="003F1CAB">
        <w:rPr>
          <w:color w:val="000000" w:themeColor="text1"/>
        </w:rPr>
        <w:t xml:space="preserve"> – </w:t>
      </w:r>
      <w:proofErr w:type="spellStart"/>
      <w:r w:rsidRPr="003F1CAB">
        <w:rPr>
          <w:color w:val="000000" w:themeColor="text1"/>
        </w:rPr>
        <w:t>ст-ца</w:t>
      </w:r>
      <w:proofErr w:type="spellEnd"/>
      <w:r w:rsidRPr="003F1CAB">
        <w:rPr>
          <w:color w:val="000000" w:themeColor="text1"/>
        </w:rPr>
        <w:t xml:space="preserve"> Полтавская, </w:t>
      </w:r>
      <w:proofErr w:type="spellStart"/>
      <w:r w:rsidRPr="003F1CAB">
        <w:rPr>
          <w:color w:val="000000" w:themeColor="text1"/>
        </w:rPr>
        <w:t>х.Трудобеликовский</w:t>
      </w:r>
      <w:proofErr w:type="spellEnd"/>
      <w:r w:rsidRPr="003F1CAB">
        <w:rPr>
          <w:color w:val="000000" w:themeColor="text1"/>
        </w:rPr>
        <w:t>–</w:t>
      </w:r>
      <w:proofErr w:type="spellStart"/>
      <w:r w:rsidRPr="003F1CAB">
        <w:rPr>
          <w:color w:val="000000" w:themeColor="text1"/>
        </w:rPr>
        <w:t>ст-ца</w:t>
      </w:r>
      <w:proofErr w:type="spellEnd"/>
      <w:r w:rsidRPr="003F1CAB">
        <w:rPr>
          <w:color w:val="000000" w:themeColor="text1"/>
        </w:rPr>
        <w:t xml:space="preserve"> Полтавская, автомобильные дороги межмуниципального значения </w:t>
      </w:r>
      <w:proofErr w:type="spellStart"/>
      <w:r w:rsidRPr="003F1CAB">
        <w:rPr>
          <w:color w:val="000000" w:themeColor="text1"/>
        </w:rPr>
        <w:t>ст-ца</w:t>
      </w:r>
      <w:proofErr w:type="spellEnd"/>
      <w:r w:rsidRPr="003F1CAB">
        <w:rPr>
          <w:color w:val="000000" w:themeColor="text1"/>
        </w:rPr>
        <w:t xml:space="preserve"> Полтавская – </w:t>
      </w:r>
      <w:proofErr w:type="spellStart"/>
      <w:r w:rsidRPr="003F1CAB">
        <w:rPr>
          <w:color w:val="000000" w:themeColor="text1"/>
        </w:rPr>
        <w:t>ст-ца</w:t>
      </w:r>
      <w:proofErr w:type="spellEnd"/>
      <w:r w:rsidRPr="003F1CAB">
        <w:rPr>
          <w:color w:val="000000" w:themeColor="text1"/>
        </w:rPr>
        <w:t xml:space="preserve"> </w:t>
      </w:r>
      <w:proofErr w:type="spellStart"/>
      <w:r w:rsidRPr="003F1CAB">
        <w:rPr>
          <w:color w:val="000000" w:themeColor="text1"/>
        </w:rPr>
        <w:t>Чебургольская</w:t>
      </w:r>
      <w:proofErr w:type="spellEnd"/>
      <w:r w:rsidRPr="003F1CAB">
        <w:rPr>
          <w:color w:val="000000" w:themeColor="text1"/>
        </w:rPr>
        <w:t xml:space="preserve"> – </w:t>
      </w:r>
      <w:proofErr w:type="spellStart"/>
      <w:r w:rsidRPr="003F1CAB">
        <w:rPr>
          <w:color w:val="000000" w:themeColor="text1"/>
        </w:rPr>
        <w:t>ст-ца</w:t>
      </w:r>
      <w:proofErr w:type="spellEnd"/>
      <w:r w:rsidRPr="003F1CAB">
        <w:rPr>
          <w:color w:val="000000" w:themeColor="text1"/>
        </w:rPr>
        <w:t xml:space="preserve"> Гривенская, </w:t>
      </w:r>
      <w:proofErr w:type="spellStart"/>
      <w:r w:rsidRPr="003F1CAB">
        <w:rPr>
          <w:color w:val="000000" w:themeColor="text1"/>
        </w:rPr>
        <w:t>ст-ца</w:t>
      </w:r>
      <w:proofErr w:type="spellEnd"/>
      <w:r w:rsidRPr="003F1CAB">
        <w:rPr>
          <w:color w:val="000000" w:themeColor="text1"/>
        </w:rPr>
        <w:t xml:space="preserve"> Полтавская – </w:t>
      </w:r>
      <w:proofErr w:type="spellStart"/>
      <w:r w:rsidRPr="003F1CAB">
        <w:rPr>
          <w:color w:val="000000" w:themeColor="text1"/>
        </w:rPr>
        <w:t>ст-ца</w:t>
      </w:r>
      <w:proofErr w:type="spellEnd"/>
      <w:r w:rsidRPr="003F1CAB">
        <w:rPr>
          <w:color w:val="000000" w:themeColor="text1"/>
        </w:rPr>
        <w:t xml:space="preserve"> Новониколаевская – х. </w:t>
      </w:r>
      <w:proofErr w:type="spellStart"/>
      <w:r w:rsidRPr="003F1CAB">
        <w:rPr>
          <w:color w:val="000000" w:themeColor="text1"/>
        </w:rPr>
        <w:t>Пригибский</w:t>
      </w:r>
      <w:proofErr w:type="spellEnd"/>
      <w:r w:rsidRPr="003F1CAB">
        <w:rPr>
          <w:color w:val="000000" w:themeColor="text1"/>
        </w:rPr>
        <w:t xml:space="preserve">, подъезд к </w:t>
      </w:r>
      <w:proofErr w:type="spellStart"/>
      <w:r w:rsidRPr="003F1CAB">
        <w:rPr>
          <w:color w:val="000000" w:themeColor="text1"/>
        </w:rPr>
        <w:t>ст-це</w:t>
      </w:r>
      <w:proofErr w:type="spellEnd"/>
      <w:r w:rsidRPr="003F1CAB">
        <w:rPr>
          <w:color w:val="000000" w:themeColor="text1"/>
        </w:rPr>
        <w:t xml:space="preserve"> Полтавская. А также дороги местного значения, связывающие населенный пун</w:t>
      </w:r>
      <w:proofErr w:type="gramStart"/>
      <w:r w:rsidRPr="003F1CAB">
        <w:rPr>
          <w:color w:val="000000" w:themeColor="text1"/>
        </w:rPr>
        <w:t>кт с др</w:t>
      </w:r>
      <w:proofErr w:type="gramEnd"/>
      <w:r w:rsidRPr="003F1CAB">
        <w:rPr>
          <w:color w:val="000000" w:themeColor="text1"/>
        </w:rPr>
        <w:t>угими административными центрами и населенными пунктами близлежащих поселений.</w:t>
      </w:r>
    </w:p>
    <w:p w:rsidR="00D63C6B" w:rsidRPr="003F1CAB" w:rsidRDefault="00D63C6B" w:rsidP="00D63C6B">
      <w:pPr>
        <w:widowControl w:val="0"/>
        <w:tabs>
          <w:tab w:val="left" w:pos="9639"/>
        </w:tabs>
        <w:ind w:firstLine="709"/>
        <w:jc w:val="both"/>
        <w:rPr>
          <w:color w:val="000000" w:themeColor="text1"/>
        </w:rPr>
      </w:pPr>
      <w:r w:rsidRPr="003F1CAB">
        <w:rPr>
          <w:color w:val="000000" w:themeColor="text1"/>
        </w:rPr>
        <w:t xml:space="preserve">Наличие железнодорожной магистрали </w:t>
      </w:r>
      <w:proofErr w:type="spellStart"/>
      <w:r w:rsidRPr="003F1CAB">
        <w:rPr>
          <w:color w:val="000000" w:themeColor="text1"/>
        </w:rPr>
        <w:t>г</w:t>
      </w:r>
      <w:proofErr w:type="gramStart"/>
      <w:r w:rsidRPr="003F1CAB">
        <w:rPr>
          <w:color w:val="000000" w:themeColor="text1"/>
        </w:rPr>
        <w:t>.С</w:t>
      </w:r>
      <w:proofErr w:type="gramEnd"/>
      <w:r w:rsidRPr="003F1CAB">
        <w:rPr>
          <w:color w:val="000000" w:themeColor="text1"/>
        </w:rPr>
        <w:t>лавянск</w:t>
      </w:r>
      <w:proofErr w:type="spellEnd"/>
      <w:r w:rsidRPr="003F1CAB">
        <w:rPr>
          <w:color w:val="000000" w:themeColor="text1"/>
        </w:rPr>
        <w:t xml:space="preserve">-на-Кубани – </w:t>
      </w:r>
      <w:proofErr w:type="spellStart"/>
      <w:r w:rsidRPr="003F1CAB">
        <w:rPr>
          <w:color w:val="000000" w:themeColor="text1"/>
        </w:rPr>
        <w:t>г.Тимашевск</w:t>
      </w:r>
      <w:proofErr w:type="spellEnd"/>
      <w:r w:rsidRPr="003F1CAB">
        <w:rPr>
          <w:color w:val="000000" w:themeColor="text1"/>
        </w:rPr>
        <w:t>, проходящей в южной части поселения, является несомненным преимуществом при привлечении потенциальных инвесторов на территорию поселения.</w:t>
      </w:r>
    </w:p>
    <w:p w:rsidR="00D63C6B" w:rsidRPr="003F1CAB" w:rsidRDefault="00D63C6B" w:rsidP="00D63C6B">
      <w:pPr>
        <w:pStyle w:val="afff2"/>
        <w:ind w:firstLine="567"/>
        <w:jc w:val="both"/>
        <w:rPr>
          <w:color w:val="000000" w:themeColor="text1"/>
          <w:sz w:val="24"/>
          <w:szCs w:val="24"/>
        </w:rPr>
      </w:pPr>
      <w:r w:rsidRPr="003F1CAB">
        <w:rPr>
          <w:color w:val="000000" w:themeColor="text1"/>
          <w:sz w:val="24"/>
          <w:szCs w:val="24"/>
        </w:rPr>
        <w:t xml:space="preserve">Через административный центр поселения – </w:t>
      </w:r>
      <w:proofErr w:type="spellStart"/>
      <w:r w:rsidRPr="003F1CAB">
        <w:rPr>
          <w:color w:val="000000" w:themeColor="text1"/>
          <w:sz w:val="24"/>
          <w:szCs w:val="24"/>
        </w:rPr>
        <w:t>ст</w:t>
      </w:r>
      <w:proofErr w:type="gramStart"/>
      <w:r w:rsidRPr="003F1CAB">
        <w:rPr>
          <w:color w:val="000000" w:themeColor="text1"/>
          <w:sz w:val="24"/>
          <w:szCs w:val="24"/>
        </w:rPr>
        <w:t>.П</w:t>
      </w:r>
      <w:proofErr w:type="gramEnd"/>
      <w:r w:rsidRPr="003F1CAB">
        <w:rPr>
          <w:color w:val="000000" w:themeColor="text1"/>
          <w:sz w:val="24"/>
          <w:szCs w:val="24"/>
        </w:rPr>
        <w:t>олтавскую</w:t>
      </w:r>
      <w:proofErr w:type="spellEnd"/>
      <w:r w:rsidRPr="003F1CAB">
        <w:rPr>
          <w:color w:val="000000" w:themeColor="text1"/>
          <w:sz w:val="24"/>
          <w:szCs w:val="24"/>
        </w:rPr>
        <w:t xml:space="preserve"> – проходит автомобильная дорога регионального значения </w:t>
      </w:r>
      <w:proofErr w:type="spellStart"/>
      <w:r w:rsidRPr="003F1CAB">
        <w:rPr>
          <w:color w:val="000000" w:themeColor="text1"/>
          <w:sz w:val="24"/>
          <w:szCs w:val="24"/>
        </w:rPr>
        <w:t>г.Тимашевск</w:t>
      </w:r>
      <w:proofErr w:type="spellEnd"/>
      <w:r w:rsidRPr="003F1CAB">
        <w:rPr>
          <w:color w:val="000000" w:themeColor="text1"/>
          <w:sz w:val="24"/>
          <w:szCs w:val="24"/>
        </w:rPr>
        <w:t xml:space="preserve"> – </w:t>
      </w:r>
      <w:proofErr w:type="spellStart"/>
      <w:r w:rsidRPr="003F1CAB">
        <w:rPr>
          <w:color w:val="000000" w:themeColor="text1"/>
          <w:sz w:val="24"/>
          <w:szCs w:val="24"/>
        </w:rPr>
        <w:t>ст-ца</w:t>
      </w:r>
      <w:proofErr w:type="spellEnd"/>
      <w:r w:rsidRPr="003F1CAB">
        <w:rPr>
          <w:color w:val="000000" w:themeColor="text1"/>
          <w:sz w:val="24"/>
          <w:szCs w:val="24"/>
        </w:rPr>
        <w:t xml:space="preserve"> Полтавская, по которой осуществляет движение внешний транспорт, а также производится обслуживание производственных объектов, грузовым автотранспортом, что влечет за собой неблагоприятные условия проживания жителей ближайших домов, быстрое изнашивание полотна дорожного покрытия и другие негативные факторы.  Проектом сохраняется проектное решение утвержденного генерального плана по объездной автомобильной дороге, в северной части станицы.</w:t>
      </w:r>
    </w:p>
    <w:p w:rsidR="00D63C6B" w:rsidRPr="003F1CAB" w:rsidRDefault="00D63C6B" w:rsidP="00D63C6B">
      <w:pPr>
        <w:widowControl w:val="0"/>
        <w:tabs>
          <w:tab w:val="left" w:pos="9639"/>
        </w:tabs>
        <w:ind w:firstLine="709"/>
        <w:jc w:val="both"/>
        <w:rPr>
          <w:b/>
          <w:color w:val="000000" w:themeColor="text1"/>
          <w:shd w:val="clear" w:color="auto" w:fill="FFFF00"/>
        </w:rPr>
      </w:pPr>
      <w:r w:rsidRPr="003F1CAB">
        <w:rPr>
          <w:color w:val="000000" w:themeColor="text1"/>
        </w:rPr>
        <w:t xml:space="preserve">Это позволит значительно уменьшить количество выбросов вредных веществ, что улучшит экологическое состояние станицы, сократит шумовые вибрации и улучшит состояние </w:t>
      </w:r>
      <w:proofErr w:type="spellStart"/>
      <w:r w:rsidRPr="003F1CAB">
        <w:rPr>
          <w:color w:val="000000" w:themeColor="text1"/>
        </w:rPr>
        <w:t>внутристаничных</w:t>
      </w:r>
      <w:proofErr w:type="spellEnd"/>
      <w:r w:rsidRPr="003F1CAB">
        <w:rPr>
          <w:color w:val="000000" w:themeColor="text1"/>
        </w:rPr>
        <w:t xml:space="preserve"> покрытий автомобильных дорог.</w:t>
      </w:r>
      <w:r w:rsidRPr="003F1CAB">
        <w:rPr>
          <w:b/>
          <w:color w:val="000000" w:themeColor="text1"/>
          <w:shd w:val="clear" w:color="auto" w:fill="FFFF00"/>
        </w:rPr>
        <w:t xml:space="preserve"> </w:t>
      </w:r>
    </w:p>
    <w:p w:rsidR="00D63C6B" w:rsidRPr="003F1CAB" w:rsidRDefault="00D63C6B" w:rsidP="00D63C6B">
      <w:pPr>
        <w:widowControl w:val="0"/>
        <w:tabs>
          <w:tab w:val="left" w:pos="9639"/>
        </w:tabs>
        <w:ind w:firstLine="709"/>
        <w:jc w:val="both"/>
        <w:rPr>
          <w:b/>
          <w:color w:val="000000" w:themeColor="text1"/>
          <w:shd w:val="clear" w:color="auto" w:fill="FFFF00"/>
        </w:rPr>
      </w:pPr>
    </w:p>
    <w:p w:rsidR="00D63C6B" w:rsidRPr="003F1CAB" w:rsidRDefault="00D63C6B" w:rsidP="00D63C6B">
      <w:pPr>
        <w:ind w:left="709"/>
        <w:jc w:val="center"/>
        <w:rPr>
          <w:b/>
          <w:color w:val="000000" w:themeColor="text1"/>
        </w:rPr>
      </w:pPr>
      <w:r w:rsidRPr="003F1CAB">
        <w:rPr>
          <w:b/>
          <w:color w:val="000000" w:themeColor="text1"/>
        </w:rPr>
        <w:t>Станица Полтавская</w:t>
      </w:r>
    </w:p>
    <w:p w:rsidR="00D63C6B" w:rsidRPr="003F1CAB" w:rsidRDefault="00D63C6B" w:rsidP="00D63C6B">
      <w:pPr>
        <w:ind w:firstLine="709"/>
        <w:jc w:val="both"/>
        <w:rPr>
          <w:color w:val="000000" w:themeColor="text1"/>
        </w:rPr>
      </w:pPr>
      <w:r w:rsidRPr="003F1CAB">
        <w:rPr>
          <w:color w:val="000000" w:themeColor="text1"/>
        </w:rPr>
        <w:t>Трассы внешних автомобильных дорог, железной дороги и русло ерика Полтавский делят территорию станицы на три жилых района.</w:t>
      </w:r>
    </w:p>
    <w:p w:rsidR="00D63C6B" w:rsidRPr="003F1CAB" w:rsidRDefault="00D63C6B" w:rsidP="00D63C6B">
      <w:pPr>
        <w:tabs>
          <w:tab w:val="left" w:pos="9498"/>
        </w:tabs>
        <w:ind w:right="-1" w:firstLine="709"/>
        <w:jc w:val="both"/>
        <w:rPr>
          <w:color w:val="000000" w:themeColor="text1"/>
        </w:rPr>
      </w:pPr>
      <w:r w:rsidRPr="003F1CAB">
        <w:rPr>
          <w:color w:val="000000" w:themeColor="text1"/>
        </w:rPr>
        <w:t>Проектом определено перспективное развитие станицы в северо-восточном направлении.</w:t>
      </w:r>
    </w:p>
    <w:p w:rsidR="00D63C6B" w:rsidRPr="003F1CAB" w:rsidRDefault="00D63C6B" w:rsidP="00D63C6B">
      <w:pPr>
        <w:ind w:firstLine="851"/>
        <w:jc w:val="both"/>
        <w:rPr>
          <w:color w:val="000000" w:themeColor="text1"/>
        </w:rPr>
      </w:pPr>
      <w:r w:rsidRPr="003F1CAB">
        <w:rPr>
          <w:color w:val="000000" w:themeColor="text1"/>
        </w:rPr>
        <w:t xml:space="preserve">В квартале улиц: </w:t>
      </w:r>
      <w:proofErr w:type="gramStart"/>
      <w:r w:rsidRPr="003F1CAB">
        <w:rPr>
          <w:color w:val="000000" w:themeColor="text1"/>
        </w:rPr>
        <w:t xml:space="preserve">Красной, Интернациональной, Коммунистической, </w:t>
      </w:r>
      <w:proofErr w:type="spellStart"/>
      <w:r w:rsidRPr="003F1CAB">
        <w:rPr>
          <w:color w:val="000000" w:themeColor="text1"/>
        </w:rPr>
        <w:t>Ковтюха</w:t>
      </w:r>
      <w:proofErr w:type="spellEnd"/>
      <w:r w:rsidRPr="003F1CAB">
        <w:rPr>
          <w:color w:val="000000" w:themeColor="text1"/>
        </w:rPr>
        <w:t>, размещается общественный центр станицы с административными, финансовыми, юридическими учреждениями, учреждениями связи, культуры, искусства, спорта, просвещение, торговли и бытового обслуживания.</w:t>
      </w:r>
      <w:proofErr w:type="gramEnd"/>
    </w:p>
    <w:p w:rsidR="00D63C6B" w:rsidRPr="003F1CAB" w:rsidRDefault="00D63C6B" w:rsidP="00D63C6B">
      <w:pPr>
        <w:ind w:firstLine="851"/>
        <w:jc w:val="both"/>
        <w:rPr>
          <w:color w:val="000000" w:themeColor="text1"/>
        </w:rPr>
      </w:pPr>
      <w:r w:rsidRPr="003F1CAB">
        <w:rPr>
          <w:color w:val="000000" w:themeColor="text1"/>
        </w:rPr>
        <w:t>Зона общественного центра акцентирована сквером, расположенным к северу от главной площади и занимающим территорию одного квартала, вокруг которого по периметру расположены здания общественного назначения.</w:t>
      </w:r>
    </w:p>
    <w:p w:rsidR="00D63C6B" w:rsidRPr="003F1CAB" w:rsidRDefault="00D63C6B" w:rsidP="00D63C6B">
      <w:pPr>
        <w:ind w:firstLine="851"/>
        <w:jc w:val="both"/>
        <w:rPr>
          <w:color w:val="000000" w:themeColor="text1"/>
        </w:rPr>
      </w:pPr>
      <w:r w:rsidRPr="003F1CAB">
        <w:rPr>
          <w:color w:val="000000" w:themeColor="text1"/>
        </w:rPr>
        <w:lastRenderedPageBreak/>
        <w:t>Генеральный план предполагает дальнейшее развитие общественного центра станицы с использованием существующих общественных зданий, с учетом их реконструкции, модернизации, благоустройство и озеленение прилегающей территории.</w:t>
      </w:r>
    </w:p>
    <w:p w:rsidR="00D63C6B" w:rsidRPr="003F1CAB" w:rsidRDefault="00D63C6B" w:rsidP="00D63C6B">
      <w:pPr>
        <w:tabs>
          <w:tab w:val="left" w:pos="9498"/>
        </w:tabs>
        <w:ind w:right="-1" w:firstLine="709"/>
        <w:jc w:val="both"/>
        <w:rPr>
          <w:color w:val="000000" w:themeColor="text1"/>
        </w:rPr>
      </w:pPr>
      <w:r w:rsidRPr="003F1CAB">
        <w:rPr>
          <w:color w:val="000000" w:themeColor="text1"/>
        </w:rPr>
        <w:t>Все существующие здания и сооружения главного общественного центра станицы сохраняются по прямому назначению.</w:t>
      </w:r>
    </w:p>
    <w:p w:rsidR="00D63C6B" w:rsidRPr="003F1CAB" w:rsidRDefault="00D63C6B" w:rsidP="00D63C6B">
      <w:pPr>
        <w:ind w:firstLine="709"/>
        <w:jc w:val="both"/>
        <w:rPr>
          <w:color w:val="000000" w:themeColor="text1"/>
        </w:rPr>
      </w:pPr>
      <w:proofErr w:type="gramStart"/>
      <w:r w:rsidRPr="003F1CAB">
        <w:rPr>
          <w:color w:val="000000" w:themeColor="text1"/>
        </w:rPr>
        <w:t xml:space="preserve">В северо-восточном проектируемом жилом районе, удаленного от центра станицы, предусматриваются общественные </w:t>
      </w:r>
      <w:proofErr w:type="spellStart"/>
      <w:r w:rsidRPr="003F1CAB">
        <w:rPr>
          <w:color w:val="000000" w:themeColor="text1"/>
        </w:rPr>
        <w:t>подцентры</w:t>
      </w:r>
      <w:proofErr w:type="spellEnd"/>
      <w:r w:rsidRPr="003F1CAB">
        <w:rPr>
          <w:color w:val="000000" w:themeColor="text1"/>
        </w:rPr>
        <w:t>, в составе которых размещаются магазины продовольственных и непродовольственных товаров, кафе, столовые, предприятия КБО, помещения культурно-массовой работы с населением и клубы по интересам, бани, отделения связи и сбербанки, рынки, аптеки, поликлиники, а также детские дошкольные учреждения и общеобразовательные школы со спортивными площадками.</w:t>
      </w:r>
      <w:proofErr w:type="gramEnd"/>
    </w:p>
    <w:p w:rsidR="00D63C6B" w:rsidRPr="003F1CAB" w:rsidRDefault="00D63C6B" w:rsidP="00D63C6B">
      <w:pPr>
        <w:ind w:firstLine="709"/>
        <w:jc w:val="both"/>
        <w:rPr>
          <w:color w:val="000000" w:themeColor="text1"/>
        </w:rPr>
      </w:pPr>
      <w:r w:rsidRPr="003F1CAB">
        <w:rPr>
          <w:color w:val="000000" w:themeColor="text1"/>
        </w:rPr>
        <w:t xml:space="preserve">Существующие </w:t>
      </w:r>
      <w:proofErr w:type="spellStart"/>
      <w:r w:rsidRPr="003F1CAB">
        <w:rPr>
          <w:color w:val="000000" w:themeColor="text1"/>
        </w:rPr>
        <w:t>подцентры</w:t>
      </w:r>
      <w:proofErr w:type="spellEnd"/>
      <w:r w:rsidRPr="003F1CAB">
        <w:rPr>
          <w:color w:val="000000" w:themeColor="text1"/>
        </w:rPr>
        <w:t xml:space="preserve"> обслуживания сформированы на пересечении улиц Комсомольской и Горького; улиц Таманской, Просвещения, в районе центральной районной больницы; на пересечении ул. Красноармейской и Красной; ул. Народной и Жлобы.</w:t>
      </w:r>
    </w:p>
    <w:p w:rsidR="00D63C6B" w:rsidRPr="003F1CAB" w:rsidRDefault="00D63C6B" w:rsidP="00D63C6B">
      <w:pPr>
        <w:ind w:firstLine="709"/>
        <w:jc w:val="both"/>
        <w:rPr>
          <w:color w:val="000000" w:themeColor="text1"/>
        </w:rPr>
      </w:pPr>
      <w:r w:rsidRPr="003F1CAB">
        <w:rPr>
          <w:color w:val="000000" w:themeColor="text1"/>
        </w:rPr>
        <w:t>В целях равномерного распределения на территории станицы объектов торговли для удобства повседневного обслуживания населения рекомендуются небольшие комплексные здания торгово-бытового назначения частных предпринимателей.</w:t>
      </w:r>
    </w:p>
    <w:p w:rsidR="00D63C6B" w:rsidRPr="003F1CAB" w:rsidRDefault="00D63C6B" w:rsidP="00D63C6B">
      <w:pPr>
        <w:ind w:firstLine="709"/>
        <w:jc w:val="both"/>
        <w:rPr>
          <w:color w:val="000000" w:themeColor="text1"/>
        </w:rPr>
      </w:pPr>
      <w:r w:rsidRPr="003F1CAB">
        <w:rPr>
          <w:color w:val="000000" w:themeColor="text1"/>
        </w:rPr>
        <w:t>При размещении объектов соцкультбыта проектом учитывались нормативные радиусы пешеходной доступности.</w:t>
      </w:r>
    </w:p>
    <w:p w:rsidR="00D63C6B" w:rsidRPr="003F1CAB" w:rsidRDefault="00D63C6B" w:rsidP="00D63C6B">
      <w:pPr>
        <w:ind w:firstLine="709"/>
        <w:jc w:val="both"/>
        <w:rPr>
          <w:color w:val="000000" w:themeColor="text1"/>
        </w:rPr>
      </w:pPr>
      <w:r w:rsidRPr="003F1CAB">
        <w:rPr>
          <w:color w:val="000000" w:themeColor="text1"/>
        </w:rPr>
        <w:t xml:space="preserve">Модернизация существующих зданий, строительство новых отдельных зданий предполагается по </w:t>
      </w:r>
      <w:proofErr w:type="gramStart"/>
      <w:r w:rsidRPr="003F1CAB">
        <w:rPr>
          <w:color w:val="000000" w:themeColor="text1"/>
        </w:rPr>
        <w:t>индивидуальным проектам</w:t>
      </w:r>
      <w:proofErr w:type="gramEnd"/>
      <w:r w:rsidRPr="003F1CAB">
        <w:rPr>
          <w:color w:val="000000" w:themeColor="text1"/>
        </w:rPr>
        <w:t>.</w:t>
      </w:r>
    </w:p>
    <w:p w:rsidR="00D63C6B" w:rsidRPr="003F1CAB" w:rsidRDefault="00D63C6B" w:rsidP="00D63C6B">
      <w:pPr>
        <w:ind w:firstLine="709"/>
        <w:jc w:val="both"/>
        <w:rPr>
          <w:color w:val="000000" w:themeColor="text1"/>
        </w:rPr>
      </w:pPr>
      <w:r w:rsidRPr="003F1CAB">
        <w:rPr>
          <w:color w:val="000000" w:themeColor="text1"/>
        </w:rPr>
        <w:t xml:space="preserve">Проект предусматривает строительство новых спортивных площадок на свободных территориях, внутри жилых кварталов. </w:t>
      </w:r>
    </w:p>
    <w:p w:rsidR="00D63C6B" w:rsidRPr="003F1CAB" w:rsidRDefault="00D63C6B" w:rsidP="00D63C6B">
      <w:pPr>
        <w:ind w:firstLine="709"/>
        <w:jc w:val="both"/>
        <w:rPr>
          <w:color w:val="000000" w:themeColor="text1"/>
        </w:rPr>
      </w:pPr>
      <w:r w:rsidRPr="003F1CAB">
        <w:rPr>
          <w:color w:val="000000" w:themeColor="text1"/>
        </w:rPr>
        <w:t xml:space="preserve">В юго-западной части станицы предлагается строительство общеобразовательной школы, а </w:t>
      </w:r>
      <w:proofErr w:type="spellStart"/>
      <w:r w:rsidRPr="003F1CAB">
        <w:rPr>
          <w:color w:val="000000" w:themeColor="text1"/>
        </w:rPr>
        <w:t>такжн</w:t>
      </w:r>
      <w:proofErr w:type="spellEnd"/>
      <w:r w:rsidRPr="003F1CAB">
        <w:rPr>
          <w:color w:val="000000" w:themeColor="text1"/>
        </w:rPr>
        <w:t xml:space="preserve"> предусматривается строительство индивидуальных жилых домов для многодетных семей.</w:t>
      </w:r>
    </w:p>
    <w:p w:rsidR="00D63C6B" w:rsidRPr="003F1CAB" w:rsidRDefault="00D63C6B" w:rsidP="00D63C6B">
      <w:pPr>
        <w:tabs>
          <w:tab w:val="left" w:pos="9498"/>
        </w:tabs>
        <w:ind w:right="-1" w:firstLine="709"/>
        <w:jc w:val="both"/>
        <w:rPr>
          <w:color w:val="000000" w:themeColor="text1"/>
        </w:rPr>
      </w:pPr>
      <w:r w:rsidRPr="003F1CAB">
        <w:rPr>
          <w:color w:val="000000" w:themeColor="text1"/>
        </w:rPr>
        <w:t xml:space="preserve">Для обеспечения нормативных радиусов пешеходной доступности на территориях новой застройки проектом предусмотрено создание </w:t>
      </w:r>
      <w:proofErr w:type="spellStart"/>
      <w:r w:rsidRPr="003F1CAB">
        <w:rPr>
          <w:color w:val="000000" w:themeColor="text1"/>
        </w:rPr>
        <w:t>подцентров</w:t>
      </w:r>
      <w:proofErr w:type="spellEnd"/>
      <w:r w:rsidRPr="003F1CAB">
        <w:rPr>
          <w:color w:val="000000" w:themeColor="text1"/>
        </w:rPr>
        <w:t xml:space="preserve"> обслуживания с размещением объектов повседневного пользования.</w:t>
      </w:r>
    </w:p>
    <w:p w:rsidR="00D63C6B" w:rsidRPr="003F1CAB" w:rsidRDefault="00D63C6B" w:rsidP="00D63C6B">
      <w:pPr>
        <w:tabs>
          <w:tab w:val="left" w:pos="9498"/>
        </w:tabs>
        <w:ind w:right="-1" w:firstLine="709"/>
        <w:jc w:val="both"/>
        <w:rPr>
          <w:color w:val="000000" w:themeColor="text1"/>
        </w:rPr>
      </w:pPr>
      <w:r w:rsidRPr="003F1CAB">
        <w:rPr>
          <w:color w:val="000000" w:themeColor="text1"/>
        </w:rPr>
        <w:t xml:space="preserve">Кроме того, структура общественных центров и </w:t>
      </w:r>
      <w:proofErr w:type="spellStart"/>
      <w:r w:rsidRPr="003F1CAB">
        <w:rPr>
          <w:color w:val="000000" w:themeColor="text1"/>
        </w:rPr>
        <w:t>подцентров</w:t>
      </w:r>
      <w:proofErr w:type="spellEnd"/>
      <w:r w:rsidRPr="003F1CAB">
        <w:rPr>
          <w:color w:val="000000" w:themeColor="text1"/>
        </w:rPr>
        <w:t xml:space="preserve"> дополняется формированием общественно-деловой зоны на участках жилых кварталов, прилегающих к улицам, соединяющим центры обслуживания, зоны отдыха и места приложения труда, для приоритетного размещения объектов общественного назначения и системы обслуживания с привлечением частного бизнеса. Таким образом, жилая застройка, находящаяся в зоне общественного центра вдоль улиц Набережная и Коммунистическая, рассматривается генпланом как зона активной реконструкции. Создание вышеназванных объектов возможно, как с сохранением существующего жилого фонда, так и с его реконструкцией и перепрофилированием.</w:t>
      </w:r>
    </w:p>
    <w:p w:rsidR="00D63C6B" w:rsidRPr="003F1CAB" w:rsidRDefault="00D63C6B" w:rsidP="00D63C6B">
      <w:pPr>
        <w:tabs>
          <w:tab w:val="left" w:pos="9498"/>
        </w:tabs>
        <w:ind w:right="-1" w:firstLine="709"/>
        <w:jc w:val="both"/>
        <w:rPr>
          <w:color w:val="000000" w:themeColor="text1"/>
        </w:rPr>
      </w:pPr>
      <w:r w:rsidRPr="003F1CAB">
        <w:rPr>
          <w:color w:val="000000" w:themeColor="text1"/>
        </w:rPr>
        <w:t>Для удобства повседневного обслуживания населения рекомендуется размещение магазинов товаров повседневного спроса, кафе, пунктов бытового обслуживания, нотариальных контор, аптек, медицинских учреждений в существующей застройке силами частных предпринимателей по всей территории станицы.</w:t>
      </w:r>
    </w:p>
    <w:p w:rsidR="00D63C6B" w:rsidRPr="003F1CAB" w:rsidRDefault="00D63C6B" w:rsidP="00D63C6B">
      <w:pPr>
        <w:ind w:firstLine="851"/>
        <w:jc w:val="both"/>
        <w:rPr>
          <w:color w:val="000000" w:themeColor="text1"/>
        </w:rPr>
      </w:pPr>
      <w:r w:rsidRPr="003F1CAB">
        <w:rPr>
          <w:color w:val="000000" w:themeColor="text1"/>
        </w:rPr>
        <w:t>В новых жилых районах, ввиду удаленности от центра, необходимо строительство детских садов. Для полного обеспечения детей дошкольного возраста местами в детских дошкольных учреждениях, проектом генерального плана рекомендуется развитие, по мере необходимости, сети частных детских садов, рассредоточенных по территории станицы.</w:t>
      </w:r>
    </w:p>
    <w:p w:rsidR="00D63C6B" w:rsidRPr="003F1CAB" w:rsidRDefault="00D63C6B" w:rsidP="00D63C6B">
      <w:pPr>
        <w:ind w:firstLine="851"/>
        <w:jc w:val="both"/>
        <w:rPr>
          <w:color w:val="000000" w:themeColor="text1"/>
        </w:rPr>
      </w:pPr>
      <w:r w:rsidRPr="003F1CAB">
        <w:rPr>
          <w:color w:val="000000" w:themeColor="text1"/>
        </w:rPr>
        <w:t>Для обслуживания населения медицинской помощью рекомендуются амбулатории семейного врача в квартирах в жилых районах.</w:t>
      </w:r>
    </w:p>
    <w:p w:rsidR="00D63C6B" w:rsidRPr="003F1CAB" w:rsidRDefault="00D63C6B" w:rsidP="00D63C6B">
      <w:pPr>
        <w:ind w:firstLine="851"/>
        <w:jc w:val="both"/>
        <w:rPr>
          <w:color w:val="000000" w:themeColor="text1"/>
        </w:rPr>
      </w:pPr>
      <w:r w:rsidRPr="003F1CAB">
        <w:rPr>
          <w:color w:val="000000" w:themeColor="text1"/>
        </w:rPr>
        <w:t>Центральная районная больница с поликлиникой, расположенная по ул. Просвещения, генпланом сохраняется и расширяется, на её территории предусматривается строительство детской поликлиники.</w:t>
      </w:r>
    </w:p>
    <w:p w:rsidR="00D63C6B" w:rsidRPr="003F1CAB" w:rsidRDefault="00D63C6B" w:rsidP="00D63C6B">
      <w:pPr>
        <w:ind w:firstLine="851"/>
        <w:jc w:val="both"/>
        <w:rPr>
          <w:color w:val="000000" w:themeColor="text1"/>
        </w:rPr>
      </w:pPr>
      <w:r w:rsidRPr="003F1CAB">
        <w:rPr>
          <w:color w:val="000000" w:themeColor="text1"/>
        </w:rPr>
        <w:lastRenderedPageBreak/>
        <w:t>Проектом предусмотрено максимальное сохранение существующего жилого фонда. Убыль составит ветхий фонд, находящийся в зонах особого санитарно-гигиенического режима (в санитарно-защитных зонах).</w:t>
      </w:r>
    </w:p>
    <w:p w:rsidR="00D63C6B" w:rsidRPr="003F1CAB" w:rsidRDefault="00D63C6B" w:rsidP="00D63C6B">
      <w:pPr>
        <w:ind w:firstLine="851"/>
        <w:jc w:val="both"/>
        <w:rPr>
          <w:color w:val="000000" w:themeColor="text1"/>
        </w:rPr>
      </w:pPr>
      <w:r w:rsidRPr="003F1CAB">
        <w:rPr>
          <w:color w:val="000000" w:themeColor="text1"/>
        </w:rPr>
        <w:t>Существующая усадебная застройка подлежит реконструкции и модернизации, согласно действующим нормам и современным требованиям при полном оснащении её инженерным оборудованием.</w:t>
      </w:r>
    </w:p>
    <w:p w:rsidR="00D63C6B" w:rsidRPr="003F1CAB" w:rsidRDefault="00D63C6B" w:rsidP="00D63C6B">
      <w:pPr>
        <w:ind w:firstLine="851"/>
        <w:jc w:val="both"/>
        <w:rPr>
          <w:color w:val="000000" w:themeColor="text1"/>
        </w:rPr>
      </w:pPr>
      <w:r w:rsidRPr="003F1CAB">
        <w:rPr>
          <w:color w:val="000000" w:themeColor="text1"/>
        </w:rPr>
        <w:t>Предельные размеры земельных участков для индивидуального жилищного строительства и личного подсобного хозяйства устанавливаются администрацией поселения.</w:t>
      </w:r>
    </w:p>
    <w:p w:rsidR="00D63C6B" w:rsidRPr="003F1CAB" w:rsidRDefault="00D63C6B" w:rsidP="00D63C6B">
      <w:pPr>
        <w:ind w:firstLine="851"/>
        <w:jc w:val="both"/>
        <w:rPr>
          <w:color w:val="000000" w:themeColor="text1"/>
        </w:rPr>
      </w:pPr>
      <w:r w:rsidRPr="003F1CAB">
        <w:rPr>
          <w:color w:val="000000" w:themeColor="text1"/>
        </w:rPr>
        <w:t xml:space="preserve">Кварталы первоочередного строительства предусмотрены южнее ул. </w:t>
      </w:r>
      <w:proofErr w:type="gramStart"/>
      <w:r w:rsidRPr="003F1CAB">
        <w:rPr>
          <w:color w:val="000000" w:themeColor="text1"/>
        </w:rPr>
        <w:t>Элеваторной</w:t>
      </w:r>
      <w:proofErr w:type="gramEnd"/>
      <w:r w:rsidRPr="003F1CAB">
        <w:rPr>
          <w:color w:val="000000" w:themeColor="text1"/>
        </w:rPr>
        <w:t>.</w:t>
      </w:r>
    </w:p>
    <w:p w:rsidR="00D63C6B" w:rsidRPr="003F1CAB" w:rsidRDefault="00D63C6B" w:rsidP="00D63C6B">
      <w:pPr>
        <w:ind w:firstLine="851"/>
        <w:jc w:val="both"/>
        <w:rPr>
          <w:color w:val="000000" w:themeColor="text1"/>
        </w:rPr>
      </w:pPr>
      <w:r w:rsidRPr="003F1CAB">
        <w:rPr>
          <w:color w:val="000000" w:themeColor="text1"/>
        </w:rPr>
        <w:t xml:space="preserve">Система общественных центров и </w:t>
      </w:r>
      <w:proofErr w:type="spellStart"/>
      <w:r w:rsidRPr="003F1CAB">
        <w:rPr>
          <w:color w:val="000000" w:themeColor="text1"/>
        </w:rPr>
        <w:t>подцентров</w:t>
      </w:r>
      <w:proofErr w:type="spellEnd"/>
      <w:r w:rsidRPr="003F1CAB">
        <w:rPr>
          <w:color w:val="000000" w:themeColor="text1"/>
        </w:rPr>
        <w:t xml:space="preserve"> жилых районов, транспортными и пешеходными связями объединена в единую структуру. Генпланом предусмотрены территории для размещения гаражей для хранения индивидуальных машин.</w:t>
      </w:r>
    </w:p>
    <w:p w:rsidR="00D63C6B" w:rsidRPr="003F1CAB" w:rsidRDefault="00D63C6B" w:rsidP="00D63C6B">
      <w:pPr>
        <w:tabs>
          <w:tab w:val="left" w:pos="9498"/>
        </w:tabs>
        <w:ind w:right="-1" w:firstLine="709"/>
        <w:jc w:val="both"/>
        <w:rPr>
          <w:color w:val="000000" w:themeColor="text1"/>
        </w:rPr>
      </w:pPr>
      <w:r w:rsidRPr="003F1CAB">
        <w:rPr>
          <w:color w:val="000000" w:themeColor="text1"/>
        </w:rPr>
        <w:t>Планировочная структура осваиваемой территории в северо-восточной части станицы продиктована транспортной составляющей проекта в рамках данного земельного участка. Здесь предусматривается строительство компактного микрорайона с застройкой усадебного типа, созданием зеленой зоны в виде сквера, оборудованного спортивными и игровыми площадками.</w:t>
      </w:r>
    </w:p>
    <w:p w:rsidR="00D63C6B" w:rsidRPr="003F1CAB" w:rsidRDefault="00D63C6B" w:rsidP="00D63C6B">
      <w:pPr>
        <w:tabs>
          <w:tab w:val="left" w:pos="12333"/>
        </w:tabs>
        <w:ind w:firstLine="709"/>
        <w:jc w:val="both"/>
        <w:rPr>
          <w:color w:val="000000" w:themeColor="text1"/>
        </w:rPr>
      </w:pPr>
      <w:r w:rsidRPr="003F1CAB">
        <w:rPr>
          <w:color w:val="000000" w:themeColor="text1"/>
        </w:rPr>
        <w:t>Производственные предприятия, расположенные в станице оказывающие негативное воздействие на жилую застройку, проектом предусмотрены к перепрофилированию, а на сохраняемых предприятиях принимается ряд мероприятий, которые обеспечат снижение уровня отрицательного воздействия на окружающую среду и улучшат экологическую обстановку в станице.</w:t>
      </w:r>
    </w:p>
    <w:p w:rsidR="00D63C6B" w:rsidRPr="003F1CAB" w:rsidRDefault="00D63C6B" w:rsidP="00D63C6B">
      <w:pPr>
        <w:tabs>
          <w:tab w:val="left" w:pos="12333"/>
        </w:tabs>
        <w:ind w:firstLine="709"/>
        <w:jc w:val="both"/>
        <w:rPr>
          <w:color w:val="000000" w:themeColor="text1"/>
        </w:rPr>
      </w:pPr>
      <w:r w:rsidRPr="003F1CAB">
        <w:rPr>
          <w:color w:val="000000" w:themeColor="text1"/>
        </w:rPr>
        <w:t>Во-первых – реконструкция и модернизация всех производственных предприятий с усовершенствованием технологии производства.</w:t>
      </w:r>
    </w:p>
    <w:p w:rsidR="00D63C6B" w:rsidRPr="003F1CAB" w:rsidRDefault="00D63C6B" w:rsidP="00D63C6B">
      <w:pPr>
        <w:tabs>
          <w:tab w:val="left" w:pos="12333"/>
        </w:tabs>
        <w:ind w:firstLine="709"/>
        <w:jc w:val="both"/>
        <w:rPr>
          <w:color w:val="000000" w:themeColor="text1"/>
        </w:rPr>
      </w:pPr>
      <w:r w:rsidRPr="003F1CAB">
        <w:rPr>
          <w:color w:val="000000" w:themeColor="text1"/>
        </w:rPr>
        <w:t>Во-вторых – создание и озеленение санитарно-защитных зон по периметру всех предприятий и озеленение непосредственно производственных территорий.</w:t>
      </w:r>
    </w:p>
    <w:p w:rsidR="00D63C6B" w:rsidRPr="003F1CAB" w:rsidRDefault="00D63C6B" w:rsidP="00D63C6B">
      <w:pPr>
        <w:tabs>
          <w:tab w:val="left" w:pos="12333"/>
        </w:tabs>
        <w:ind w:firstLine="709"/>
        <w:jc w:val="both"/>
        <w:rPr>
          <w:color w:val="000000" w:themeColor="text1"/>
        </w:rPr>
      </w:pPr>
      <w:r w:rsidRPr="003F1CAB">
        <w:rPr>
          <w:color w:val="000000" w:themeColor="text1"/>
        </w:rPr>
        <w:t xml:space="preserve">Санитарно-защитное озеленение предусматривается с применением </w:t>
      </w:r>
      <w:proofErr w:type="spellStart"/>
      <w:r w:rsidRPr="003F1CAB">
        <w:rPr>
          <w:color w:val="000000" w:themeColor="text1"/>
        </w:rPr>
        <w:t>густокронных</w:t>
      </w:r>
      <w:proofErr w:type="spellEnd"/>
      <w:r w:rsidRPr="003F1CAB">
        <w:rPr>
          <w:color w:val="000000" w:themeColor="text1"/>
        </w:rPr>
        <w:t xml:space="preserve"> пород деревьев, обладающих </w:t>
      </w:r>
      <w:proofErr w:type="spellStart"/>
      <w:r w:rsidRPr="003F1CAB">
        <w:rPr>
          <w:color w:val="000000" w:themeColor="text1"/>
        </w:rPr>
        <w:t>фитоцидными</w:t>
      </w:r>
      <w:proofErr w:type="spellEnd"/>
      <w:r w:rsidRPr="003F1CAB">
        <w:rPr>
          <w:color w:val="000000" w:themeColor="text1"/>
        </w:rPr>
        <w:t xml:space="preserve"> свойствами.</w:t>
      </w:r>
    </w:p>
    <w:p w:rsidR="00D63C6B" w:rsidRPr="003F1CAB" w:rsidRDefault="00D63C6B" w:rsidP="00D63C6B">
      <w:pPr>
        <w:tabs>
          <w:tab w:val="left" w:pos="12333"/>
        </w:tabs>
        <w:ind w:firstLine="709"/>
        <w:jc w:val="both"/>
        <w:rPr>
          <w:color w:val="000000" w:themeColor="text1"/>
        </w:rPr>
      </w:pPr>
      <w:r w:rsidRPr="003F1CAB">
        <w:rPr>
          <w:color w:val="000000" w:themeColor="text1"/>
        </w:rPr>
        <w:t>Проектом резервируется территория под развитие производственной зоны: в южной части станицы Полтавской, в комплексе с существующими производственными объектами.</w:t>
      </w:r>
    </w:p>
    <w:p w:rsidR="00D63C6B" w:rsidRPr="003F1CAB" w:rsidRDefault="00D63C6B" w:rsidP="00D63C6B">
      <w:pPr>
        <w:tabs>
          <w:tab w:val="left" w:pos="12333"/>
        </w:tabs>
        <w:ind w:firstLine="709"/>
        <w:jc w:val="both"/>
        <w:rPr>
          <w:color w:val="000000" w:themeColor="text1"/>
        </w:rPr>
      </w:pPr>
      <w:r w:rsidRPr="003F1CAB">
        <w:rPr>
          <w:color w:val="000000" w:themeColor="text1"/>
        </w:rPr>
        <w:t>Генеральным планом предусмотрено расширение территории существующего кладбища, строительство часовни.</w:t>
      </w:r>
    </w:p>
    <w:p w:rsidR="00D63C6B" w:rsidRPr="003F1CAB" w:rsidRDefault="00D63C6B" w:rsidP="00D63C6B">
      <w:pPr>
        <w:tabs>
          <w:tab w:val="left" w:pos="12333"/>
        </w:tabs>
        <w:ind w:firstLine="709"/>
        <w:jc w:val="both"/>
        <w:rPr>
          <w:color w:val="000000" w:themeColor="text1"/>
        </w:rPr>
      </w:pPr>
      <w:r w:rsidRPr="003F1CAB">
        <w:rPr>
          <w:color w:val="000000" w:themeColor="text1"/>
        </w:rPr>
        <w:t>В западной части от станицы Полтавской предлагается реконструкция комплекса объектов по переработки и утилизации твердых бытовых отходов (ТБО) в составе:</w:t>
      </w:r>
    </w:p>
    <w:p w:rsidR="00D63C6B" w:rsidRPr="003F1CAB" w:rsidRDefault="00D63C6B" w:rsidP="00D63C6B">
      <w:pPr>
        <w:tabs>
          <w:tab w:val="left" w:pos="12333"/>
        </w:tabs>
        <w:ind w:firstLine="709"/>
        <w:jc w:val="both"/>
        <w:rPr>
          <w:color w:val="000000" w:themeColor="text1"/>
        </w:rPr>
      </w:pPr>
      <w:r w:rsidRPr="003F1CAB">
        <w:rPr>
          <w:color w:val="000000" w:themeColor="text1"/>
        </w:rPr>
        <w:t>- мусоросортировочная станция</w:t>
      </w:r>
    </w:p>
    <w:p w:rsidR="00D63C6B" w:rsidRPr="003F1CAB" w:rsidRDefault="00D63C6B" w:rsidP="00D63C6B">
      <w:pPr>
        <w:tabs>
          <w:tab w:val="left" w:pos="12333"/>
        </w:tabs>
        <w:ind w:firstLine="709"/>
        <w:jc w:val="both"/>
        <w:rPr>
          <w:color w:val="000000" w:themeColor="text1"/>
        </w:rPr>
      </w:pPr>
      <w:r w:rsidRPr="003F1CAB">
        <w:rPr>
          <w:color w:val="000000" w:themeColor="text1"/>
        </w:rPr>
        <w:t>- механизированный транспортный парк по очистке города</w:t>
      </w:r>
    </w:p>
    <w:p w:rsidR="00D63C6B" w:rsidRPr="003F1CAB" w:rsidRDefault="00D63C6B" w:rsidP="00D63C6B">
      <w:pPr>
        <w:tabs>
          <w:tab w:val="left" w:pos="12333"/>
        </w:tabs>
        <w:ind w:firstLine="709"/>
        <w:jc w:val="both"/>
        <w:rPr>
          <w:color w:val="000000" w:themeColor="text1"/>
        </w:rPr>
      </w:pPr>
      <w:r w:rsidRPr="003F1CAB">
        <w:rPr>
          <w:color w:val="000000" w:themeColor="text1"/>
        </w:rPr>
        <w:t>- мойка контейнеров бытовых отходов</w:t>
      </w:r>
    </w:p>
    <w:p w:rsidR="00D63C6B" w:rsidRPr="003F1CAB" w:rsidRDefault="00D63C6B" w:rsidP="00D63C6B">
      <w:pPr>
        <w:tabs>
          <w:tab w:val="left" w:pos="12333"/>
        </w:tabs>
        <w:ind w:firstLine="709"/>
        <w:jc w:val="both"/>
        <w:rPr>
          <w:color w:val="000000" w:themeColor="text1"/>
        </w:rPr>
      </w:pPr>
      <w:r w:rsidRPr="003F1CAB">
        <w:rPr>
          <w:color w:val="000000" w:themeColor="text1"/>
        </w:rPr>
        <w:t>- мойка грузовых автомобилей портального типа.</w:t>
      </w:r>
    </w:p>
    <w:p w:rsidR="00D63C6B" w:rsidRPr="003F1CAB" w:rsidRDefault="00D63C6B" w:rsidP="00D63C6B">
      <w:pPr>
        <w:tabs>
          <w:tab w:val="left" w:pos="12333"/>
        </w:tabs>
        <w:ind w:firstLine="709"/>
        <w:jc w:val="both"/>
        <w:rPr>
          <w:color w:val="000000" w:themeColor="text1"/>
        </w:rPr>
      </w:pPr>
      <w:r w:rsidRPr="003F1CAB">
        <w:rPr>
          <w:color w:val="000000" w:themeColor="text1"/>
        </w:rPr>
        <w:t>Очистные сооружения сохраняются на существующей территории.</w:t>
      </w:r>
    </w:p>
    <w:p w:rsidR="00D63C6B" w:rsidRPr="003F1CAB" w:rsidRDefault="00D63C6B" w:rsidP="00D63C6B">
      <w:pPr>
        <w:tabs>
          <w:tab w:val="left" w:pos="12333"/>
        </w:tabs>
        <w:ind w:firstLine="709"/>
        <w:jc w:val="both"/>
        <w:rPr>
          <w:color w:val="000000" w:themeColor="text1"/>
        </w:rPr>
      </w:pPr>
      <w:r w:rsidRPr="003F1CAB">
        <w:rPr>
          <w:color w:val="000000" w:themeColor="text1"/>
        </w:rPr>
        <w:t>Развитие водозаборных сооружений предусмотрено в северной части станицы, вблизи уже существующих водозаборных сооружений.</w:t>
      </w:r>
    </w:p>
    <w:p w:rsidR="00D63C6B" w:rsidRPr="003F1CAB" w:rsidRDefault="00D63C6B" w:rsidP="00D63C6B">
      <w:pPr>
        <w:tabs>
          <w:tab w:val="left" w:pos="12333"/>
        </w:tabs>
        <w:ind w:firstLine="709"/>
        <w:jc w:val="both"/>
        <w:rPr>
          <w:color w:val="000000" w:themeColor="text1"/>
        </w:rPr>
      </w:pPr>
      <w:r w:rsidRPr="003F1CAB">
        <w:rPr>
          <w:color w:val="000000" w:themeColor="text1"/>
        </w:rPr>
        <w:t>С целью ликвидации заболоченных мест предлагается совершенствование системы дренажных каналов: посадка зеленых насаждений, обладающих дренирующими свойствами; выполнение вертикальной планировки и инженерной подготовки территории.</w:t>
      </w:r>
    </w:p>
    <w:p w:rsidR="00FF707E" w:rsidRPr="004B22BF" w:rsidRDefault="00094903" w:rsidP="00F67AF7">
      <w:pPr>
        <w:pStyle w:val="2"/>
        <w:rPr>
          <w:rFonts w:asciiTheme="minorHAnsi" w:hAnsiTheme="minorHAnsi"/>
        </w:rPr>
      </w:pPr>
      <w:bookmarkStart w:id="43" w:name="_Toc185939413"/>
      <w:r w:rsidRPr="00CC568C">
        <w:t>2.1</w:t>
      </w:r>
      <w:r w:rsidR="00485164" w:rsidRPr="007D1D45">
        <w:t>6</w:t>
      </w:r>
      <w:r w:rsidR="00FF707E" w:rsidRPr="00CC568C">
        <w:t xml:space="preserve"> Функциональное зонирование территории</w:t>
      </w:r>
      <w:bookmarkEnd w:id="43"/>
      <w:r w:rsidR="004B22BF">
        <w:rPr>
          <w:rFonts w:asciiTheme="minorHAnsi" w:hAnsiTheme="minorHAnsi"/>
        </w:rPr>
        <w:t xml:space="preserve"> </w:t>
      </w:r>
    </w:p>
    <w:p w:rsidR="00051011" w:rsidRPr="00051011" w:rsidRDefault="00051011" w:rsidP="00051011">
      <w:pPr>
        <w:widowControl w:val="0"/>
        <w:ind w:left="-100" w:right="-18" w:firstLine="800"/>
        <w:jc w:val="both"/>
        <w:rPr>
          <w:rFonts w:cs="Times New Roman"/>
          <w:lang w:eastAsia="ru-RU"/>
        </w:rPr>
      </w:pPr>
      <w:r w:rsidRPr="00051011">
        <w:t xml:space="preserve">Основной составляющей документов территориального планирования - в данном случае проекта «Внесение изменений в генеральный план </w:t>
      </w:r>
      <w:r w:rsidR="00D6405C">
        <w:t>Полтавского</w:t>
      </w:r>
      <w:r w:rsidRPr="00051011">
        <w:t xml:space="preserve"> сельского поселения Красноармейского района» - является функциональное зонирование с определением видов градостроительного использования установленных зон, параметров планируемого развития и ограничений на их использование.</w:t>
      </w:r>
    </w:p>
    <w:p w:rsidR="00051011" w:rsidRPr="00051011" w:rsidRDefault="00051011" w:rsidP="00051011">
      <w:pPr>
        <w:widowControl w:val="0"/>
        <w:ind w:left="-100" w:right="-18" w:firstLine="800"/>
        <w:jc w:val="both"/>
      </w:pPr>
      <w:r w:rsidRPr="00051011">
        <w:t>Основными целями функционального зонирования, утверждаемого в данном генеральном плане, являются:</w:t>
      </w:r>
    </w:p>
    <w:p w:rsidR="00051011" w:rsidRPr="00051011" w:rsidRDefault="00051011" w:rsidP="00051011">
      <w:pPr>
        <w:widowControl w:val="0"/>
        <w:tabs>
          <w:tab w:val="left" w:pos="0"/>
        </w:tabs>
        <w:ind w:left="-100" w:firstLine="851"/>
        <w:jc w:val="both"/>
        <w:rPr>
          <w:b/>
        </w:rPr>
      </w:pPr>
      <w:r w:rsidRPr="00051011">
        <w:rPr>
          <w:b/>
        </w:rPr>
        <w:lastRenderedPageBreak/>
        <w:t xml:space="preserve">- установление назначений и видов использования территории поселения с учетом внесенных изменений в архитектурно-планировочную структуру ранее разработанного и утвержденного в установленном порядке генерального плана </w:t>
      </w:r>
      <w:r w:rsidR="00D6405C">
        <w:rPr>
          <w:b/>
        </w:rPr>
        <w:t>Полтавского</w:t>
      </w:r>
      <w:r w:rsidRPr="00051011">
        <w:rPr>
          <w:b/>
        </w:rPr>
        <w:t xml:space="preserve"> сельского поселения;</w:t>
      </w:r>
    </w:p>
    <w:p w:rsidR="00051011" w:rsidRPr="00051011" w:rsidRDefault="00051011" w:rsidP="00051011">
      <w:pPr>
        <w:widowControl w:val="0"/>
        <w:ind w:left="-100" w:right="-18" w:firstLine="800"/>
        <w:jc w:val="both"/>
      </w:pPr>
      <w:r w:rsidRPr="00051011">
        <w:t>- подготовка основы для внесения изменений в действующий нормативно-правовой акт – правила землепользования и застройки, включающих градостроительное зонирование и установление градостроительных регламентов для территориальных зон;</w:t>
      </w:r>
    </w:p>
    <w:p w:rsidR="00051011" w:rsidRPr="00051011" w:rsidRDefault="00051011" w:rsidP="00051011">
      <w:pPr>
        <w:widowControl w:val="0"/>
        <w:ind w:left="-100" w:right="-18" w:firstLine="800"/>
        <w:jc w:val="both"/>
      </w:pPr>
      <w:r w:rsidRPr="00051011">
        <w:t>- выявление территориальных ресурсов и оптимальной инвестиционн</w:t>
      </w:r>
      <w:proofErr w:type="gramStart"/>
      <w:r w:rsidRPr="00051011">
        <w:t>о-</w:t>
      </w:r>
      <w:proofErr w:type="gramEnd"/>
      <w:r w:rsidRPr="00051011">
        <w:t xml:space="preserve"> строительной стратегии развития поселения.</w:t>
      </w:r>
    </w:p>
    <w:p w:rsidR="00051011" w:rsidRPr="00051011" w:rsidRDefault="00051011" w:rsidP="00051011">
      <w:pPr>
        <w:widowControl w:val="0"/>
        <w:ind w:left="-100" w:right="-18" w:firstLine="800"/>
        <w:jc w:val="both"/>
      </w:pPr>
      <w:r w:rsidRPr="00051011">
        <w:t xml:space="preserve">Функциональное зонирование территории поселения предусматривает упорядочение существующего зонирования в целях эффективного развития каждой зоны. </w:t>
      </w:r>
    </w:p>
    <w:p w:rsidR="00051011" w:rsidRPr="00051011" w:rsidRDefault="00051011" w:rsidP="00051011">
      <w:pPr>
        <w:widowControl w:val="0"/>
        <w:ind w:left="-100" w:right="-18" w:firstLine="800"/>
        <w:jc w:val="both"/>
      </w:pPr>
      <w:r w:rsidRPr="00051011">
        <w:t>Функциональное зонирование территории – это инструмент регулирования территориального развития, где определяется состав функциональных зон, их границы, режимы использования территории. Границы функциональных зон устанавливаются на основе выявленных в процессе анализа территории участков, однородных по природным признакам и характеру хозяйственного использования.</w:t>
      </w:r>
    </w:p>
    <w:p w:rsidR="00051011" w:rsidRPr="00051011" w:rsidRDefault="00051011" w:rsidP="00051011">
      <w:pPr>
        <w:widowControl w:val="0"/>
        <w:ind w:left="-100" w:right="-18" w:firstLine="800"/>
        <w:jc w:val="both"/>
      </w:pPr>
      <w:r w:rsidRPr="00051011">
        <w:t>Функциональная зона – это территория в определенных границах, с однородным функциональным назначением и соответствующими ему режимами использования. Функциональное назначение территории понимается как преимущественный вид деятельности, для которого предназначена территория.</w:t>
      </w:r>
    </w:p>
    <w:p w:rsidR="00051011" w:rsidRPr="00051011" w:rsidRDefault="00051011" w:rsidP="00051011">
      <w:pPr>
        <w:widowControl w:val="0"/>
        <w:ind w:left="-100" w:right="-18" w:firstLine="800"/>
        <w:jc w:val="both"/>
      </w:pPr>
      <w:r w:rsidRPr="00051011">
        <w:t>Задачами функционального зонирования территории являются:</w:t>
      </w:r>
    </w:p>
    <w:p w:rsidR="00051011" w:rsidRPr="00051011" w:rsidRDefault="00051011" w:rsidP="00D2010A">
      <w:pPr>
        <w:widowControl w:val="0"/>
        <w:numPr>
          <w:ilvl w:val="0"/>
          <w:numId w:val="30"/>
        </w:numPr>
        <w:suppressAutoHyphens w:val="0"/>
        <w:ind w:left="-100" w:right="-18" w:firstLine="800"/>
        <w:contextualSpacing/>
        <w:jc w:val="both"/>
        <w:rPr>
          <w:lang w:eastAsia="en-US" w:bidi="en-US"/>
        </w:rPr>
      </w:pPr>
      <w:r w:rsidRPr="00051011">
        <w:rPr>
          <w:lang w:eastAsia="en-US" w:bidi="en-US"/>
        </w:rPr>
        <w:t>определение типологии и количества функциональных зон, подлежащих выделению на территории, данного поселения;</w:t>
      </w:r>
    </w:p>
    <w:p w:rsidR="00051011" w:rsidRPr="00051011" w:rsidRDefault="00051011" w:rsidP="00D2010A">
      <w:pPr>
        <w:widowControl w:val="0"/>
        <w:numPr>
          <w:ilvl w:val="0"/>
          <w:numId w:val="30"/>
        </w:numPr>
        <w:suppressAutoHyphens w:val="0"/>
        <w:ind w:left="-100" w:right="-18" w:firstLine="800"/>
        <w:contextualSpacing/>
        <w:jc w:val="both"/>
        <w:rPr>
          <w:lang w:eastAsia="en-US" w:bidi="en-US"/>
        </w:rPr>
      </w:pPr>
      <w:r w:rsidRPr="00051011">
        <w:rPr>
          <w:lang w:eastAsia="en-US" w:bidi="en-US"/>
        </w:rPr>
        <w:t>привязка определенных типов функциональных зон к конкретным элементам территории и формирование ее перспективного функционального зонирования;</w:t>
      </w:r>
    </w:p>
    <w:p w:rsidR="00051011" w:rsidRPr="00051011" w:rsidRDefault="00051011" w:rsidP="00D2010A">
      <w:pPr>
        <w:widowControl w:val="0"/>
        <w:numPr>
          <w:ilvl w:val="0"/>
          <w:numId w:val="30"/>
        </w:numPr>
        <w:suppressAutoHyphens w:val="0"/>
        <w:ind w:left="-100" w:right="-18" w:firstLine="800"/>
        <w:contextualSpacing/>
        <w:jc w:val="both"/>
        <w:rPr>
          <w:lang w:eastAsia="en-US" w:bidi="en-US"/>
        </w:rPr>
      </w:pPr>
      <w:r w:rsidRPr="00051011">
        <w:rPr>
          <w:lang w:eastAsia="en-US" w:bidi="en-US"/>
        </w:rPr>
        <w:t>разработка рекомендаций по оптимизации режима использования территорий в пределах функциональных зон разного типа.</w:t>
      </w:r>
    </w:p>
    <w:p w:rsidR="00051011" w:rsidRPr="00051011" w:rsidRDefault="00051011" w:rsidP="00051011">
      <w:pPr>
        <w:widowControl w:val="0"/>
        <w:ind w:left="-100" w:right="-18" w:firstLine="800"/>
        <w:jc w:val="both"/>
        <w:rPr>
          <w:lang w:eastAsia="ru-RU"/>
        </w:rPr>
      </w:pPr>
      <w:r w:rsidRPr="00051011">
        <w:t>Утвержденное в соответствующем порядке, функциональное зонирование является одним из регламентов правоотношений в градостроительстве, природопользовании, пользовании землей и иной недвижимостью.</w:t>
      </w:r>
    </w:p>
    <w:p w:rsidR="00051011" w:rsidRPr="00051011" w:rsidRDefault="00051011" w:rsidP="00051011">
      <w:pPr>
        <w:widowControl w:val="0"/>
        <w:ind w:left="-100" w:right="-18" w:firstLine="800"/>
        <w:jc w:val="both"/>
      </w:pPr>
      <w:r w:rsidRPr="00051011">
        <w:t xml:space="preserve">Решения функционального зонирования отражают стратегию развития муниципального образования </w:t>
      </w:r>
      <w:r w:rsidR="00D6405C">
        <w:t>Полтавское</w:t>
      </w:r>
      <w:r w:rsidRPr="00051011">
        <w:t xml:space="preserve"> сельское поселение.</w:t>
      </w:r>
    </w:p>
    <w:p w:rsidR="00051011" w:rsidRPr="00051011" w:rsidRDefault="00051011" w:rsidP="00051011">
      <w:pPr>
        <w:widowControl w:val="0"/>
        <w:ind w:left="-100" w:right="-18" w:firstLine="800"/>
        <w:jc w:val="both"/>
      </w:pPr>
      <w:r w:rsidRPr="00051011">
        <w:t>Основными принципами предлагаемого функционального зонирования территории являются:</w:t>
      </w:r>
    </w:p>
    <w:p w:rsidR="00051011" w:rsidRPr="00051011" w:rsidRDefault="00051011" w:rsidP="00D2010A">
      <w:pPr>
        <w:widowControl w:val="0"/>
        <w:numPr>
          <w:ilvl w:val="0"/>
          <w:numId w:val="31"/>
        </w:numPr>
        <w:suppressAutoHyphens w:val="0"/>
        <w:ind w:left="-100" w:right="-18" w:firstLine="800"/>
        <w:contextualSpacing/>
        <w:jc w:val="both"/>
        <w:rPr>
          <w:lang w:eastAsia="en-US" w:bidi="en-US"/>
        </w:rPr>
      </w:pPr>
      <w:r w:rsidRPr="00051011">
        <w:rPr>
          <w:lang w:eastAsia="en-US" w:bidi="en-US"/>
        </w:rPr>
        <w:t>территориальное развитие складывающихся селитебных территорий;</w:t>
      </w:r>
    </w:p>
    <w:p w:rsidR="00051011" w:rsidRPr="00051011" w:rsidRDefault="00051011" w:rsidP="00D2010A">
      <w:pPr>
        <w:widowControl w:val="0"/>
        <w:numPr>
          <w:ilvl w:val="0"/>
          <w:numId w:val="31"/>
        </w:numPr>
        <w:suppressAutoHyphens w:val="0"/>
        <w:ind w:left="-100" w:right="-18" w:firstLine="800"/>
        <w:contextualSpacing/>
        <w:jc w:val="both"/>
        <w:rPr>
          <w:lang w:val="en-US" w:eastAsia="en-US" w:bidi="en-US"/>
        </w:rPr>
      </w:pPr>
      <w:proofErr w:type="spellStart"/>
      <w:r w:rsidRPr="00051011">
        <w:rPr>
          <w:lang w:val="en-US" w:eastAsia="en-US" w:bidi="en-US"/>
        </w:rPr>
        <w:t>формирование</w:t>
      </w:r>
      <w:proofErr w:type="spellEnd"/>
      <w:r w:rsidRPr="00051011">
        <w:rPr>
          <w:lang w:val="en-US" w:eastAsia="en-US" w:bidi="en-US"/>
        </w:rPr>
        <w:t xml:space="preserve"> </w:t>
      </w:r>
      <w:proofErr w:type="spellStart"/>
      <w:r w:rsidRPr="00051011">
        <w:rPr>
          <w:lang w:val="en-US" w:eastAsia="en-US" w:bidi="en-US"/>
        </w:rPr>
        <w:t>рекреационных</w:t>
      </w:r>
      <w:proofErr w:type="spellEnd"/>
      <w:r w:rsidRPr="00051011">
        <w:rPr>
          <w:lang w:val="en-US" w:eastAsia="en-US" w:bidi="en-US"/>
        </w:rPr>
        <w:t xml:space="preserve"> </w:t>
      </w:r>
      <w:proofErr w:type="spellStart"/>
      <w:r w:rsidRPr="00051011">
        <w:rPr>
          <w:lang w:val="en-US" w:eastAsia="en-US" w:bidi="en-US"/>
        </w:rPr>
        <w:t>территорий</w:t>
      </w:r>
      <w:proofErr w:type="spellEnd"/>
      <w:r w:rsidRPr="00051011">
        <w:rPr>
          <w:lang w:val="en-US" w:eastAsia="en-US" w:bidi="en-US"/>
        </w:rPr>
        <w:t>;</w:t>
      </w:r>
    </w:p>
    <w:p w:rsidR="00051011" w:rsidRPr="00051011" w:rsidRDefault="00051011" w:rsidP="00D2010A">
      <w:pPr>
        <w:widowControl w:val="0"/>
        <w:numPr>
          <w:ilvl w:val="0"/>
          <w:numId w:val="31"/>
        </w:numPr>
        <w:suppressAutoHyphens w:val="0"/>
        <w:ind w:left="-100" w:right="-18" w:firstLine="800"/>
        <w:contextualSpacing/>
        <w:jc w:val="both"/>
        <w:rPr>
          <w:lang w:eastAsia="en-US" w:bidi="en-US"/>
        </w:rPr>
      </w:pPr>
      <w:r w:rsidRPr="00051011">
        <w:rPr>
          <w:lang w:eastAsia="en-US" w:bidi="en-US"/>
        </w:rPr>
        <w:t>сохранение и развитие особо охраняемых территорий;</w:t>
      </w:r>
    </w:p>
    <w:p w:rsidR="00051011" w:rsidRPr="00051011" w:rsidRDefault="00051011" w:rsidP="00D2010A">
      <w:pPr>
        <w:widowControl w:val="0"/>
        <w:numPr>
          <w:ilvl w:val="0"/>
          <w:numId w:val="31"/>
        </w:numPr>
        <w:suppressAutoHyphens w:val="0"/>
        <w:ind w:left="-100" w:right="-18" w:firstLine="800"/>
        <w:contextualSpacing/>
        <w:jc w:val="both"/>
        <w:rPr>
          <w:lang w:val="en-US" w:eastAsia="en-US" w:bidi="en-US"/>
        </w:rPr>
      </w:pPr>
      <w:proofErr w:type="spellStart"/>
      <w:proofErr w:type="gramStart"/>
      <w:r w:rsidRPr="00051011">
        <w:rPr>
          <w:lang w:val="en-US" w:eastAsia="en-US" w:bidi="en-US"/>
        </w:rPr>
        <w:t>упорядочение</w:t>
      </w:r>
      <w:proofErr w:type="spellEnd"/>
      <w:proofErr w:type="gramEnd"/>
      <w:r w:rsidRPr="00051011">
        <w:rPr>
          <w:lang w:val="en-US" w:eastAsia="en-US" w:bidi="en-US"/>
        </w:rPr>
        <w:t xml:space="preserve"> </w:t>
      </w:r>
      <w:proofErr w:type="spellStart"/>
      <w:r w:rsidRPr="00051011">
        <w:rPr>
          <w:lang w:val="en-US" w:eastAsia="en-US" w:bidi="en-US"/>
        </w:rPr>
        <w:t>функционально</w:t>
      </w:r>
      <w:proofErr w:type="spellEnd"/>
      <w:r w:rsidRPr="00051011">
        <w:rPr>
          <w:lang w:eastAsia="en-US" w:bidi="en-US"/>
        </w:rPr>
        <w:t>й</w:t>
      </w:r>
      <w:r w:rsidRPr="00051011">
        <w:rPr>
          <w:lang w:val="en-US" w:eastAsia="en-US" w:bidi="en-US"/>
        </w:rPr>
        <w:t xml:space="preserve"> </w:t>
      </w:r>
      <w:proofErr w:type="spellStart"/>
      <w:r w:rsidRPr="00051011">
        <w:rPr>
          <w:lang w:val="en-US" w:eastAsia="en-US" w:bidi="en-US"/>
        </w:rPr>
        <w:t>структуры</w:t>
      </w:r>
      <w:proofErr w:type="spellEnd"/>
      <w:r w:rsidRPr="00051011">
        <w:rPr>
          <w:lang w:val="en-US" w:eastAsia="en-US" w:bidi="en-US"/>
        </w:rPr>
        <w:t xml:space="preserve"> </w:t>
      </w:r>
      <w:proofErr w:type="spellStart"/>
      <w:r w:rsidRPr="00051011">
        <w:rPr>
          <w:lang w:val="en-US" w:eastAsia="en-US" w:bidi="en-US"/>
        </w:rPr>
        <w:t>территории</w:t>
      </w:r>
      <w:proofErr w:type="spellEnd"/>
      <w:r w:rsidRPr="00051011">
        <w:rPr>
          <w:lang w:val="en-US" w:eastAsia="en-US" w:bidi="en-US"/>
        </w:rPr>
        <w:t>.</w:t>
      </w:r>
    </w:p>
    <w:p w:rsidR="00051011" w:rsidRPr="00051011" w:rsidRDefault="00051011" w:rsidP="00051011">
      <w:pPr>
        <w:widowControl w:val="0"/>
        <w:ind w:left="-100" w:right="-18" w:firstLine="800"/>
        <w:jc w:val="both"/>
        <w:rPr>
          <w:lang w:eastAsia="ru-RU"/>
        </w:rPr>
      </w:pPr>
      <w:r w:rsidRPr="00051011">
        <w:t>Основная цель функционального зонирования:</w:t>
      </w:r>
    </w:p>
    <w:p w:rsidR="00051011" w:rsidRPr="00051011" w:rsidRDefault="00051011" w:rsidP="00051011">
      <w:pPr>
        <w:widowControl w:val="0"/>
        <w:ind w:left="700" w:right="-18"/>
        <w:contextualSpacing/>
        <w:jc w:val="both"/>
        <w:rPr>
          <w:lang w:eastAsia="en-US" w:bidi="en-US"/>
        </w:rPr>
      </w:pPr>
      <w:r w:rsidRPr="00051011">
        <w:rPr>
          <w:lang w:eastAsia="en-US" w:bidi="en-US"/>
        </w:rPr>
        <w:t>- установление назначения и видов использования территорий за счет:</w:t>
      </w:r>
    </w:p>
    <w:p w:rsidR="00051011" w:rsidRPr="00051011" w:rsidRDefault="00051011" w:rsidP="00051011">
      <w:pPr>
        <w:widowControl w:val="0"/>
        <w:ind w:left="-100" w:right="-18" w:firstLine="800"/>
        <w:contextualSpacing/>
        <w:jc w:val="both"/>
        <w:rPr>
          <w:lang w:eastAsia="en-US" w:bidi="en-US"/>
        </w:rPr>
      </w:pPr>
      <w:r w:rsidRPr="00051011">
        <w:rPr>
          <w:lang w:eastAsia="en-US" w:bidi="en-US"/>
        </w:rPr>
        <w:t>- введения функциональных зон с указанием характеристик их планируемого развития, включая резервирование земель для нужд реализации национальных проектов;</w:t>
      </w:r>
    </w:p>
    <w:p w:rsidR="00051011" w:rsidRPr="00051011" w:rsidRDefault="00051011" w:rsidP="00051011">
      <w:pPr>
        <w:widowControl w:val="0"/>
        <w:ind w:left="-100" w:right="-18" w:firstLine="800"/>
        <w:contextualSpacing/>
        <w:jc w:val="both"/>
        <w:rPr>
          <w:lang w:eastAsia="en-US" w:bidi="en-US"/>
        </w:rPr>
      </w:pPr>
      <w:r w:rsidRPr="00051011">
        <w:rPr>
          <w:lang w:eastAsia="en-US" w:bidi="en-US"/>
        </w:rPr>
        <w:t>- приведения в соответствие с функциональным зонированием структуры землепользования по границам, назначению и видам использования земель;</w:t>
      </w:r>
    </w:p>
    <w:p w:rsidR="00051011" w:rsidRPr="00051011" w:rsidRDefault="00051011" w:rsidP="00051011">
      <w:pPr>
        <w:widowControl w:val="0"/>
        <w:ind w:left="-100" w:right="-18" w:firstLine="800"/>
        <w:contextualSpacing/>
        <w:jc w:val="both"/>
        <w:rPr>
          <w:lang w:eastAsia="en-US" w:bidi="en-US"/>
        </w:rPr>
      </w:pPr>
      <w:r w:rsidRPr="00051011">
        <w:rPr>
          <w:lang w:eastAsia="en-US" w:bidi="en-US"/>
        </w:rPr>
        <w:t>- рекомендаций по выделению на территории поселения земель, относимых к категории особо охраняемых;</w:t>
      </w:r>
    </w:p>
    <w:p w:rsidR="00051011" w:rsidRPr="00051011" w:rsidRDefault="00051011" w:rsidP="00051011">
      <w:pPr>
        <w:widowControl w:val="0"/>
        <w:ind w:left="-100" w:right="-18" w:firstLine="800"/>
        <w:contextualSpacing/>
        <w:jc w:val="both"/>
        <w:rPr>
          <w:lang w:eastAsia="en-US" w:bidi="en-US"/>
        </w:rPr>
      </w:pPr>
      <w:r w:rsidRPr="00051011">
        <w:rPr>
          <w:lang w:eastAsia="en-US" w:bidi="en-US"/>
        </w:rPr>
        <w:t>- выявление территориальных ресурсов и оптимальной инвестиционной - строительной стратегии развития поселения, основанных на эффективном градостроительном использовании территории.</w:t>
      </w:r>
    </w:p>
    <w:p w:rsidR="00051011" w:rsidRPr="00051011" w:rsidRDefault="00051011" w:rsidP="00051011">
      <w:pPr>
        <w:widowControl w:val="0"/>
        <w:ind w:left="-100" w:right="-18" w:firstLine="800"/>
        <w:jc w:val="both"/>
        <w:rPr>
          <w:lang w:eastAsia="ru-RU"/>
        </w:rPr>
      </w:pPr>
      <w:r w:rsidRPr="00051011">
        <w:t>Основаниями для проведения функционального зонирования являются:</w:t>
      </w:r>
    </w:p>
    <w:p w:rsidR="00051011" w:rsidRPr="00051011" w:rsidRDefault="00051011" w:rsidP="00D2010A">
      <w:pPr>
        <w:widowControl w:val="0"/>
        <w:numPr>
          <w:ilvl w:val="0"/>
          <w:numId w:val="31"/>
        </w:numPr>
        <w:suppressAutoHyphens w:val="0"/>
        <w:ind w:left="-100" w:right="-18" w:firstLine="800"/>
        <w:contextualSpacing/>
        <w:jc w:val="both"/>
        <w:rPr>
          <w:lang w:eastAsia="en-US" w:bidi="en-US"/>
        </w:rPr>
      </w:pPr>
      <w:r w:rsidRPr="00051011">
        <w:rPr>
          <w:lang w:eastAsia="en-US" w:bidi="en-US"/>
        </w:rPr>
        <w:t>комплексный градостроительный анализ территории и оценка системы планировочных условий, в том числе ограничений по развитию территории;</w:t>
      </w:r>
    </w:p>
    <w:p w:rsidR="00051011" w:rsidRPr="00051011" w:rsidRDefault="00051011" w:rsidP="00D2010A">
      <w:pPr>
        <w:widowControl w:val="0"/>
        <w:numPr>
          <w:ilvl w:val="0"/>
          <w:numId w:val="31"/>
        </w:numPr>
        <w:suppressAutoHyphens w:val="0"/>
        <w:ind w:left="-100" w:right="-18" w:firstLine="800"/>
        <w:contextualSpacing/>
        <w:jc w:val="both"/>
        <w:rPr>
          <w:lang w:val="en-US" w:eastAsia="en-US" w:bidi="en-US"/>
        </w:rPr>
      </w:pPr>
      <w:proofErr w:type="spellStart"/>
      <w:r w:rsidRPr="00051011">
        <w:rPr>
          <w:lang w:val="en-US" w:eastAsia="en-US" w:bidi="en-US"/>
        </w:rPr>
        <w:lastRenderedPageBreak/>
        <w:t>экономические</w:t>
      </w:r>
      <w:proofErr w:type="spellEnd"/>
      <w:r w:rsidRPr="00051011">
        <w:rPr>
          <w:lang w:val="en-US" w:eastAsia="en-US" w:bidi="en-US"/>
        </w:rPr>
        <w:t xml:space="preserve"> </w:t>
      </w:r>
      <w:proofErr w:type="spellStart"/>
      <w:r w:rsidRPr="00051011">
        <w:rPr>
          <w:lang w:val="en-US" w:eastAsia="en-US" w:bidi="en-US"/>
        </w:rPr>
        <w:t>предпосылки</w:t>
      </w:r>
      <w:proofErr w:type="spellEnd"/>
      <w:r w:rsidRPr="00051011">
        <w:rPr>
          <w:lang w:val="en-US" w:eastAsia="en-US" w:bidi="en-US"/>
        </w:rPr>
        <w:t xml:space="preserve"> </w:t>
      </w:r>
      <w:proofErr w:type="spellStart"/>
      <w:r w:rsidRPr="00051011">
        <w:rPr>
          <w:lang w:val="en-US" w:eastAsia="en-US" w:bidi="en-US"/>
        </w:rPr>
        <w:t>развития</w:t>
      </w:r>
      <w:proofErr w:type="spellEnd"/>
      <w:r w:rsidRPr="00051011">
        <w:rPr>
          <w:lang w:val="en-US" w:eastAsia="en-US" w:bidi="en-US"/>
        </w:rPr>
        <w:t xml:space="preserve"> </w:t>
      </w:r>
      <w:proofErr w:type="spellStart"/>
      <w:r w:rsidRPr="00051011">
        <w:rPr>
          <w:lang w:val="en-US" w:eastAsia="en-US" w:bidi="en-US"/>
        </w:rPr>
        <w:t>территории</w:t>
      </w:r>
      <w:proofErr w:type="spellEnd"/>
      <w:r w:rsidRPr="00051011">
        <w:rPr>
          <w:lang w:val="en-US" w:eastAsia="en-US" w:bidi="en-US"/>
        </w:rPr>
        <w:t>;</w:t>
      </w:r>
    </w:p>
    <w:p w:rsidR="00051011" w:rsidRPr="00051011" w:rsidRDefault="00051011" w:rsidP="00D2010A">
      <w:pPr>
        <w:widowControl w:val="0"/>
        <w:numPr>
          <w:ilvl w:val="0"/>
          <w:numId w:val="31"/>
        </w:numPr>
        <w:suppressAutoHyphens w:val="0"/>
        <w:ind w:left="-100" w:right="-18" w:firstLine="800"/>
        <w:contextualSpacing/>
        <w:jc w:val="both"/>
        <w:rPr>
          <w:lang w:eastAsia="en-US" w:bidi="en-US"/>
        </w:rPr>
      </w:pPr>
      <w:r w:rsidRPr="00051011">
        <w:rPr>
          <w:lang w:eastAsia="en-US" w:bidi="en-US"/>
        </w:rPr>
        <w:t>проектная планировочная организация территории муниципального образования.</w:t>
      </w:r>
    </w:p>
    <w:p w:rsidR="00051011" w:rsidRPr="00051011" w:rsidRDefault="00051011" w:rsidP="00051011">
      <w:pPr>
        <w:widowControl w:val="0"/>
        <w:ind w:left="-100" w:right="-18" w:firstLine="809"/>
        <w:jc w:val="both"/>
        <w:rPr>
          <w:b/>
          <w:lang w:eastAsia="ru-RU"/>
        </w:rPr>
      </w:pPr>
    </w:p>
    <w:p w:rsidR="00051011" w:rsidRPr="00051011" w:rsidRDefault="00051011" w:rsidP="00051011">
      <w:pPr>
        <w:widowControl w:val="0"/>
        <w:ind w:left="-100" w:right="-18" w:firstLine="809"/>
        <w:jc w:val="both"/>
        <w:rPr>
          <w:b/>
        </w:rPr>
      </w:pPr>
      <w:r w:rsidRPr="00051011">
        <w:rPr>
          <w:b/>
        </w:rPr>
        <w:t>Планируемое функциональное зонирование территории.</w:t>
      </w:r>
    </w:p>
    <w:p w:rsidR="00051011" w:rsidRPr="00051011" w:rsidRDefault="00051011" w:rsidP="00051011">
      <w:pPr>
        <w:widowControl w:val="0"/>
        <w:ind w:left="-100" w:right="-18" w:firstLine="809"/>
        <w:jc w:val="both"/>
      </w:pPr>
      <w:r w:rsidRPr="00051011">
        <w:t>В соответствии с Градостроительным кодексом РФ предлагается деление территории на функциональные зоны по видам использования территории.</w:t>
      </w:r>
    </w:p>
    <w:p w:rsidR="00051011" w:rsidRPr="00051011" w:rsidRDefault="00051011" w:rsidP="00051011">
      <w:pPr>
        <w:widowControl w:val="0"/>
        <w:ind w:left="-100" w:right="-18" w:firstLine="809"/>
        <w:jc w:val="both"/>
      </w:pPr>
      <w:r w:rsidRPr="00051011">
        <w:t>Функциональное градостроительное зонирование на уровне муниципального образования предполагает выделение зон функционального использования:</w:t>
      </w:r>
    </w:p>
    <w:p w:rsidR="004A4604" w:rsidRPr="00AB08CA" w:rsidRDefault="004A4604" w:rsidP="00D2010A">
      <w:pPr>
        <w:numPr>
          <w:ilvl w:val="0"/>
          <w:numId w:val="32"/>
        </w:numPr>
        <w:tabs>
          <w:tab w:val="left" w:pos="1276"/>
        </w:tabs>
        <w:jc w:val="both"/>
      </w:pPr>
      <w:r w:rsidRPr="00AB08CA">
        <w:rPr>
          <w:b/>
        </w:rPr>
        <w:t>Жилую зону</w:t>
      </w:r>
      <w:r w:rsidRPr="00AB08CA">
        <w:t>, которая представлена зонами индивидуальной усадебной одно – двухэтажной застройки, застройкой блокированного типа  и застройкой средней этажности (3,4,5 этажей);</w:t>
      </w:r>
    </w:p>
    <w:p w:rsidR="004A4604" w:rsidRPr="00AB08CA" w:rsidRDefault="004A4604" w:rsidP="00D2010A">
      <w:pPr>
        <w:numPr>
          <w:ilvl w:val="0"/>
          <w:numId w:val="32"/>
        </w:numPr>
        <w:tabs>
          <w:tab w:val="left" w:pos="1276"/>
          <w:tab w:val="left" w:pos="2772"/>
        </w:tabs>
        <w:jc w:val="both"/>
      </w:pPr>
      <w:r w:rsidRPr="00AB08CA">
        <w:rPr>
          <w:b/>
        </w:rPr>
        <w:t>Общественно-деловую</w:t>
      </w:r>
      <w:r w:rsidRPr="00AB08CA">
        <w:t xml:space="preserve"> </w:t>
      </w:r>
      <w:r w:rsidRPr="00AB08CA">
        <w:rPr>
          <w:b/>
        </w:rPr>
        <w:t>зону</w:t>
      </w:r>
      <w:r w:rsidRPr="00AB08CA">
        <w:t>, представленную административно - торговыми зданиями различного функционального назначения, как в отдельно стоящих зданиях, так и частично занимающих первые этажи малоэтажных жилых домов;</w:t>
      </w:r>
    </w:p>
    <w:p w:rsidR="004A4604" w:rsidRPr="00AB08CA" w:rsidRDefault="004A4604" w:rsidP="00D2010A">
      <w:pPr>
        <w:numPr>
          <w:ilvl w:val="0"/>
          <w:numId w:val="32"/>
        </w:numPr>
        <w:tabs>
          <w:tab w:val="left" w:pos="1276"/>
          <w:tab w:val="left" w:pos="2772"/>
        </w:tabs>
        <w:jc w:val="both"/>
      </w:pPr>
      <w:r w:rsidRPr="00AB08CA">
        <w:rPr>
          <w:b/>
        </w:rPr>
        <w:t>Рекреационную зону,</w:t>
      </w:r>
      <w:r w:rsidRPr="00AB08CA">
        <w:t xml:space="preserve"> представленную парком на северо-восточной окраине станицы и сквером в центре станицы, а также зелеными насаждениями по улице бульварного типа – </w:t>
      </w:r>
      <w:proofErr w:type="spellStart"/>
      <w:r w:rsidRPr="00AB08CA">
        <w:t>ул.им</w:t>
      </w:r>
      <w:proofErr w:type="gramStart"/>
      <w:r w:rsidRPr="00AB08CA">
        <w:t>.Л</w:t>
      </w:r>
      <w:proofErr w:type="gramEnd"/>
      <w:r w:rsidRPr="00AB08CA">
        <w:t>енина</w:t>
      </w:r>
      <w:proofErr w:type="spellEnd"/>
      <w:r w:rsidRPr="00AB08CA">
        <w:t xml:space="preserve"> и набережной. Улицы станицы озеленены плодовыми и декоративными деревьями, но не системно;</w:t>
      </w:r>
    </w:p>
    <w:p w:rsidR="004A4604" w:rsidRPr="00AB08CA" w:rsidRDefault="004A4604" w:rsidP="00D2010A">
      <w:pPr>
        <w:numPr>
          <w:ilvl w:val="0"/>
          <w:numId w:val="32"/>
        </w:numPr>
        <w:tabs>
          <w:tab w:val="left" w:pos="1276"/>
          <w:tab w:val="left" w:pos="2772"/>
        </w:tabs>
        <w:jc w:val="both"/>
      </w:pPr>
      <w:r w:rsidRPr="00AB08CA">
        <w:rPr>
          <w:b/>
        </w:rPr>
        <w:t>Производственную зону</w:t>
      </w:r>
      <w:r w:rsidRPr="00AB08CA">
        <w:t>, представленную промышленными и сельскохозяйственными предприятиями и объектами коммунального назначения 2 – 5 класса, расположенными преимущественно в южной части населенного пункта, вдоль железной дороги с подъездными путями. Также имеются отдельно стоящие производственные и сельскохозяйственные предприятия, рассредоточенные во всех направлениях административного центра;</w:t>
      </w:r>
    </w:p>
    <w:p w:rsidR="004A4604" w:rsidRPr="00AB08CA" w:rsidRDefault="004A4604" w:rsidP="00D2010A">
      <w:pPr>
        <w:numPr>
          <w:ilvl w:val="0"/>
          <w:numId w:val="32"/>
        </w:numPr>
        <w:tabs>
          <w:tab w:val="left" w:pos="1276"/>
          <w:tab w:val="left" w:pos="2772"/>
        </w:tabs>
        <w:jc w:val="both"/>
      </w:pPr>
      <w:r w:rsidRPr="00AB08CA">
        <w:rPr>
          <w:b/>
        </w:rPr>
        <w:t>Зону</w:t>
      </w:r>
      <w:r w:rsidRPr="00AB08CA">
        <w:t xml:space="preserve"> </w:t>
      </w:r>
      <w:r w:rsidRPr="00AB08CA">
        <w:rPr>
          <w:b/>
        </w:rPr>
        <w:t>инженерной и транспортной инфраструктур</w:t>
      </w:r>
      <w:r w:rsidRPr="00AB08CA">
        <w:t>, в состав которой входят улицы и проезды, пешеходные бульвары, автостоянки и автотранспортные сооружения, объекты инженерного обеспечения: котельные, КНС, ГРП, ШРП, линии инженерных коммуникаций и др.</w:t>
      </w:r>
    </w:p>
    <w:p w:rsidR="004A4604" w:rsidRPr="00AB08CA" w:rsidRDefault="004A4604" w:rsidP="00D2010A">
      <w:pPr>
        <w:numPr>
          <w:ilvl w:val="0"/>
          <w:numId w:val="32"/>
        </w:numPr>
        <w:tabs>
          <w:tab w:val="left" w:pos="1276"/>
        </w:tabs>
        <w:jc w:val="both"/>
      </w:pPr>
      <w:r w:rsidRPr="00AB08CA">
        <w:rPr>
          <w:b/>
        </w:rPr>
        <w:t xml:space="preserve">Зону сельскохозяйственного использования, </w:t>
      </w:r>
      <w:r w:rsidRPr="00AB08CA">
        <w:t>основную площадь земель Полтавского сельского поселения, занимают рисовые чеки, крестьянско-фермерские хозяйства;</w:t>
      </w:r>
    </w:p>
    <w:p w:rsidR="004A4604" w:rsidRPr="00AB08CA" w:rsidRDefault="004A4604" w:rsidP="00D2010A">
      <w:pPr>
        <w:numPr>
          <w:ilvl w:val="0"/>
          <w:numId w:val="32"/>
        </w:numPr>
        <w:tabs>
          <w:tab w:val="left" w:pos="1276"/>
        </w:tabs>
        <w:jc w:val="both"/>
      </w:pPr>
      <w:r w:rsidRPr="00AB08CA">
        <w:rPr>
          <w:b/>
        </w:rPr>
        <w:t>Зону</w:t>
      </w:r>
      <w:r w:rsidRPr="00AB08CA">
        <w:t xml:space="preserve"> </w:t>
      </w:r>
      <w:r w:rsidRPr="00AB08CA">
        <w:rPr>
          <w:b/>
        </w:rPr>
        <w:t xml:space="preserve">специального назначения, </w:t>
      </w:r>
      <w:r w:rsidRPr="00AB08CA">
        <w:t>к которой относятся территории кладбищ;</w:t>
      </w:r>
    </w:p>
    <w:p w:rsidR="004A4604" w:rsidRPr="00AB08CA" w:rsidRDefault="004A4604" w:rsidP="00D2010A">
      <w:pPr>
        <w:numPr>
          <w:ilvl w:val="0"/>
          <w:numId w:val="32"/>
        </w:numPr>
        <w:tabs>
          <w:tab w:val="left" w:pos="1276"/>
        </w:tabs>
        <w:jc w:val="both"/>
      </w:pPr>
      <w:r w:rsidRPr="00AB08CA">
        <w:rPr>
          <w:b/>
        </w:rPr>
        <w:t>Зону</w:t>
      </w:r>
      <w:r w:rsidRPr="00AB08CA">
        <w:t xml:space="preserve"> </w:t>
      </w:r>
      <w:r w:rsidRPr="00AB08CA">
        <w:rPr>
          <w:b/>
        </w:rPr>
        <w:t>особо</w:t>
      </w:r>
      <w:r w:rsidRPr="00AB08CA">
        <w:t xml:space="preserve"> </w:t>
      </w:r>
      <w:r w:rsidRPr="00AB08CA">
        <w:rPr>
          <w:b/>
        </w:rPr>
        <w:t>охраняемых территорий</w:t>
      </w:r>
      <w:r w:rsidRPr="00AB08CA">
        <w:t>, которая включает в себя земли, имеющие особое природоохранное, историко-культурное, эстетическое и иное ценное значение, а именно: территории охранных зон памятников истории, культуры и археологии, санитарно-защитных зон источников водоснабжения.</w:t>
      </w:r>
    </w:p>
    <w:p w:rsidR="004A4604" w:rsidRPr="00AB08CA" w:rsidRDefault="004A4604" w:rsidP="004A4604">
      <w:pPr>
        <w:ind w:firstLine="709"/>
        <w:jc w:val="both"/>
      </w:pPr>
      <w:r w:rsidRPr="00AB08CA">
        <w:t>Четкого функционального деления между зонами не наблюдается.</w:t>
      </w:r>
    </w:p>
    <w:p w:rsidR="004A4604" w:rsidRPr="00AB08CA" w:rsidRDefault="004A4604" w:rsidP="004A4604">
      <w:pPr>
        <w:ind w:firstLine="709"/>
        <w:jc w:val="both"/>
      </w:pPr>
      <w:r w:rsidRPr="00AB08CA">
        <w:t>В ряде случаев отсутствует функциональное зонирование территории станицы, не организованы санитарно-защитные зоны, не выдержаны санитарные разрывы. Это относится:</w:t>
      </w:r>
    </w:p>
    <w:p w:rsidR="004A4604" w:rsidRPr="00AB08CA" w:rsidRDefault="004A4604" w:rsidP="004A4604">
      <w:pPr>
        <w:tabs>
          <w:tab w:val="left" w:pos="9498"/>
        </w:tabs>
        <w:ind w:firstLine="709"/>
        <w:jc w:val="both"/>
      </w:pPr>
      <w:r w:rsidRPr="00AB08CA">
        <w:t>- к производственным объектам, размещенным внутри жилой территории и прилегающим к ней.</w:t>
      </w:r>
    </w:p>
    <w:p w:rsidR="00051011" w:rsidRPr="00051011" w:rsidRDefault="00051011" w:rsidP="00051011">
      <w:pPr>
        <w:widowControl w:val="0"/>
        <w:tabs>
          <w:tab w:val="left" w:pos="9639"/>
        </w:tabs>
        <w:ind w:left="-100" w:right="-18" w:firstLine="809"/>
        <w:jc w:val="both"/>
      </w:pPr>
      <w:r w:rsidRPr="00051011">
        <w:t>С помощью функционального зонирования территории практически каждому из основных планировочных элементов в природном пространстве и структуре отведено свое закономерное место и обеспечена возможность дальнейшего развития.</w:t>
      </w:r>
    </w:p>
    <w:p w:rsidR="00051011" w:rsidRPr="00051011" w:rsidRDefault="00051011" w:rsidP="00051011">
      <w:pPr>
        <w:widowControl w:val="0"/>
        <w:ind w:left="709" w:right="141"/>
        <w:jc w:val="center"/>
        <w:rPr>
          <w:b/>
        </w:rPr>
      </w:pPr>
    </w:p>
    <w:p w:rsidR="00051011" w:rsidRPr="00051011" w:rsidRDefault="00051011" w:rsidP="00051011">
      <w:pPr>
        <w:pStyle w:val="30"/>
      </w:pPr>
      <w:bookmarkStart w:id="44" w:name="_Toc118822269"/>
      <w:bookmarkStart w:id="45" w:name="_Toc185939414"/>
      <w:r>
        <w:t xml:space="preserve">2.16.1 </w:t>
      </w:r>
      <w:r w:rsidRPr="00051011">
        <w:t>Жилая зона</w:t>
      </w:r>
      <w:bookmarkEnd w:id="44"/>
      <w:bookmarkEnd w:id="45"/>
    </w:p>
    <w:p w:rsidR="00051011" w:rsidRPr="00051011" w:rsidRDefault="00051011" w:rsidP="00051011">
      <w:pPr>
        <w:widowControl w:val="0"/>
        <w:ind w:firstLine="709"/>
        <w:jc w:val="both"/>
      </w:pPr>
      <w:r w:rsidRPr="00051011">
        <w:t xml:space="preserve">Жилая зона занимает основную часть территории населенных пунктов и представлена в основном территориями существующей 1–2-х этажной индивидуальной застройкой, а также территориями малоэтажной жилой застройки (до 4-х этажей, включая </w:t>
      </w:r>
      <w:proofErr w:type="gramStart"/>
      <w:r w:rsidRPr="00051011">
        <w:t>мансардный</w:t>
      </w:r>
      <w:proofErr w:type="gramEnd"/>
      <w:r w:rsidRPr="00051011">
        <w:t xml:space="preserve">). Жилая зона </w:t>
      </w:r>
      <w:r w:rsidRPr="00051011">
        <w:lastRenderedPageBreak/>
        <w:t>предназначена также для размещения проектируемой индивидуальной застройки с приусадебными земельными участками.</w:t>
      </w:r>
    </w:p>
    <w:p w:rsidR="00051011" w:rsidRPr="00051011" w:rsidRDefault="00051011" w:rsidP="00051011">
      <w:pPr>
        <w:widowControl w:val="0"/>
        <w:ind w:firstLine="709"/>
        <w:jc w:val="both"/>
      </w:pPr>
      <w:r w:rsidRPr="00051011">
        <w:t>В жилой зоне допускается размещение отдельно стоящих, встроенных или пристроенных объектов социального,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w:t>
      </w:r>
    </w:p>
    <w:p w:rsidR="00051011" w:rsidRPr="00051011" w:rsidRDefault="00051011" w:rsidP="00051011">
      <w:pPr>
        <w:widowControl w:val="0"/>
        <w:ind w:firstLine="709"/>
        <w:jc w:val="both"/>
      </w:pPr>
      <w:r w:rsidRPr="00051011">
        <w:t xml:space="preserve">Для жилой застройки, расположенной в пределах ориентировочных санитарно-защитных зон объектов производственного и коммунального назначения, выделенных на основе СанПиН  2.2.1/2.1.1.1200-03, </w:t>
      </w:r>
      <w:proofErr w:type="spellStart"/>
      <w:r w:rsidRPr="00051011">
        <w:t>водоохранных</w:t>
      </w:r>
      <w:proofErr w:type="spellEnd"/>
      <w:r w:rsidRPr="00051011">
        <w:t xml:space="preserve"> зон, определенных постановлением Законодательного собрания Краснодарского края от 15 июля 2009 года №1492-П установлены зоны планировочных ограничений, определяющие режимы осуществления градостроительной хозяйственной деятельности в соответствии с правовыми документами. </w:t>
      </w:r>
    </w:p>
    <w:p w:rsidR="00051011" w:rsidRPr="00051011" w:rsidRDefault="00051011" w:rsidP="00051011">
      <w:pPr>
        <w:pStyle w:val="30"/>
      </w:pPr>
      <w:bookmarkStart w:id="46" w:name="_Toc118822270"/>
      <w:bookmarkStart w:id="47" w:name="_Toc185939415"/>
      <w:r>
        <w:t xml:space="preserve">2.16.2 </w:t>
      </w:r>
      <w:r w:rsidRPr="00051011">
        <w:t>Общественно-деловая зона</w:t>
      </w:r>
      <w:bookmarkEnd w:id="46"/>
      <w:bookmarkEnd w:id="47"/>
    </w:p>
    <w:p w:rsidR="00051011" w:rsidRPr="00051011" w:rsidRDefault="00051011" w:rsidP="00051011">
      <w:pPr>
        <w:widowControl w:val="0"/>
        <w:ind w:left="-100" w:firstLine="800"/>
        <w:jc w:val="both"/>
      </w:pPr>
      <w:r w:rsidRPr="00051011">
        <w:t xml:space="preserve">Общественно-деловая зона представлена существующими общественными центрами населенных пунктов и отдельно стоящими общественными зданиями, а так же, проектируемыми </w:t>
      </w:r>
      <w:proofErr w:type="spellStart"/>
      <w:r w:rsidRPr="00051011">
        <w:t>подцентрами</w:t>
      </w:r>
      <w:proofErr w:type="spellEnd"/>
      <w:r w:rsidRPr="00051011">
        <w:t xml:space="preserve"> обслуживания, расположенными в существующих и проектируемых жилых кварталах.</w:t>
      </w:r>
    </w:p>
    <w:p w:rsidR="00051011" w:rsidRPr="00051011" w:rsidRDefault="00051011" w:rsidP="00051011">
      <w:pPr>
        <w:widowControl w:val="0"/>
        <w:ind w:left="-100" w:firstLine="800"/>
        <w:jc w:val="both"/>
      </w:pPr>
      <w:proofErr w:type="gramStart"/>
      <w:r w:rsidRPr="00051011">
        <w:t xml:space="preserve">Общественно-деловые зоны предназначены для размещения объектов культуры, торговли, общественного питания, социального и коммунально-бытового назначения, здравоохранения, предпринимательской деятельности, объекты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 </w:t>
      </w:r>
      <w:proofErr w:type="gramEnd"/>
    </w:p>
    <w:p w:rsidR="00051011" w:rsidRPr="00051011" w:rsidRDefault="00051011" w:rsidP="00051011">
      <w:pPr>
        <w:widowControl w:val="0"/>
        <w:ind w:left="-100" w:firstLine="800"/>
        <w:jc w:val="both"/>
      </w:pPr>
      <w:r w:rsidRPr="00051011">
        <w:t>Проектом выделяются виды общественно деловой зоны:</w:t>
      </w:r>
    </w:p>
    <w:p w:rsidR="00051011" w:rsidRPr="00051011" w:rsidRDefault="00051011" w:rsidP="00051011">
      <w:pPr>
        <w:widowControl w:val="0"/>
        <w:ind w:left="-100" w:firstLine="800"/>
        <w:jc w:val="both"/>
      </w:pPr>
      <w:r w:rsidRPr="00051011">
        <w:t>- многофункциональной общественно-деловой зоны;</w:t>
      </w:r>
    </w:p>
    <w:p w:rsidR="00051011" w:rsidRPr="00051011" w:rsidRDefault="00051011" w:rsidP="00051011">
      <w:pPr>
        <w:widowControl w:val="0"/>
        <w:ind w:left="-100" w:firstLine="800"/>
        <w:jc w:val="both"/>
      </w:pPr>
      <w:r w:rsidRPr="00051011">
        <w:t>- зоны специализированной общественной застройки.</w:t>
      </w:r>
    </w:p>
    <w:p w:rsidR="00051011" w:rsidRPr="00051011" w:rsidRDefault="00051011" w:rsidP="00051011">
      <w:pPr>
        <w:widowControl w:val="0"/>
        <w:ind w:left="-100" w:firstLine="800"/>
        <w:jc w:val="both"/>
      </w:pPr>
      <w:r w:rsidRPr="00051011">
        <w:t>В многофункциональной общественно-деловой зоне располагаются объекты делового, общественного и коммерческого назначения, объекты торговли, объекты общественного питания, объекты коммунально-бытового назначения, объекты, необходимые для осуществления производственной и предпринимательской деятельности.</w:t>
      </w:r>
    </w:p>
    <w:p w:rsidR="00051011" w:rsidRPr="00051011" w:rsidRDefault="00051011" w:rsidP="00051011">
      <w:pPr>
        <w:widowControl w:val="0"/>
        <w:ind w:left="-100" w:firstLine="800"/>
        <w:jc w:val="both"/>
      </w:pPr>
      <w:proofErr w:type="gramStart"/>
      <w:r w:rsidRPr="00051011">
        <w:t xml:space="preserve">В зоне специализированной общественной застройки размещаются объекты дошкольных образовательных организаций, общеобразовательных организаций, организаций дополнительного образования, объекты, реализующие программы профессионального и высшего образования, объекты специальных учебно-воспитательных учреждений для обучающихся с </w:t>
      </w:r>
      <w:proofErr w:type="spellStart"/>
      <w:r w:rsidRPr="00051011">
        <w:t>девиантным</w:t>
      </w:r>
      <w:proofErr w:type="spellEnd"/>
      <w:r w:rsidRPr="00051011">
        <w:t xml:space="preserve"> (общественно опасным) поведением, объекты научных организаций, объекты культуры и искусства, объекты здравоохранения, объекты социального назначения, объекты физической культуры и массового спорта, культовые здания и сооружения, объекты специализированной общественной застройки иных</w:t>
      </w:r>
      <w:proofErr w:type="gramEnd"/>
      <w:r w:rsidRPr="00051011">
        <w:t xml:space="preserve"> видов.</w:t>
      </w:r>
    </w:p>
    <w:p w:rsidR="00051011" w:rsidRPr="00051011" w:rsidRDefault="00051011" w:rsidP="00051011">
      <w:pPr>
        <w:pStyle w:val="30"/>
      </w:pPr>
      <w:bookmarkStart w:id="48" w:name="_Toc118822271"/>
      <w:bookmarkStart w:id="49" w:name="_Toc185939416"/>
      <w:r>
        <w:t xml:space="preserve">2.16.3 </w:t>
      </w:r>
      <w:r w:rsidRPr="00051011">
        <w:t>Производственные зоны, зоны инженерной и транспортной инфраструктур</w:t>
      </w:r>
      <w:bookmarkEnd w:id="48"/>
      <w:bookmarkEnd w:id="49"/>
    </w:p>
    <w:p w:rsidR="00051011" w:rsidRPr="00051011" w:rsidRDefault="00051011" w:rsidP="00051011">
      <w:pPr>
        <w:widowControl w:val="0"/>
        <w:ind w:left="-100" w:firstLine="809"/>
        <w:jc w:val="both"/>
      </w:pPr>
      <w:r w:rsidRPr="00051011">
        <w:t>Основу планировочной организации сельского населенного пункта в значительной мере определяет размещение производственной зоны, здания, и сооружения которой представляют для большой части трудоспособного населения сферу приложения труда и обуславливают направления трудовых связей.</w:t>
      </w:r>
    </w:p>
    <w:p w:rsidR="00051011" w:rsidRPr="00051011" w:rsidRDefault="00051011" w:rsidP="00051011">
      <w:pPr>
        <w:widowControl w:val="0"/>
        <w:ind w:left="-100" w:firstLine="809"/>
        <w:jc w:val="both"/>
      </w:pPr>
      <w:r w:rsidRPr="00051011">
        <w:t xml:space="preserve">Производственная зона, зона инженерной и транспортной инфраструктур </w:t>
      </w:r>
      <w:proofErr w:type="spellStart"/>
      <w:r w:rsidRPr="00051011">
        <w:t>поразделяется</w:t>
      </w:r>
      <w:proofErr w:type="spellEnd"/>
      <w:r w:rsidRPr="00051011">
        <w:t xml:space="preserve"> </w:t>
      </w:r>
      <w:r w:rsidRPr="00051011">
        <w:lastRenderedPageBreak/>
        <w:t>на</w:t>
      </w:r>
      <w:proofErr w:type="gramStart"/>
      <w:r w:rsidRPr="00051011">
        <w:t xml:space="preserve"> :</w:t>
      </w:r>
      <w:proofErr w:type="gramEnd"/>
    </w:p>
    <w:p w:rsidR="00051011" w:rsidRPr="00051011" w:rsidRDefault="00051011" w:rsidP="00051011">
      <w:pPr>
        <w:widowControl w:val="0"/>
        <w:ind w:left="-100" w:firstLine="809"/>
        <w:jc w:val="both"/>
      </w:pPr>
      <w:r w:rsidRPr="00051011">
        <w:t>- производственная зона;</w:t>
      </w:r>
    </w:p>
    <w:p w:rsidR="00051011" w:rsidRPr="00051011" w:rsidRDefault="00051011" w:rsidP="00051011">
      <w:pPr>
        <w:widowControl w:val="0"/>
        <w:ind w:left="-100" w:firstLine="809"/>
        <w:jc w:val="both"/>
      </w:pPr>
      <w:r w:rsidRPr="00051011">
        <w:t>- коммунально-складская зона;</w:t>
      </w:r>
    </w:p>
    <w:p w:rsidR="00051011" w:rsidRPr="00051011" w:rsidRDefault="00051011" w:rsidP="00051011">
      <w:pPr>
        <w:widowControl w:val="0"/>
        <w:ind w:left="-100" w:firstLine="809"/>
        <w:jc w:val="both"/>
      </w:pPr>
      <w:r w:rsidRPr="00051011">
        <w:t>- научно-производственная зона;</w:t>
      </w:r>
    </w:p>
    <w:p w:rsidR="00051011" w:rsidRPr="00051011" w:rsidRDefault="00051011" w:rsidP="00051011">
      <w:pPr>
        <w:widowControl w:val="0"/>
        <w:ind w:left="-100" w:firstLine="809"/>
        <w:jc w:val="both"/>
      </w:pPr>
      <w:r w:rsidRPr="00051011">
        <w:t>- зона инженерной инфраструктуры;</w:t>
      </w:r>
    </w:p>
    <w:p w:rsidR="00051011" w:rsidRPr="00051011" w:rsidRDefault="00051011" w:rsidP="00051011">
      <w:pPr>
        <w:widowControl w:val="0"/>
        <w:ind w:left="-100" w:firstLine="809"/>
        <w:jc w:val="both"/>
      </w:pPr>
      <w:r w:rsidRPr="00051011">
        <w:t>- зона транспортной инфраструктуры.</w:t>
      </w:r>
    </w:p>
    <w:p w:rsidR="00051011" w:rsidRPr="00051011" w:rsidRDefault="00051011" w:rsidP="00051011">
      <w:pPr>
        <w:widowControl w:val="0"/>
        <w:ind w:left="-102" w:firstLine="811"/>
        <w:jc w:val="both"/>
      </w:pPr>
    </w:p>
    <w:p w:rsidR="00051011" w:rsidRPr="00051011" w:rsidRDefault="00051011" w:rsidP="00051011">
      <w:pPr>
        <w:widowControl w:val="0"/>
        <w:ind w:left="-100" w:firstLine="809"/>
        <w:jc w:val="both"/>
      </w:pPr>
      <w:r w:rsidRPr="00051011">
        <w:t xml:space="preserve"> </w:t>
      </w:r>
      <w:r w:rsidRPr="00051011">
        <w:rPr>
          <w:b/>
          <w:i/>
        </w:rPr>
        <w:t>На территории планируемого поселения выделены следующие зоны</w:t>
      </w:r>
      <w:r w:rsidRPr="00051011">
        <w:t>:</w:t>
      </w:r>
    </w:p>
    <w:p w:rsidR="00051011" w:rsidRPr="003F1CAB" w:rsidRDefault="00051011" w:rsidP="00051011">
      <w:pPr>
        <w:widowControl w:val="0"/>
        <w:ind w:left="-100" w:firstLine="809"/>
        <w:jc w:val="both"/>
        <w:rPr>
          <w:color w:val="000000" w:themeColor="text1"/>
        </w:rPr>
      </w:pPr>
      <w:r w:rsidRPr="003F1CAB">
        <w:rPr>
          <w:color w:val="000000" w:themeColor="text1"/>
        </w:rPr>
        <w:t>- производственная зона;</w:t>
      </w:r>
    </w:p>
    <w:p w:rsidR="003F1CAB" w:rsidRPr="003F1CAB" w:rsidRDefault="003F1CAB" w:rsidP="00051011">
      <w:pPr>
        <w:widowControl w:val="0"/>
        <w:ind w:left="-100" w:firstLine="809"/>
        <w:jc w:val="both"/>
        <w:rPr>
          <w:color w:val="000000" w:themeColor="text1"/>
        </w:rPr>
      </w:pPr>
      <w:r w:rsidRPr="003F1CAB">
        <w:rPr>
          <w:color w:val="000000" w:themeColor="text1"/>
        </w:rPr>
        <w:t>- коммунально-складская зона;</w:t>
      </w:r>
    </w:p>
    <w:p w:rsidR="00051011" w:rsidRPr="003F1CAB" w:rsidRDefault="00051011" w:rsidP="00051011">
      <w:pPr>
        <w:widowControl w:val="0"/>
        <w:ind w:left="-100" w:firstLine="809"/>
        <w:jc w:val="both"/>
        <w:rPr>
          <w:color w:val="000000" w:themeColor="text1"/>
        </w:rPr>
      </w:pPr>
      <w:r w:rsidRPr="003F1CAB">
        <w:rPr>
          <w:color w:val="000000" w:themeColor="text1"/>
        </w:rPr>
        <w:t>- зона инженерной инфраструктуры;</w:t>
      </w:r>
    </w:p>
    <w:p w:rsidR="00051011" w:rsidRPr="003F1CAB" w:rsidRDefault="00051011" w:rsidP="00051011">
      <w:pPr>
        <w:widowControl w:val="0"/>
        <w:ind w:left="-100" w:firstLine="809"/>
        <w:jc w:val="both"/>
        <w:rPr>
          <w:color w:val="000000" w:themeColor="text1"/>
        </w:rPr>
      </w:pPr>
      <w:r w:rsidRPr="003F1CAB">
        <w:rPr>
          <w:color w:val="000000" w:themeColor="text1"/>
        </w:rPr>
        <w:t>- зона транспортной инфраструктуры.</w:t>
      </w:r>
    </w:p>
    <w:p w:rsidR="00051011" w:rsidRPr="00051011" w:rsidRDefault="00051011" w:rsidP="00051011">
      <w:pPr>
        <w:widowControl w:val="0"/>
        <w:ind w:left="-100" w:firstLine="809"/>
        <w:jc w:val="both"/>
      </w:pPr>
    </w:p>
    <w:p w:rsidR="00051011" w:rsidRPr="00051011" w:rsidRDefault="00051011" w:rsidP="00051011">
      <w:pPr>
        <w:ind w:left="-100" w:firstLine="809"/>
        <w:jc w:val="both"/>
      </w:pPr>
      <w:r w:rsidRPr="00051011">
        <w:rPr>
          <w:u w:val="single"/>
        </w:rPr>
        <w:t>Производственные зоны</w:t>
      </w:r>
      <w:r w:rsidRPr="00051011">
        <w:t xml:space="preserve"> предназначены для размещения промышленных, коммунально-складских объектов, объектов предприятий промышленности, сельского хозяйства и прочих объектов, связанных с производственной деятельностью.</w:t>
      </w:r>
    </w:p>
    <w:p w:rsidR="00051011" w:rsidRPr="00051011" w:rsidRDefault="00051011" w:rsidP="00051011">
      <w:pPr>
        <w:ind w:left="-100" w:firstLine="809"/>
        <w:jc w:val="both"/>
      </w:pPr>
      <w:r w:rsidRPr="00051011">
        <w:rPr>
          <w:u w:val="single"/>
        </w:rPr>
        <w:t>В зоне транспортной инфраструктуры</w:t>
      </w:r>
      <w:r w:rsidRPr="00051011">
        <w:t xml:space="preserve"> размещаются объекты автомобильного транспорта, объекты железнодорожного транспорта, объекты воздушного транспорта, объекты водного транспорта, объекты трубопроводного транспорта, объекты транспортной инфраструктуры иных видов, улично-дорожная сеть.</w:t>
      </w:r>
    </w:p>
    <w:p w:rsidR="00051011" w:rsidRPr="00051011" w:rsidRDefault="00051011" w:rsidP="00051011">
      <w:pPr>
        <w:ind w:left="-100" w:firstLine="809"/>
        <w:jc w:val="both"/>
      </w:pPr>
      <w:r w:rsidRPr="00051011">
        <w:rPr>
          <w:u w:val="single"/>
        </w:rPr>
        <w:t>В зоне инженерной инфраструктуры</w:t>
      </w:r>
      <w:r w:rsidRPr="00051011">
        <w:t xml:space="preserve"> размещаются объекты водоснабжения, водоотведения, теплоснабжения, объектов газоснабжения, электроснабжения, связи, объекты инженерной инфраструктуры иных видов.</w:t>
      </w:r>
    </w:p>
    <w:p w:rsidR="00051011" w:rsidRPr="00051011" w:rsidRDefault="00051011" w:rsidP="00051011">
      <w:pPr>
        <w:widowControl w:val="0"/>
        <w:tabs>
          <w:tab w:val="left" w:pos="9900"/>
        </w:tabs>
        <w:ind w:left="-100" w:firstLine="800"/>
        <w:jc w:val="both"/>
      </w:pPr>
    </w:p>
    <w:p w:rsidR="00051011" w:rsidRPr="00051011" w:rsidRDefault="00051011" w:rsidP="00051011">
      <w:pPr>
        <w:pStyle w:val="30"/>
      </w:pPr>
      <w:bookmarkStart w:id="50" w:name="_Toc118822272"/>
      <w:bookmarkStart w:id="51" w:name="_Toc63790063"/>
      <w:bookmarkStart w:id="52" w:name="_Toc185939417"/>
      <w:r>
        <w:t xml:space="preserve">2.16.4 </w:t>
      </w:r>
      <w:r w:rsidRPr="00051011">
        <w:t>Зона рекреационного назначения.</w:t>
      </w:r>
      <w:bookmarkEnd w:id="50"/>
      <w:bookmarkEnd w:id="51"/>
      <w:bookmarkEnd w:id="52"/>
    </w:p>
    <w:p w:rsidR="00051011" w:rsidRPr="00051011" w:rsidRDefault="00051011" w:rsidP="00051011">
      <w:pPr>
        <w:widowControl w:val="0"/>
        <w:ind w:right="-18" w:firstLine="800"/>
        <w:jc w:val="both"/>
      </w:pPr>
      <w:r w:rsidRPr="00051011">
        <w:t>Зона рекреационного назначения представляет собой участки территории занятые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иные территории, используемые и предназначенные для отдыха, туризма, занятий физической культурой и спортом.</w:t>
      </w:r>
    </w:p>
    <w:p w:rsidR="00051011" w:rsidRPr="00051011" w:rsidRDefault="00051011" w:rsidP="00051011">
      <w:pPr>
        <w:widowControl w:val="0"/>
        <w:ind w:right="-18" w:firstLine="800"/>
        <w:jc w:val="both"/>
      </w:pPr>
      <w:r w:rsidRPr="00051011">
        <w:t>Зоны рекреационного назначения:</w:t>
      </w:r>
    </w:p>
    <w:p w:rsidR="00051011" w:rsidRPr="00051011" w:rsidRDefault="00051011" w:rsidP="00051011">
      <w:pPr>
        <w:widowControl w:val="0"/>
        <w:ind w:right="-18" w:firstLine="800"/>
        <w:jc w:val="both"/>
      </w:pPr>
      <w:r w:rsidRPr="00051011">
        <w:t>- зона озелененных территорий общего пользования (лесопарки, парки, сады, скверы, бульвары, городские леса);</w:t>
      </w:r>
    </w:p>
    <w:p w:rsidR="00051011" w:rsidRPr="00051011" w:rsidRDefault="00051011" w:rsidP="00051011">
      <w:pPr>
        <w:widowControl w:val="0"/>
        <w:ind w:right="-18" w:firstLine="800"/>
        <w:jc w:val="both"/>
      </w:pPr>
      <w:r w:rsidRPr="00051011">
        <w:t>- зона отдыха;</w:t>
      </w:r>
    </w:p>
    <w:p w:rsidR="00051011" w:rsidRPr="00051011" w:rsidRDefault="00051011" w:rsidP="00051011">
      <w:pPr>
        <w:widowControl w:val="0"/>
        <w:ind w:right="-18" w:firstLine="800"/>
        <w:jc w:val="both"/>
      </w:pPr>
      <w:r w:rsidRPr="00051011">
        <w:t>- курортная зона;</w:t>
      </w:r>
    </w:p>
    <w:p w:rsidR="00051011" w:rsidRPr="00051011" w:rsidRDefault="00051011" w:rsidP="00051011">
      <w:pPr>
        <w:widowControl w:val="0"/>
        <w:ind w:right="-18" w:firstLine="800"/>
        <w:jc w:val="both"/>
      </w:pPr>
      <w:r w:rsidRPr="00051011">
        <w:t>- лесопарковая зона;</w:t>
      </w:r>
    </w:p>
    <w:p w:rsidR="00051011" w:rsidRPr="00051011" w:rsidRDefault="00051011" w:rsidP="00051011">
      <w:pPr>
        <w:widowControl w:val="0"/>
        <w:ind w:right="-18" w:firstLine="800"/>
        <w:jc w:val="both"/>
      </w:pPr>
      <w:r w:rsidRPr="00051011">
        <w:t>- зона лесов;</w:t>
      </w:r>
    </w:p>
    <w:p w:rsidR="00051011" w:rsidRPr="00051011" w:rsidRDefault="00051011" w:rsidP="00051011">
      <w:pPr>
        <w:widowControl w:val="0"/>
        <w:ind w:right="-18" w:firstLine="800"/>
        <w:jc w:val="both"/>
      </w:pPr>
      <w:r w:rsidRPr="00051011">
        <w:t>- иные рекреационные зоны.</w:t>
      </w:r>
    </w:p>
    <w:p w:rsidR="00051011" w:rsidRPr="00051011" w:rsidRDefault="00051011" w:rsidP="00051011">
      <w:pPr>
        <w:widowControl w:val="0"/>
        <w:ind w:right="-18" w:firstLine="800"/>
        <w:jc w:val="both"/>
      </w:pPr>
    </w:p>
    <w:p w:rsidR="00051011" w:rsidRPr="00051011" w:rsidRDefault="00051011" w:rsidP="00051011">
      <w:pPr>
        <w:widowControl w:val="0"/>
        <w:ind w:right="-18" w:firstLine="800"/>
        <w:jc w:val="both"/>
      </w:pPr>
      <w:r w:rsidRPr="00051011">
        <w:t>В рекреационной зоне могут размещаться объекты детских оздоровительных учреждений, оздоровительно-спортивных лагерей, пляж, и иные объекты отдыха и туризма.</w:t>
      </w:r>
    </w:p>
    <w:p w:rsidR="00051011" w:rsidRPr="00051011" w:rsidRDefault="00051011" w:rsidP="00051011">
      <w:pPr>
        <w:widowControl w:val="0"/>
        <w:ind w:right="-18" w:firstLine="800"/>
        <w:jc w:val="both"/>
      </w:pPr>
      <w:r w:rsidRPr="00051011">
        <w:t xml:space="preserve">Вид иной рекреационной зоны это зоны ботанических садов, зоопарков, </w:t>
      </w:r>
      <w:proofErr w:type="spellStart"/>
      <w:r w:rsidRPr="00051011">
        <w:t>лугопарков</w:t>
      </w:r>
      <w:proofErr w:type="spellEnd"/>
      <w:r w:rsidRPr="00051011">
        <w:t xml:space="preserve">, </w:t>
      </w:r>
      <w:proofErr w:type="spellStart"/>
      <w:r w:rsidRPr="00051011">
        <w:t>гидропарков</w:t>
      </w:r>
      <w:proofErr w:type="spellEnd"/>
      <w:r w:rsidRPr="00051011">
        <w:t>, тематических парков иных видов</w:t>
      </w:r>
    </w:p>
    <w:p w:rsidR="00051011" w:rsidRPr="00051011" w:rsidRDefault="00051011" w:rsidP="00051011">
      <w:pPr>
        <w:widowControl w:val="0"/>
        <w:ind w:right="-18" w:firstLine="800"/>
        <w:jc w:val="both"/>
      </w:pPr>
    </w:p>
    <w:p w:rsidR="00051011" w:rsidRPr="00051011" w:rsidRDefault="00051011" w:rsidP="00051011">
      <w:pPr>
        <w:pStyle w:val="30"/>
      </w:pPr>
      <w:bookmarkStart w:id="53" w:name="_Toc118822273"/>
      <w:bookmarkStart w:id="54" w:name="_Toc185939418"/>
      <w:r>
        <w:t xml:space="preserve">2.16.5 </w:t>
      </w:r>
      <w:r w:rsidRPr="00051011">
        <w:t>Зона специального назначения</w:t>
      </w:r>
      <w:bookmarkEnd w:id="53"/>
      <w:bookmarkEnd w:id="54"/>
    </w:p>
    <w:p w:rsidR="00051011" w:rsidRPr="00051011" w:rsidRDefault="00051011" w:rsidP="00051011">
      <w:pPr>
        <w:widowControl w:val="0"/>
        <w:ind w:firstLine="709"/>
        <w:jc w:val="both"/>
      </w:pPr>
      <w:r w:rsidRPr="00051011">
        <w:t xml:space="preserve">К зоне специального назначения относятся территории: захоронения; кладбища, крематории, скотомогильники, свалки бытовых отходов и иные объекты, использование которых несовместимо с использованием других видов территориальных зон, а также объекты, </w:t>
      </w:r>
      <w:r w:rsidRPr="00051011">
        <w:lastRenderedPageBreak/>
        <w:t xml:space="preserve">создание и использование которых невозможно без установления специальных нормативов и правил. </w:t>
      </w:r>
    </w:p>
    <w:p w:rsidR="00051011" w:rsidRPr="00051011" w:rsidRDefault="00051011" w:rsidP="00051011">
      <w:pPr>
        <w:widowControl w:val="0"/>
        <w:ind w:firstLine="709"/>
        <w:jc w:val="both"/>
      </w:pPr>
      <w:r w:rsidRPr="00051011">
        <w:t>Зоны специального назначения:</w:t>
      </w:r>
    </w:p>
    <w:p w:rsidR="00051011" w:rsidRPr="00051011" w:rsidRDefault="00051011" w:rsidP="00051011">
      <w:pPr>
        <w:widowControl w:val="0"/>
        <w:ind w:firstLine="709"/>
        <w:jc w:val="both"/>
      </w:pPr>
      <w:r w:rsidRPr="00051011">
        <w:t>- зона кладбищ;</w:t>
      </w:r>
    </w:p>
    <w:p w:rsidR="00051011" w:rsidRPr="00051011" w:rsidRDefault="00051011" w:rsidP="00051011">
      <w:pPr>
        <w:widowControl w:val="0"/>
        <w:ind w:firstLine="709"/>
        <w:jc w:val="both"/>
      </w:pPr>
      <w:r w:rsidRPr="00051011">
        <w:t>- зона складирования и захоронения отходов;</w:t>
      </w:r>
    </w:p>
    <w:p w:rsidR="00051011" w:rsidRPr="00051011" w:rsidRDefault="00051011" w:rsidP="00051011">
      <w:pPr>
        <w:widowControl w:val="0"/>
        <w:ind w:firstLine="709"/>
        <w:jc w:val="both"/>
      </w:pPr>
      <w:r w:rsidRPr="00051011">
        <w:t>- зона озелененных территорий специального назначения.</w:t>
      </w:r>
    </w:p>
    <w:p w:rsidR="00051011" w:rsidRPr="00051011" w:rsidRDefault="00051011" w:rsidP="00051011">
      <w:pPr>
        <w:widowControl w:val="0"/>
        <w:ind w:firstLine="709"/>
        <w:jc w:val="both"/>
      </w:pPr>
      <w:r w:rsidRPr="00051011">
        <w:t xml:space="preserve">Неосновные и сопутствующие виды использования: культовые сооружения, объекты эксплуатации кладбищ, иные вспомогательные производства и административные объекты, связанные с функционированием кладбищ; зеленые насаждения; инженерные коммуникации. Условно разрешенные виды использования (требующие специального разрешения): мусороперерабатывающие и мусоросжигательные заводы, полигоны захоронения </w:t>
      </w:r>
      <w:proofErr w:type="spellStart"/>
      <w:r w:rsidRPr="00051011">
        <w:t>неутилизируемых</w:t>
      </w:r>
      <w:proofErr w:type="spellEnd"/>
      <w:r w:rsidRPr="00051011">
        <w:t xml:space="preserve"> производственных отходов и другие объекты.</w:t>
      </w:r>
    </w:p>
    <w:p w:rsidR="00051011" w:rsidRPr="00051011" w:rsidRDefault="00051011" w:rsidP="00051011">
      <w:pPr>
        <w:ind w:firstLine="709"/>
        <w:jc w:val="both"/>
      </w:pPr>
      <w:r w:rsidRPr="00051011">
        <w:t>В настоящем генеральном плане выделены следующие зоны специального назначения:</w:t>
      </w:r>
    </w:p>
    <w:p w:rsidR="00051011" w:rsidRPr="003F1CAB" w:rsidRDefault="00051011" w:rsidP="00D2010A">
      <w:pPr>
        <w:numPr>
          <w:ilvl w:val="0"/>
          <w:numId w:val="33"/>
        </w:numPr>
        <w:tabs>
          <w:tab w:val="left" w:pos="709"/>
        </w:tabs>
        <w:suppressAutoHyphens w:val="0"/>
        <w:ind w:left="709" w:hanging="11"/>
        <w:rPr>
          <w:color w:val="000000" w:themeColor="text1"/>
        </w:rPr>
      </w:pPr>
      <w:r w:rsidRPr="003F1CAB">
        <w:rPr>
          <w:color w:val="000000" w:themeColor="text1"/>
        </w:rPr>
        <w:t>зона кладбища;</w:t>
      </w:r>
    </w:p>
    <w:p w:rsidR="00263405" w:rsidRPr="003F1CAB" w:rsidRDefault="00263405" w:rsidP="00D2010A">
      <w:pPr>
        <w:numPr>
          <w:ilvl w:val="0"/>
          <w:numId w:val="33"/>
        </w:numPr>
        <w:tabs>
          <w:tab w:val="left" w:pos="709"/>
        </w:tabs>
        <w:suppressAutoHyphens w:val="0"/>
        <w:ind w:left="709" w:hanging="11"/>
        <w:rPr>
          <w:color w:val="000000" w:themeColor="text1"/>
        </w:rPr>
      </w:pPr>
      <w:r w:rsidRPr="003F1CAB">
        <w:rPr>
          <w:color w:val="000000" w:themeColor="text1"/>
        </w:rPr>
        <w:t>Зона складирования и захоронения отходов</w:t>
      </w:r>
    </w:p>
    <w:p w:rsidR="00051011" w:rsidRPr="003F1CAB" w:rsidRDefault="00051011" w:rsidP="00D2010A">
      <w:pPr>
        <w:numPr>
          <w:ilvl w:val="0"/>
          <w:numId w:val="33"/>
        </w:numPr>
        <w:tabs>
          <w:tab w:val="left" w:pos="709"/>
        </w:tabs>
        <w:suppressAutoHyphens w:val="0"/>
        <w:ind w:left="709" w:hanging="11"/>
        <w:rPr>
          <w:color w:val="000000" w:themeColor="text1"/>
        </w:rPr>
      </w:pPr>
      <w:r w:rsidRPr="003F1CAB">
        <w:rPr>
          <w:color w:val="000000" w:themeColor="text1"/>
        </w:rPr>
        <w:t>зона озелененных территорий специального назначения.</w:t>
      </w:r>
    </w:p>
    <w:p w:rsidR="00051011" w:rsidRPr="00051011" w:rsidRDefault="00051011" w:rsidP="00051011">
      <w:pPr>
        <w:ind w:firstLine="709"/>
        <w:jc w:val="both"/>
      </w:pPr>
      <w:r w:rsidRPr="00051011">
        <w:t xml:space="preserve">Озелененная территория специального назначения, отделяет селитебную часть поселения от производственных предприятий, размеры и организация которой зависят от характера и степени вредного влияния производственного предприятия на окружающую среду. Озелененные территории специального назначения: санитарно-защитные, </w:t>
      </w:r>
      <w:proofErr w:type="spellStart"/>
      <w:r w:rsidRPr="00051011">
        <w:t>водоохранные</w:t>
      </w:r>
      <w:proofErr w:type="spellEnd"/>
      <w:r w:rsidRPr="00051011">
        <w:t>, защитно-мелиоративные зоны, кладбища, насаждения вдоль автомобильных и железных дорог, питомники, цветочно-оранжерейные хозяйства.</w:t>
      </w:r>
    </w:p>
    <w:p w:rsidR="00051011" w:rsidRPr="00051011" w:rsidRDefault="00263405" w:rsidP="00051011">
      <w:pPr>
        <w:ind w:left="-100" w:firstLine="800"/>
        <w:jc w:val="both"/>
      </w:pPr>
      <w:r w:rsidRPr="00AB08CA">
        <w:t>В настоящее время на территории станицы Полтавской расположены два кладбища. В центральной части населенного пункта кладбище закрытое. Захоронение ведет</w:t>
      </w:r>
      <w:r>
        <w:t>с</w:t>
      </w:r>
      <w:r w:rsidRPr="00AB08CA">
        <w:t>я на территории кладбища, расположенного в восточной части станицы</w:t>
      </w:r>
      <w:r>
        <w:t>.</w:t>
      </w:r>
    </w:p>
    <w:p w:rsidR="00263405" w:rsidRPr="00AB08CA" w:rsidRDefault="00263405" w:rsidP="00263405">
      <w:pPr>
        <w:ind w:firstLine="709"/>
        <w:jc w:val="both"/>
      </w:pPr>
      <w:r w:rsidRPr="00AB08CA">
        <w:t>В настоящее время Полтавское сельское население имеет полигон для обезвреживания твердых отходов (свалку мусора), расположенную в 500 м от существующей застройки. Размер санитарно-защитной зоны может уточняться при расчете газообразных выбросов в атмосферу.</w:t>
      </w:r>
    </w:p>
    <w:p w:rsidR="00263405" w:rsidRDefault="00263405" w:rsidP="00051011">
      <w:pPr>
        <w:ind w:left="-100" w:firstLine="800"/>
        <w:jc w:val="both"/>
      </w:pPr>
    </w:p>
    <w:p w:rsidR="00051011" w:rsidRPr="00051011" w:rsidRDefault="00051011" w:rsidP="00051011">
      <w:pPr>
        <w:ind w:left="-100" w:firstLine="800"/>
        <w:jc w:val="both"/>
      </w:pPr>
      <w:r w:rsidRPr="00051011">
        <w:t>Согласно Приказу министерства топливно-энергетического комплекса и жилищно-коммунального хозяйства Краснодарского края от 16 января 2020 года № 19 «Об утверждении территориальной схемы обращения с отходами на территории Краснодарского края», произведено распределение зон деятельности региональных операторов на территории Краснодарского края. На территории Краснодарского края определен ряд перспективных площадок, которые предполагается использовать под объекты обработки, утилизации и размещения отходов производства и потребления.</w:t>
      </w:r>
    </w:p>
    <w:p w:rsidR="00051011" w:rsidRPr="00051011" w:rsidRDefault="00051011" w:rsidP="00051011">
      <w:pPr>
        <w:ind w:left="-100" w:firstLine="800"/>
        <w:jc w:val="both"/>
      </w:pPr>
    </w:p>
    <w:p w:rsidR="00051011" w:rsidRPr="00051011" w:rsidRDefault="00051011" w:rsidP="00051011">
      <w:pPr>
        <w:pStyle w:val="30"/>
      </w:pPr>
      <w:bookmarkStart w:id="55" w:name="_Toc118822274"/>
      <w:bookmarkStart w:id="56" w:name="_Toc185939419"/>
      <w:r>
        <w:t xml:space="preserve">2.16.6 </w:t>
      </w:r>
      <w:r w:rsidRPr="00051011">
        <w:t>Зона сельскохозяйственного использования</w:t>
      </w:r>
      <w:bookmarkEnd w:id="55"/>
      <w:bookmarkEnd w:id="56"/>
    </w:p>
    <w:p w:rsidR="00051011" w:rsidRPr="00051011" w:rsidRDefault="00051011" w:rsidP="00051011">
      <w:pPr>
        <w:widowControl w:val="0"/>
        <w:ind w:left="-100" w:right="-18" w:firstLine="800"/>
        <w:jc w:val="both"/>
      </w:pPr>
    </w:p>
    <w:p w:rsidR="00051011" w:rsidRPr="00051011" w:rsidRDefault="00051011" w:rsidP="00051011">
      <w:pPr>
        <w:widowControl w:val="0"/>
        <w:ind w:left="-100" w:right="-18" w:firstLine="800"/>
        <w:jc w:val="both"/>
      </w:pPr>
      <w:r w:rsidRPr="00051011">
        <w:t xml:space="preserve">В пределах существующих границ поселения и населенного пункта располагаются сельскохозяйственные угодья, занятые пашней, садами, овощными культурами; крестьянские хозяйства, относящиеся к зоне сельскохозяйственного использования. </w:t>
      </w:r>
      <w:proofErr w:type="gramStart"/>
      <w:r w:rsidRPr="00051011">
        <w:t>Земли сельскохозяйственного использования предназначены для нужд сельского хозяйства, как и другие земли, предоставленные для этих целей, в соответствии  с  градостроительной  документацией о территориальном  планировании, а также разработанной на их основе землеустроительной документацией (территориальным планированием использования земель).</w:t>
      </w:r>
      <w:proofErr w:type="gramEnd"/>
    </w:p>
    <w:p w:rsidR="00051011" w:rsidRPr="00051011" w:rsidRDefault="00051011" w:rsidP="00051011">
      <w:pPr>
        <w:widowControl w:val="0"/>
        <w:ind w:left="-100" w:right="-18" w:firstLine="800"/>
        <w:jc w:val="both"/>
      </w:pPr>
      <w:r w:rsidRPr="00051011">
        <w:t>Зоны сельскохозяйственного использования:</w:t>
      </w:r>
    </w:p>
    <w:p w:rsidR="00051011" w:rsidRPr="00051011" w:rsidRDefault="00051011" w:rsidP="00051011">
      <w:pPr>
        <w:widowControl w:val="0"/>
        <w:ind w:left="-100" w:right="-18" w:firstLine="800"/>
        <w:jc w:val="both"/>
      </w:pPr>
      <w:r w:rsidRPr="00051011">
        <w:t>- зона сельскохозяйственных угодий;</w:t>
      </w:r>
    </w:p>
    <w:p w:rsidR="00051011" w:rsidRPr="00051011" w:rsidRDefault="00051011" w:rsidP="00051011">
      <w:pPr>
        <w:widowControl w:val="0"/>
        <w:ind w:left="-100" w:right="-18" w:firstLine="800"/>
        <w:jc w:val="both"/>
      </w:pPr>
      <w:r w:rsidRPr="00051011">
        <w:t>-зона садоводческих, огороднических или дачных некоммерческих объединений граждан;</w:t>
      </w:r>
    </w:p>
    <w:p w:rsidR="00051011" w:rsidRPr="00051011" w:rsidRDefault="00051011" w:rsidP="00051011">
      <w:pPr>
        <w:widowControl w:val="0"/>
        <w:ind w:left="-100" w:right="-18" w:firstLine="800"/>
        <w:jc w:val="both"/>
      </w:pPr>
      <w:r w:rsidRPr="00051011">
        <w:lastRenderedPageBreak/>
        <w:t>- производственная зона сельскохозяйственных предприятий;</w:t>
      </w:r>
    </w:p>
    <w:p w:rsidR="00051011" w:rsidRPr="00051011" w:rsidRDefault="00051011" w:rsidP="00051011">
      <w:pPr>
        <w:widowControl w:val="0"/>
        <w:ind w:left="-100" w:right="-18" w:firstLine="800"/>
        <w:jc w:val="both"/>
      </w:pPr>
      <w:r w:rsidRPr="00051011">
        <w:t>- иные зоны сельскохозяйственного назначения.</w:t>
      </w:r>
    </w:p>
    <w:p w:rsidR="00051011" w:rsidRPr="00051011" w:rsidRDefault="00051011" w:rsidP="00051011">
      <w:pPr>
        <w:widowControl w:val="0"/>
        <w:ind w:left="-100" w:right="-18" w:firstLine="800"/>
        <w:jc w:val="both"/>
      </w:pPr>
      <w:r w:rsidRPr="00051011">
        <w:t xml:space="preserve">Вид иной зоны сельскохозяйственного назначения это зоны для ведения личного подсобного хозяйства, для ведения крестьянского фермерского хозяйства, зона для целей </w:t>
      </w:r>
      <w:proofErr w:type="spellStart"/>
      <w:r w:rsidRPr="00051011">
        <w:t>аквакультуры</w:t>
      </w:r>
      <w:proofErr w:type="spellEnd"/>
      <w:r w:rsidRPr="00051011">
        <w:t xml:space="preserve"> (рыбоводства), зона, предназначенная для научно-исследовательских, учебных и иных, связанных с сельскохозяйственным производством, целей, зона для создания защитных лесных насаждений.</w:t>
      </w:r>
    </w:p>
    <w:p w:rsidR="00051011" w:rsidRPr="00051011" w:rsidRDefault="00051011" w:rsidP="00051011">
      <w:pPr>
        <w:widowControl w:val="0"/>
        <w:ind w:left="-100" w:right="-18" w:firstLine="800"/>
        <w:jc w:val="both"/>
      </w:pPr>
      <w:proofErr w:type="gramStart"/>
      <w:r w:rsidRPr="00051011">
        <w:t>Разрешенные виды использования: сельскохозяйственные угодья (пашни, сады, виноградники, огороды, сенокосы, пастбища, залежи), лесополосы, внутрихозяйственные дороги, коммуникации, леса, многолетние насаждения, замкнутые водоемы, здания, строения, сооружения, необходимые для функционирования сельского хозяйства, в том числе сельскохозяйственные предприятия, опытно-производственные, учебные, учебно-опытные, учебно-производственные хозяйства, научно-исследовательские учреждения, образовательные учреждения высшего профессионального, среднего профессионального и начального профессионального образования сельскохозяйственного профиля и общеобразовательные учреждения для сельскохозяйственного производства, научно-исследовательских</w:t>
      </w:r>
      <w:proofErr w:type="gramEnd"/>
      <w:r w:rsidRPr="00051011">
        <w:t xml:space="preserve"> и других целей.</w:t>
      </w:r>
    </w:p>
    <w:p w:rsidR="00051011" w:rsidRPr="00051011" w:rsidRDefault="00051011" w:rsidP="00051011">
      <w:pPr>
        <w:widowControl w:val="0"/>
        <w:ind w:left="-100" w:right="-18" w:firstLine="800"/>
        <w:jc w:val="both"/>
      </w:pPr>
      <w:r w:rsidRPr="00051011">
        <w:t>Не основные и сопутствующие виды использования: инженерные коммуникации и транспортные сооружения, устройства; земельные участки, предоставляемые гражданам для ведения крестьянского (фермерского) хозяйства, личного подсобного хозяйства (садоводства, животноводства, огородничества, сенокошения и выпаса скота), а также несельскохозяйственным и религиозным организациям для ведения сельского хозяйства.</w:t>
      </w:r>
    </w:p>
    <w:p w:rsidR="00051011" w:rsidRPr="00051011" w:rsidRDefault="00051011" w:rsidP="00051011">
      <w:pPr>
        <w:widowControl w:val="0"/>
        <w:ind w:left="-100" w:right="-18" w:firstLine="800"/>
        <w:jc w:val="both"/>
      </w:pPr>
      <w:proofErr w:type="gramStart"/>
      <w:r w:rsidRPr="00051011">
        <w:t>Условно разрешенные виды использования (требующие специального согласования): карьеры перерабатывающих предприятий, склады, рынки, магазины, стоянки транспортных средств (терминалы), превышающие разрешенные размеры; почтовые отделения, телефон, телеграф; временные сооружения мелкорозничной торговли и другие сооружения.</w:t>
      </w:r>
      <w:proofErr w:type="gramEnd"/>
    </w:p>
    <w:p w:rsidR="00051011" w:rsidRPr="00051011" w:rsidRDefault="00051011" w:rsidP="00051011">
      <w:pPr>
        <w:widowControl w:val="0"/>
        <w:ind w:left="-100" w:right="-18" w:firstLine="800"/>
        <w:jc w:val="both"/>
      </w:pPr>
      <w:r w:rsidRPr="00051011">
        <w:t>Территории зон сельскохозяйственного использования, расположенные в пределах границ населённого пункта, могут использоваться в целях ведения сельского хозяйства до момента изменения вида их деятельности и перевода в другие категории в соответствии с функциональным зонированием, намеченным генеральным планом.</w:t>
      </w:r>
    </w:p>
    <w:p w:rsidR="00051011" w:rsidRPr="00051011" w:rsidRDefault="00051011" w:rsidP="00051011">
      <w:pPr>
        <w:widowControl w:val="0"/>
        <w:ind w:left="-100" w:right="-18" w:firstLine="800"/>
        <w:jc w:val="both"/>
      </w:pPr>
    </w:p>
    <w:p w:rsidR="00051011" w:rsidRPr="00051011" w:rsidRDefault="00051011" w:rsidP="00051011">
      <w:pPr>
        <w:pStyle w:val="30"/>
      </w:pPr>
      <w:bookmarkStart w:id="57" w:name="_Toc118822276"/>
      <w:bookmarkStart w:id="58" w:name="_Toc185939420"/>
      <w:r>
        <w:t>2.16.</w:t>
      </w:r>
      <w:r w:rsidR="00BB2206">
        <w:t>7</w:t>
      </w:r>
      <w:r>
        <w:t xml:space="preserve"> </w:t>
      </w:r>
      <w:r w:rsidRPr="00051011">
        <w:t>Зона акваторий</w:t>
      </w:r>
      <w:bookmarkEnd w:id="57"/>
      <w:bookmarkEnd w:id="58"/>
    </w:p>
    <w:p w:rsidR="00051011" w:rsidRPr="00051011" w:rsidRDefault="00051011" w:rsidP="00051011">
      <w:pPr>
        <w:widowControl w:val="0"/>
        <w:ind w:left="-100" w:right="-18" w:firstLine="800"/>
        <w:jc w:val="both"/>
      </w:pPr>
      <w:r w:rsidRPr="00051011">
        <w:t>В границах зоны акваторий расположены водные объекты.</w:t>
      </w:r>
    </w:p>
    <w:p w:rsidR="00327B0E" w:rsidRDefault="00F208F6" w:rsidP="00F67AF7">
      <w:pPr>
        <w:pStyle w:val="2"/>
      </w:pPr>
      <w:bookmarkStart w:id="59" w:name="_Toc185939421"/>
      <w:r w:rsidRPr="00F208F6">
        <w:t>2</w:t>
      </w:r>
      <w:r w:rsidR="001D51CE">
        <w:t>.</w:t>
      </w:r>
      <w:r w:rsidRPr="00F208F6">
        <w:t>1</w:t>
      </w:r>
      <w:r w:rsidR="005F6A8C" w:rsidRPr="005F6A8C">
        <w:t>7</w:t>
      </w:r>
      <w:r w:rsidR="001D51CE">
        <w:t xml:space="preserve"> Развитие транспортной инфраструктуры</w:t>
      </w:r>
      <w:bookmarkEnd w:id="59"/>
    </w:p>
    <w:p w:rsidR="001969A3" w:rsidRPr="001969A3" w:rsidRDefault="001969A3" w:rsidP="001969A3">
      <w:pPr>
        <w:ind w:firstLine="720"/>
        <w:jc w:val="both"/>
        <w:rPr>
          <w:color w:val="000000"/>
        </w:rPr>
      </w:pPr>
      <w:r w:rsidRPr="001969A3">
        <w:rPr>
          <w:color w:val="000000"/>
        </w:rPr>
        <w:t>Станица Полтавская расположена в западной части Краснодарского края. Она является административным центром Красноармейского района, выделенного в самостоятельный район 1 января 1967 года. Ближайший к ней населенный пункт – г. Славянск-на-Кубани находится на расстоянии 12 км.</w:t>
      </w:r>
    </w:p>
    <w:p w:rsidR="001969A3" w:rsidRPr="001969A3" w:rsidRDefault="001969A3" w:rsidP="001969A3">
      <w:pPr>
        <w:ind w:firstLine="720"/>
        <w:jc w:val="both"/>
        <w:rPr>
          <w:color w:val="000000"/>
        </w:rPr>
      </w:pPr>
      <w:r w:rsidRPr="001969A3">
        <w:rPr>
          <w:color w:val="000000"/>
        </w:rPr>
        <w:t xml:space="preserve">Расстояние от ст. Полтавской до краевого центра - </w:t>
      </w:r>
      <w:proofErr w:type="spellStart"/>
      <w:r w:rsidRPr="001969A3">
        <w:rPr>
          <w:color w:val="000000"/>
        </w:rPr>
        <w:t>г</w:t>
      </w:r>
      <w:proofErr w:type="gramStart"/>
      <w:r w:rsidRPr="001969A3">
        <w:rPr>
          <w:color w:val="000000"/>
        </w:rPr>
        <w:t>.К</w:t>
      </w:r>
      <w:proofErr w:type="gramEnd"/>
      <w:r w:rsidRPr="001969A3">
        <w:rPr>
          <w:color w:val="000000"/>
        </w:rPr>
        <w:t>раснодара</w:t>
      </w:r>
      <w:proofErr w:type="spellEnd"/>
      <w:r w:rsidRPr="001969A3">
        <w:rPr>
          <w:color w:val="000000"/>
        </w:rPr>
        <w:t xml:space="preserve"> составляет 75 км.</w:t>
      </w:r>
    </w:p>
    <w:p w:rsidR="001969A3" w:rsidRPr="001969A3" w:rsidRDefault="001969A3" w:rsidP="001969A3">
      <w:pPr>
        <w:ind w:firstLine="720"/>
        <w:jc w:val="both"/>
        <w:rPr>
          <w:color w:val="000000"/>
        </w:rPr>
      </w:pPr>
      <w:r w:rsidRPr="001969A3">
        <w:rPr>
          <w:color w:val="000000"/>
        </w:rPr>
        <w:t>С запада на восток через территорию станицы проходит железная дорога Москва – Новороссийск, связывающая район с крупными центрами Северного Кавказа и Юга России. В станице имеется железнодорожная станция Полтавская на железнодорожной ветке г. Славянск-на-Кубани –</w:t>
      </w:r>
      <w:r>
        <w:rPr>
          <w:color w:val="000000"/>
        </w:rPr>
        <w:t xml:space="preserve"> </w:t>
      </w:r>
      <w:r w:rsidRPr="001969A3">
        <w:rPr>
          <w:color w:val="000000"/>
        </w:rPr>
        <w:t>г. Тимашевск Северо - Кавказского железнодорожного управления. Площадь районного центра составляет 2641,05 га.</w:t>
      </w:r>
    </w:p>
    <w:p w:rsidR="001969A3" w:rsidRPr="001969A3" w:rsidRDefault="001969A3" w:rsidP="001969A3">
      <w:pPr>
        <w:ind w:firstLine="720"/>
        <w:jc w:val="both"/>
        <w:rPr>
          <w:color w:val="000000"/>
        </w:rPr>
      </w:pPr>
      <w:r w:rsidRPr="001969A3">
        <w:rPr>
          <w:color w:val="000000"/>
        </w:rPr>
        <w:t>С населенными пунктами края станица соединяется сетью автомобильных дорог. По территории Полтавского поселения по южной окраине проходит автодорога III технической категории «Объезд ст. Полтавской», по которой осуществляется связь с г. Славянск-на-Кубани и г. Краснодар.</w:t>
      </w:r>
    </w:p>
    <w:p w:rsidR="001969A3" w:rsidRPr="001969A3" w:rsidRDefault="001969A3" w:rsidP="001969A3">
      <w:pPr>
        <w:ind w:firstLine="720"/>
        <w:jc w:val="both"/>
        <w:rPr>
          <w:color w:val="000000"/>
        </w:rPr>
      </w:pPr>
      <w:r w:rsidRPr="001969A3">
        <w:rPr>
          <w:color w:val="000000"/>
        </w:rPr>
        <w:lastRenderedPageBreak/>
        <w:t xml:space="preserve"> </w:t>
      </w:r>
      <w:r w:rsidRPr="001969A3">
        <w:t>В целом планируемая организация территории предусматривает структурирование сложившихся территориальных зон и органичное их продолжение путем освоения свободных территорий.</w:t>
      </w:r>
    </w:p>
    <w:p w:rsidR="001969A3" w:rsidRPr="001969A3" w:rsidRDefault="001969A3" w:rsidP="001969A3">
      <w:pPr>
        <w:ind w:firstLine="720"/>
        <w:jc w:val="both"/>
        <w:rPr>
          <w:color w:val="000000"/>
        </w:rPr>
      </w:pPr>
      <w:r w:rsidRPr="001969A3">
        <w:rPr>
          <w:color w:val="000000"/>
        </w:rPr>
        <w:t xml:space="preserve">Улично-дорожная сеть поселения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w:t>
      </w:r>
      <w:proofErr w:type="spellStart"/>
      <w:r w:rsidRPr="001969A3">
        <w:rPr>
          <w:color w:val="000000"/>
        </w:rPr>
        <w:t>шумозащитных</w:t>
      </w:r>
      <w:proofErr w:type="spellEnd"/>
      <w:r w:rsidRPr="001969A3">
        <w:rPr>
          <w:color w:val="000000"/>
        </w:rPr>
        <w:t xml:space="preserve"> устройств, установки технических средств информации и организации движения.</w:t>
      </w:r>
    </w:p>
    <w:p w:rsidR="001969A3" w:rsidRPr="001969A3" w:rsidRDefault="001969A3" w:rsidP="001969A3">
      <w:pPr>
        <w:ind w:firstLine="720"/>
        <w:jc w:val="both"/>
        <w:rPr>
          <w:color w:val="000000"/>
        </w:rPr>
      </w:pPr>
      <w:r w:rsidRPr="001969A3">
        <w:rPr>
          <w:color w:val="000000"/>
        </w:rPr>
        <w:t xml:space="preserve">В основе сети основных сельских дорог лежит пересечение двух главных направлений – юг-север и запад-восток. </w:t>
      </w:r>
    </w:p>
    <w:p w:rsidR="001969A3" w:rsidRPr="001969A3" w:rsidRDefault="001969A3" w:rsidP="001969A3">
      <w:pPr>
        <w:ind w:firstLine="720"/>
        <w:jc w:val="both"/>
        <w:rPr>
          <w:color w:val="000000"/>
        </w:rPr>
      </w:pPr>
      <w:r w:rsidRPr="001969A3">
        <w:rPr>
          <w:color w:val="000000"/>
        </w:rPr>
        <w:t xml:space="preserve">Основными улицами, по которым осуществляется движение транспортных потоков, являются улицы, которые являются частями автомобильных дорог краевого значения. </w:t>
      </w:r>
    </w:p>
    <w:p w:rsidR="00051011" w:rsidRDefault="001969A3" w:rsidP="001969A3">
      <w:pPr>
        <w:ind w:firstLine="720"/>
        <w:jc w:val="both"/>
        <w:rPr>
          <w:color w:val="000000"/>
        </w:rPr>
      </w:pPr>
      <w:r w:rsidRPr="001969A3">
        <w:rPr>
          <w:color w:val="000000"/>
        </w:rPr>
        <w:t>На сегодняшний день большая часть основных улиц и дорог сельского поселения имеет твердое покрытие и находится в удовлетворительном состоянии.</w:t>
      </w:r>
    </w:p>
    <w:p w:rsidR="001969A3" w:rsidRPr="005347F9" w:rsidRDefault="001969A3" w:rsidP="001969A3">
      <w:pPr>
        <w:pStyle w:val="7"/>
      </w:pPr>
      <w:r w:rsidRPr="005347F9">
        <w:t>Таблица 2.</w:t>
      </w:r>
      <w:r>
        <w:t>17</w:t>
      </w:r>
      <w:r w:rsidRPr="005347F9">
        <w:t>.</w:t>
      </w:r>
      <w:r>
        <w:t>1</w:t>
      </w:r>
    </w:p>
    <w:p w:rsidR="001969A3" w:rsidRPr="001969A3" w:rsidRDefault="001969A3" w:rsidP="001969A3">
      <w:pPr>
        <w:shd w:val="clear" w:color="auto" w:fill="FFFFFF"/>
        <w:spacing w:after="120"/>
        <w:ind w:right="76"/>
        <w:jc w:val="center"/>
      </w:pPr>
      <w:r w:rsidRPr="001969A3">
        <w:rPr>
          <w:spacing w:val="2"/>
        </w:rPr>
        <w:t xml:space="preserve">Показатели существующей улично-дорожной сети </w:t>
      </w:r>
      <w:r w:rsidRPr="001969A3">
        <w:t>Полтавского сельского поселения Красноармейского района</w:t>
      </w:r>
    </w:p>
    <w:tbl>
      <w:tblPr>
        <w:tblW w:w="9498" w:type="dxa"/>
        <w:tblInd w:w="70" w:type="dxa"/>
        <w:tblLayout w:type="fixed"/>
        <w:tblCellMar>
          <w:left w:w="70" w:type="dxa"/>
          <w:right w:w="70" w:type="dxa"/>
        </w:tblCellMar>
        <w:tblLook w:val="0000" w:firstRow="0" w:lastRow="0" w:firstColumn="0" w:lastColumn="0" w:noHBand="0" w:noVBand="0"/>
      </w:tblPr>
      <w:tblGrid>
        <w:gridCol w:w="567"/>
        <w:gridCol w:w="1418"/>
        <w:gridCol w:w="1984"/>
        <w:gridCol w:w="993"/>
        <w:gridCol w:w="708"/>
        <w:gridCol w:w="709"/>
        <w:gridCol w:w="851"/>
        <w:gridCol w:w="2268"/>
      </w:tblGrid>
      <w:tr w:rsidR="001969A3" w:rsidRPr="00981BA5" w:rsidTr="001969A3">
        <w:trPr>
          <w:cantSplit/>
          <w:trHeight w:val="815"/>
          <w:tblHeader/>
        </w:trPr>
        <w:tc>
          <w:tcPr>
            <w:tcW w:w="567" w:type="dxa"/>
            <w:vMerge w:val="restart"/>
            <w:tcBorders>
              <w:top w:val="single" w:sz="6" w:space="0" w:color="auto"/>
              <w:left w:val="single" w:sz="6" w:space="0" w:color="auto"/>
              <w:right w:val="single" w:sz="6" w:space="0" w:color="auto"/>
            </w:tcBorders>
          </w:tcPr>
          <w:p w:rsidR="001969A3" w:rsidRPr="001969A3" w:rsidRDefault="001969A3" w:rsidP="001969A3">
            <w:pPr>
              <w:tabs>
                <w:tab w:val="left" w:pos="110"/>
              </w:tabs>
              <w:autoSpaceDE w:val="0"/>
              <w:autoSpaceDN w:val="0"/>
              <w:adjustRightInd w:val="0"/>
              <w:jc w:val="center"/>
              <w:rPr>
                <w:b/>
                <w:bCs/>
              </w:rPr>
            </w:pPr>
            <w:r w:rsidRPr="001969A3">
              <w:rPr>
                <w:b/>
                <w:bCs/>
              </w:rPr>
              <w:t xml:space="preserve">N </w:t>
            </w:r>
            <w:r w:rsidRPr="001969A3">
              <w:rPr>
                <w:b/>
                <w:bCs/>
              </w:rPr>
              <w:br/>
            </w:r>
            <w:proofErr w:type="gramStart"/>
            <w:r w:rsidRPr="001969A3">
              <w:rPr>
                <w:b/>
                <w:bCs/>
              </w:rPr>
              <w:t>п</w:t>
            </w:r>
            <w:proofErr w:type="gramEnd"/>
            <w:r w:rsidRPr="001969A3">
              <w:rPr>
                <w:b/>
                <w:bCs/>
              </w:rPr>
              <w:t>/п</w:t>
            </w:r>
          </w:p>
        </w:tc>
        <w:tc>
          <w:tcPr>
            <w:tcW w:w="1418" w:type="dxa"/>
            <w:vMerge w:val="restart"/>
            <w:tcBorders>
              <w:top w:val="single" w:sz="6" w:space="0" w:color="auto"/>
              <w:left w:val="single" w:sz="6" w:space="0" w:color="auto"/>
              <w:right w:val="single" w:sz="6" w:space="0" w:color="auto"/>
            </w:tcBorders>
          </w:tcPr>
          <w:p w:rsidR="001969A3" w:rsidRPr="001969A3" w:rsidRDefault="001969A3" w:rsidP="001969A3">
            <w:pPr>
              <w:autoSpaceDE w:val="0"/>
              <w:autoSpaceDN w:val="0"/>
              <w:adjustRightInd w:val="0"/>
              <w:rPr>
                <w:b/>
                <w:bCs/>
              </w:rPr>
            </w:pPr>
            <w:r w:rsidRPr="001969A3">
              <w:rPr>
                <w:b/>
                <w:bCs/>
              </w:rPr>
              <w:t>Идентификационный</w:t>
            </w:r>
            <w:r w:rsidRPr="001969A3">
              <w:rPr>
                <w:b/>
                <w:bCs/>
              </w:rPr>
              <w:br/>
              <w:t xml:space="preserve">номер      </w:t>
            </w:r>
            <w:r w:rsidRPr="001969A3">
              <w:rPr>
                <w:b/>
                <w:bCs/>
              </w:rPr>
              <w:br/>
              <w:t xml:space="preserve">автомобильной  </w:t>
            </w:r>
            <w:r w:rsidRPr="001969A3">
              <w:rPr>
                <w:b/>
                <w:bCs/>
              </w:rPr>
              <w:br/>
              <w:t xml:space="preserve">дороги   </w:t>
            </w:r>
          </w:p>
        </w:tc>
        <w:tc>
          <w:tcPr>
            <w:tcW w:w="1984" w:type="dxa"/>
            <w:vMerge w:val="restart"/>
            <w:tcBorders>
              <w:top w:val="single" w:sz="6" w:space="0" w:color="auto"/>
              <w:left w:val="single" w:sz="6" w:space="0" w:color="auto"/>
              <w:right w:val="single" w:sz="6" w:space="0" w:color="auto"/>
            </w:tcBorders>
          </w:tcPr>
          <w:p w:rsidR="001969A3" w:rsidRPr="001969A3" w:rsidRDefault="001969A3" w:rsidP="001969A3">
            <w:pPr>
              <w:autoSpaceDE w:val="0"/>
              <w:autoSpaceDN w:val="0"/>
              <w:adjustRightInd w:val="0"/>
              <w:rPr>
                <w:b/>
                <w:bCs/>
              </w:rPr>
            </w:pPr>
            <w:r w:rsidRPr="001969A3">
              <w:rPr>
                <w:b/>
                <w:bCs/>
              </w:rPr>
              <w:t xml:space="preserve">Наименование автомобильной дороги  </w:t>
            </w:r>
          </w:p>
        </w:tc>
        <w:tc>
          <w:tcPr>
            <w:tcW w:w="993" w:type="dxa"/>
            <w:vMerge w:val="restart"/>
            <w:tcBorders>
              <w:top w:val="single" w:sz="6" w:space="0" w:color="auto"/>
              <w:left w:val="single" w:sz="6" w:space="0" w:color="auto"/>
              <w:right w:val="single" w:sz="6" w:space="0" w:color="auto"/>
            </w:tcBorders>
          </w:tcPr>
          <w:p w:rsidR="001969A3" w:rsidRPr="001969A3" w:rsidRDefault="001969A3" w:rsidP="001969A3">
            <w:pPr>
              <w:autoSpaceDE w:val="0"/>
              <w:autoSpaceDN w:val="0"/>
              <w:adjustRightInd w:val="0"/>
              <w:rPr>
                <w:b/>
                <w:bCs/>
              </w:rPr>
            </w:pPr>
            <w:r w:rsidRPr="001969A3">
              <w:rPr>
                <w:b/>
                <w:bCs/>
              </w:rPr>
              <w:t>Протяженность</w:t>
            </w:r>
            <w:r w:rsidRPr="001969A3">
              <w:rPr>
                <w:b/>
                <w:bCs/>
              </w:rPr>
              <w:br/>
              <w:t>автомобильной</w:t>
            </w:r>
            <w:r w:rsidRPr="001969A3">
              <w:rPr>
                <w:b/>
                <w:bCs/>
              </w:rPr>
              <w:br/>
              <w:t>дороги (</w:t>
            </w:r>
            <w:proofErr w:type="gramStart"/>
            <w:r w:rsidRPr="001969A3">
              <w:rPr>
                <w:b/>
                <w:bCs/>
              </w:rPr>
              <w:t>км</w:t>
            </w:r>
            <w:proofErr w:type="gramEnd"/>
            <w:r w:rsidRPr="001969A3">
              <w:rPr>
                <w:b/>
                <w:bCs/>
              </w:rPr>
              <w:t xml:space="preserve">) </w:t>
            </w:r>
          </w:p>
        </w:tc>
        <w:tc>
          <w:tcPr>
            <w:tcW w:w="2268" w:type="dxa"/>
            <w:gridSpan w:val="3"/>
            <w:tcBorders>
              <w:top w:val="single" w:sz="4" w:space="0" w:color="auto"/>
              <w:bottom w:val="single" w:sz="4" w:space="0" w:color="auto"/>
              <w:right w:val="single" w:sz="4" w:space="0" w:color="auto"/>
            </w:tcBorders>
          </w:tcPr>
          <w:p w:rsidR="001969A3" w:rsidRPr="001969A3" w:rsidRDefault="001969A3" w:rsidP="001969A3">
            <w:pPr>
              <w:jc w:val="center"/>
              <w:rPr>
                <w:b/>
                <w:bCs/>
              </w:rPr>
            </w:pPr>
            <w:r w:rsidRPr="001969A3">
              <w:rPr>
                <w:b/>
                <w:bCs/>
              </w:rPr>
              <w:t>Исполнение</w:t>
            </w:r>
          </w:p>
        </w:tc>
        <w:tc>
          <w:tcPr>
            <w:tcW w:w="2268" w:type="dxa"/>
            <w:vMerge w:val="restart"/>
            <w:tcBorders>
              <w:top w:val="single" w:sz="4" w:space="0" w:color="auto"/>
              <w:left w:val="single" w:sz="4" w:space="0" w:color="auto"/>
              <w:right w:val="single" w:sz="4" w:space="0" w:color="auto"/>
            </w:tcBorders>
            <w:shd w:val="clear" w:color="auto" w:fill="auto"/>
          </w:tcPr>
          <w:p w:rsidR="001969A3" w:rsidRPr="001969A3" w:rsidRDefault="001969A3" w:rsidP="001969A3">
            <w:pPr>
              <w:rPr>
                <w:b/>
                <w:bCs/>
              </w:rPr>
            </w:pPr>
            <w:r w:rsidRPr="001969A3">
              <w:rPr>
                <w:b/>
                <w:bCs/>
              </w:rPr>
              <w:t>Принадлежность</w:t>
            </w:r>
          </w:p>
        </w:tc>
      </w:tr>
      <w:tr w:rsidR="001969A3" w:rsidRPr="00981BA5" w:rsidTr="001969A3">
        <w:trPr>
          <w:cantSplit/>
          <w:trHeight w:val="926"/>
          <w:tblHeader/>
        </w:trPr>
        <w:tc>
          <w:tcPr>
            <w:tcW w:w="567" w:type="dxa"/>
            <w:vMerge/>
            <w:tcBorders>
              <w:left w:val="single" w:sz="6" w:space="0" w:color="auto"/>
              <w:bottom w:val="single" w:sz="6" w:space="0" w:color="auto"/>
              <w:right w:val="single" w:sz="6" w:space="0" w:color="auto"/>
            </w:tcBorders>
          </w:tcPr>
          <w:p w:rsidR="001969A3" w:rsidRPr="001969A3" w:rsidRDefault="001969A3" w:rsidP="001969A3">
            <w:pPr>
              <w:tabs>
                <w:tab w:val="left" w:pos="110"/>
              </w:tabs>
              <w:autoSpaceDE w:val="0"/>
              <w:autoSpaceDN w:val="0"/>
              <w:adjustRightInd w:val="0"/>
              <w:jc w:val="center"/>
              <w:rPr>
                <w:b/>
                <w:bCs/>
              </w:rPr>
            </w:pPr>
          </w:p>
        </w:tc>
        <w:tc>
          <w:tcPr>
            <w:tcW w:w="1418" w:type="dxa"/>
            <w:vMerge/>
            <w:tcBorders>
              <w:left w:val="single" w:sz="6" w:space="0" w:color="auto"/>
              <w:bottom w:val="single" w:sz="6" w:space="0" w:color="auto"/>
              <w:right w:val="single" w:sz="6" w:space="0" w:color="auto"/>
            </w:tcBorders>
          </w:tcPr>
          <w:p w:rsidR="001969A3" w:rsidRPr="001969A3" w:rsidRDefault="001969A3" w:rsidP="001969A3">
            <w:pPr>
              <w:autoSpaceDE w:val="0"/>
              <w:autoSpaceDN w:val="0"/>
              <w:adjustRightInd w:val="0"/>
              <w:rPr>
                <w:b/>
                <w:bCs/>
              </w:rPr>
            </w:pPr>
          </w:p>
        </w:tc>
        <w:tc>
          <w:tcPr>
            <w:tcW w:w="1984" w:type="dxa"/>
            <w:vMerge/>
            <w:tcBorders>
              <w:left w:val="single" w:sz="6" w:space="0" w:color="auto"/>
              <w:bottom w:val="single" w:sz="6" w:space="0" w:color="auto"/>
              <w:right w:val="single" w:sz="6" w:space="0" w:color="auto"/>
            </w:tcBorders>
          </w:tcPr>
          <w:p w:rsidR="001969A3" w:rsidRPr="001969A3" w:rsidRDefault="001969A3" w:rsidP="001969A3">
            <w:pPr>
              <w:autoSpaceDE w:val="0"/>
              <w:autoSpaceDN w:val="0"/>
              <w:adjustRightInd w:val="0"/>
              <w:rPr>
                <w:b/>
                <w:bCs/>
              </w:rPr>
            </w:pPr>
          </w:p>
        </w:tc>
        <w:tc>
          <w:tcPr>
            <w:tcW w:w="993" w:type="dxa"/>
            <w:vMerge/>
            <w:tcBorders>
              <w:left w:val="single" w:sz="6" w:space="0" w:color="auto"/>
              <w:bottom w:val="single" w:sz="6" w:space="0" w:color="auto"/>
              <w:right w:val="single" w:sz="6" w:space="0" w:color="auto"/>
            </w:tcBorders>
          </w:tcPr>
          <w:p w:rsidR="001969A3" w:rsidRPr="001969A3" w:rsidRDefault="001969A3" w:rsidP="001969A3">
            <w:pPr>
              <w:autoSpaceDE w:val="0"/>
              <w:autoSpaceDN w:val="0"/>
              <w:adjustRightInd w:val="0"/>
              <w:rPr>
                <w:b/>
                <w:bCs/>
              </w:rPr>
            </w:pPr>
          </w:p>
        </w:tc>
        <w:tc>
          <w:tcPr>
            <w:tcW w:w="708" w:type="dxa"/>
            <w:tcBorders>
              <w:top w:val="single" w:sz="4" w:space="0" w:color="auto"/>
              <w:bottom w:val="single" w:sz="4" w:space="0" w:color="auto"/>
              <w:right w:val="single" w:sz="4" w:space="0" w:color="auto"/>
            </w:tcBorders>
          </w:tcPr>
          <w:p w:rsidR="001969A3" w:rsidRPr="001969A3" w:rsidRDefault="001969A3" w:rsidP="001969A3">
            <w:pPr>
              <w:rPr>
                <w:b/>
                <w:bCs/>
              </w:rPr>
            </w:pPr>
            <w:r w:rsidRPr="001969A3">
              <w:rPr>
                <w:b/>
                <w:bCs/>
              </w:rPr>
              <w:t>Асфальтовое</w:t>
            </w:r>
          </w:p>
        </w:tc>
        <w:tc>
          <w:tcPr>
            <w:tcW w:w="709" w:type="dxa"/>
            <w:tcBorders>
              <w:top w:val="single" w:sz="4" w:space="0" w:color="auto"/>
              <w:bottom w:val="single" w:sz="4" w:space="0" w:color="auto"/>
              <w:right w:val="single" w:sz="4" w:space="0" w:color="auto"/>
            </w:tcBorders>
          </w:tcPr>
          <w:p w:rsidR="001969A3" w:rsidRPr="001969A3" w:rsidRDefault="001969A3" w:rsidP="001969A3">
            <w:pPr>
              <w:rPr>
                <w:b/>
                <w:bCs/>
              </w:rPr>
            </w:pPr>
            <w:r w:rsidRPr="001969A3">
              <w:rPr>
                <w:b/>
                <w:bCs/>
              </w:rPr>
              <w:t>Грунтовое</w:t>
            </w:r>
          </w:p>
        </w:tc>
        <w:tc>
          <w:tcPr>
            <w:tcW w:w="851" w:type="dxa"/>
            <w:tcBorders>
              <w:top w:val="single" w:sz="4" w:space="0" w:color="auto"/>
              <w:bottom w:val="single" w:sz="4" w:space="0" w:color="auto"/>
              <w:right w:val="single" w:sz="4" w:space="0" w:color="auto"/>
            </w:tcBorders>
          </w:tcPr>
          <w:p w:rsidR="001969A3" w:rsidRPr="001969A3" w:rsidRDefault="001969A3" w:rsidP="001969A3">
            <w:pPr>
              <w:rPr>
                <w:b/>
                <w:bCs/>
              </w:rPr>
            </w:pPr>
            <w:r w:rsidRPr="001969A3">
              <w:rPr>
                <w:b/>
                <w:bCs/>
              </w:rPr>
              <w:t>Гравийное</w:t>
            </w:r>
          </w:p>
        </w:tc>
        <w:tc>
          <w:tcPr>
            <w:tcW w:w="2268" w:type="dxa"/>
            <w:vMerge/>
            <w:tcBorders>
              <w:left w:val="single" w:sz="4" w:space="0" w:color="auto"/>
              <w:bottom w:val="single" w:sz="4" w:space="0" w:color="auto"/>
              <w:right w:val="single" w:sz="4" w:space="0" w:color="auto"/>
            </w:tcBorders>
            <w:shd w:val="clear" w:color="auto" w:fill="auto"/>
          </w:tcPr>
          <w:p w:rsidR="001969A3" w:rsidRPr="001969A3" w:rsidRDefault="001969A3" w:rsidP="001969A3">
            <w:pPr>
              <w:rPr>
                <w:b/>
                <w:bCs/>
              </w:rPr>
            </w:pPr>
          </w:p>
        </w:tc>
      </w:tr>
      <w:tr w:rsidR="001969A3" w:rsidRPr="00981BA5" w:rsidTr="001969A3">
        <w:trPr>
          <w:cantSplit/>
          <w:trHeight w:val="240"/>
          <w:tblHeader/>
        </w:trPr>
        <w:tc>
          <w:tcPr>
            <w:tcW w:w="567" w:type="dxa"/>
            <w:tcBorders>
              <w:top w:val="single" w:sz="6" w:space="0" w:color="auto"/>
              <w:left w:val="single" w:sz="6" w:space="0" w:color="auto"/>
              <w:bottom w:val="single" w:sz="6" w:space="0" w:color="auto"/>
              <w:right w:val="single" w:sz="6" w:space="0" w:color="auto"/>
            </w:tcBorders>
          </w:tcPr>
          <w:p w:rsidR="001969A3" w:rsidRPr="001969A3" w:rsidRDefault="001969A3" w:rsidP="001969A3">
            <w:pPr>
              <w:tabs>
                <w:tab w:val="left" w:pos="401"/>
              </w:tabs>
              <w:autoSpaceDE w:val="0"/>
              <w:autoSpaceDN w:val="0"/>
              <w:adjustRightInd w:val="0"/>
              <w:jc w:val="center"/>
              <w:rPr>
                <w:b/>
                <w:bCs/>
              </w:rPr>
            </w:pPr>
            <w:r w:rsidRPr="001969A3">
              <w:rPr>
                <w:b/>
                <w:bCs/>
              </w:rPr>
              <w:t>1</w:t>
            </w:r>
          </w:p>
        </w:tc>
        <w:tc>
          <w:tcPr>
            <w:tcW w:w="1418" w:type="dxa"/>
            <w:tcBorders>
              <w:top w:val="single" w:sz="6" w:space="0" w:color="auto"/>
              <w:left w:val="single" w:sz="6" w:space="0" w:color="auto"/>
              <w:bottom w:val="single" w:sz="6" w:space="0" w:color="auto"/>
              <w:right w:val="single" w:sz="6" w:space="0" w:color="auto"/>
            </w:tcBorders>
          </w:tcPr>
          <w:p w:rsidR="001969A3" w:rsidRPr="001969A3" w:rsidRDefault="001969A3" w:rsidP="001969A3">
            <w:pPr>
              <w:autoSpaceDE w:val="0"/>
              <w:autoSpaceDN w:val="0"/>
              <w:adjustRightInd w:val="0"/>
              <w:jc w:val="center"/>
              <w:rPr>
                <w:b/>
                <w:bCs/>
              </w:rPr>
            </w:pPr>
            <w:r w:rsidRPr="001969A3">
              <w:rPr>
                <w:b/>
                <w:bCs/>
              </w:rPr>
              <w:t>2</w:t>
            </w:r>
          </w:p>
        </w:tc>
        <w:tc>
          <w:tcPr>
            <w:tcW w:w="1984" w:type="dxa"/>
            <w:tcBorders>
              <w:top w:val="single" w:sz="6" w:space="0" w:color="auto"/>
              <w:left w:val="single" w:sz="6" w:space="0" w:color="auto"/>
              <w:bottom w:val="single" w:sz="6" w:space="0" w:color="auto"/>
              <w:right w:val="single" w:sz="6" w:space="0" w:color="auto"/>
            </w:tcBorders>
          </w:tcPr>
          <w:p w:rsidR="001969A3" w:rsidRPr="001969A3" w:rsidRDefault="001969A3" w:rsidP="001969A3">
            <w:pPr>
              <w:autoSpaceDE w:val="0"/>
              <w:autoSpaceDN w:val="0"/>
              <w:adjustRightInd w:val="0"/>
              <w:jc w:val="center"/>
              <w:rPr>
                <w:b/>
                <w:bCs/>
              </w:rPr>
            </w:pPr>
            <w:r w:rsidRPr="001969A3">
              <w:rPr>
                <w:b/>
                <w:bCs/>
              </w:rPr>
              <w:t>3</w:t>
            </w:r>
          </w:p>
        </w:tc>
        <w:tc>
          <w:tcPr>
            <w:tcW w:w="993" w:type="dxa"/>
            <w:tcBorders>
              <w:top w:val="single" w:sz="6" w:space="0" w:color="auto"/>
              <w:left w:val="single" w:sz="6" w:space="0" w:color="auto"/>
              <w:bottom w:val="single" w:sz="6" w:space="0" w:color="auto"/>
              <w:right w:val="single" w:sz="6" w:space="0" w:color="auto"/>
            </w:tcBorders>
          </w:tcPr>
          <w:p w:rsidR="001969A3" w:rsidRPr="001969A3" w:rsidRDefault="001969A3" w:rsidP="001969A3">
            <w:pPr>
              <w:autoSpaceDE w:val="0"/>
              <w:autoSpaceDN w:val="0"/>
              <w:adjustRightInd w:val="0"/>
              <w:jc w:val="center"/>
              <w:rPr>
                <w:b/>
                <w:bCs/>
              </w:rPr>
            </w:pPr>
            <w:r w:rsidRPr="001969A3">
              <w:rPr>
                <w:b/>
                <w:bCs/>
              </w:rPr>
              <w:t>4</w:t>
            </w:r>
          </w:p>
        </w:tc>
        <w:tc>
          <w:tcPr>
            <w:tcW w:w="708" w:type="dxa"/>
            <w:tcBorders>
              <w:top w:val="single" w:sz="6" w:space="0" w:color="auto"/>
              <w:left w:val="single" w:sz="6" w:space="0" w:color="auto"/>
              <w:bottom w:val="single" w:sz="6" w:space="0" w:color="auto"/>
              <w:right w:val="single" w:sz="6" w:space="0" w:color="auto"/>
            </w:tcBorders>
          </w:tcPr>
          <w:p w:rsidR="001969A3" w:rsidRPr="001969A3" w:rsidRDefault="001969A3" w:rsidP="001969A3">
            <w:pPr>
              <w:autoSpaceDE w:val="0"/>
              <w:autoSpaceDN w:val="0"/>
              <w:adjustRightInd w:val="0"/>
              <w:jc w:val="center"/>
              <w:rPr>
                <w:b/>
                <w:bCs/>
              </w:rPr>
            </w:pPr>
            <w:r w:rsidRPr="001969A3">
              <w:rPr>
                <w:b/>
                <w:bCs/>
              </w:rPr>
              <w:t>5</w:t>
            </w:r>
          </w:p>
        </w:tc>
        <w:tc>
          <w:tcPr>
            <w:tcW w:w="709" w:type="dxa"/>
            <w:tcBorders>
              <w:top w:val="single" w:sz="6" w:space="0" w:color="auto"/>
              <w:left w:val="single" w:sz="6" w:space="0" w:color="auto"/>
              <w:bottom w:val="single" w:sz="6" w:space="0" w:color="auto"/>
              <w:right w:val="single" w:sz="6" w:space="0" w:color="auto"/>
            </w:tcBorders>
          </w:tcPr>
          <w:p w:rsidR="001969A3" w:rsidRPr="001969A3" w:rsidRDefault="001969A3" w:rsidP="001969A3">
            <w:pPr>
              <w:autoSpaceDE w:val="0"/>
              <w:autoSpaceDN w:val="0"/>
              <w:adjustRightInd w:val="0"/>
              <w:jc w:val="center"/>
              <w:rPr>
                <w:b/>
                <w:bCs/>
              </w:rPr>
            </w:pPr>
            <w:r w:rsidRPr="001969A3">
              <w:rPr>
                <w:b/>
                <w:bCs/>
              </w:rPr>
              <w:t>6</w:t>
            </w:r>
          </w:p>
        </w:tc>
        <w:tc>
          <w:tcPr>
            <w:tcW w:w="851" w:type="dxa"/>
            <w:tcBorders>
              <w:top w:val="single" w:sz="6" w:space="0" w:color="auto"/>
              <w:left w:val="single" w:sz="6" w:space="0" w:color="auto"/>
              <w:bottom w:val="single" w:sz="6" w:space="0" w:color="auto"/>
              <w:right w:val="single" w:sz="6" w:space="0" w:color="auto"/>
            </w:tcBorders>
          </w:tcPr>
          <w:p w:rsidR="001969A3" w:rsidRPr="001969A3" w:rsidRDefault="001969A3" w:rsidP="001969A3">
            <w:pPr>
              <w:autoSpaceDE w:val="0"/>
              <w:autoSpaceDN w:val="0"/>
              <w:adjustRightInd w:val="0"/>
              <w:jc w:val="center"/>
              <w:rPr>
                <w:b/>
                <w:bCs/>
              </w:rPr>
            </w:pPr>
            <w:r w:rsidRPr="001969A3">
              <w:rPr>
                <w:b/>
                <w:bCs/>
              </w:rPr>
              <w:t>7</w:t>
            </w:r>
          </w:p>
        </w:tc>
        <w:tc>
          <w:tcPr>
            <w:tcW w:w="2268" w:type="dxa"/>
            <w:tcBorders>
              <w:top w:val="single" w:sz="6" w:space="0" w:color="auto"/>
              <w:left w:val="single" w:sz="6" w:space="0" w:color="auto"/>
              <w:bottom w:val="single" w:sz="6" w:space="0" w:color="auto"/>
              <w:right w:val="single" w:sz="6" w:space="0" w:color="auto"/>
            </w:tcBorders>
          </w:tcPr>
          <w:p w:rsidR="001969A3" w:rsidRPr="001969A3" w:rsidRDefault="001969A3" w:rsidP="001969A3">
            <w:pPr>
              <w:autoSpaceDE w:val="0"/>
              <w:autoSpaceDN w:val="0"/>
              <w:adjustRightInd w:val="0"/>
              <w:jc w:val="center"/>
              <w:rPr>
                <w:b/>
                <w:bCs/>
              </w:rPr>
            </w:pPr>
            <w:r w:rsidRPr="001969A3">
              <w:rPr>
                <w:b/>
                <w:bCs/>
              </w:rPr>
              <w:t>8</w:t>
            </w:r>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1</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МП-001</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Промышленная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2,200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2,2</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2</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ОН МП-002</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Степная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1,625</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0,665</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0,96</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3</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МП-003</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Октябрьская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1,100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0,95</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0,15</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4</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ОН МП-004</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Пушкина</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2,250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1,6</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0,65</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5</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МП-005</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Огородная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2,800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0,3</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1,6</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0,9</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6</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МП-006</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Д. Бедного</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5,490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1,95</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3,54</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7</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МП-007</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М. Горького</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5,340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2,64</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1,7</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8</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МП-008</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Кубанская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5,280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0,88</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0,7</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3,7</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9</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МП-009</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пер. Мелиораторов</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0,350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0,35</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lastRenderedPageBreak/>
              <w:t>10</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ОН М11-010</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Просвещения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5,410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2,83</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2,25</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0,33</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11</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ОН МП-011</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Молодежная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0,500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0,3</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0,2</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12</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МП-012</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пер. Светлый</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0,630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0,63</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13</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М11-013</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Интернациональная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3,970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3,5</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0,47</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14</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ОН М11-014</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пер. Строительный</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0,730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0,73</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15</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МП-015</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Фурманова</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0,900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0,5</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0,4</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16</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МП-016</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Коммунистическая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4,360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1,43</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2,93</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17</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МП-017</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Ленина</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6,380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4,68</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0,7</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18</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М11-018</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Маяковского</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0,650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0,65</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19</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МП-019</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нор. Кооператоров</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0,500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0,5</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20</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МП-020</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пер. Солнечный</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0,440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0,44</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21</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МП-021</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Шевченко</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2,370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2,37</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22</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МИ-022</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пер. Экскаваторный</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1,150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1,15</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23</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МП-023</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Московская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1,940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0,41</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1,53</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24</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МП-024</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Войкова</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0,750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0,75</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25</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МП-025</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Казачья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1,400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0,27</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1,13</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lastRenderedPageBreak/>
              <w:t>26</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МП-026</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Майская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1,000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27</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МП-027</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Садовая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1,700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1,31</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0,39</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28</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МП-028</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К. Маркса</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3,630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2,63</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29</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МП-029</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Л. Толстого</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3,880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0,83</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1,61</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1,44</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30</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МП-030</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Красноармейская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2,820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1,65</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1,17</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31</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МП-031</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Урицкого</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0,360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0,36</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32</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МП-032</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Дзержинского</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0,760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0,76</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33</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МП-033</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Народная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4,010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4,01</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34</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МП-034</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Элеваторная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2,220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0,52</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1,7</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35</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МП-035</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Островского</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0,720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0,17</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0,55</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36</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М11-036</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Восточная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0,440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0,44</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37</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М11-037</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Выгонная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0,570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0,57</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38</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МП-038</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пер. Южный</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0,280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0,28</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39</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МП-039</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Железнодорожная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2,480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1,17</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1,31</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40</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МП-040</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пер. Железнодорожный</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1,400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1,4</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41</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МП-041</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пер. Л. Толстого</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0,240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0,24</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lastRenderedPageBreak/>
              <w:t>42</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МП-042</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пер. Юбилейный</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0,700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0,7</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43</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МП-043</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пер. Краснодарский</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0,200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0,2</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44</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М11-044</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пер. Российский</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0,350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0,35</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45</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МП-045</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Лиманная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1,000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46</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М11-046</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Заводская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2,140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2,14</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47</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МП-047</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Чехова</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0,440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0,44</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48</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ОГ</w:t>
            </w:r>
            <w:proofErr w:type="gramStart"/>
            <w:r w:rsidRPr="00981BA5">
              <w:rPr>
                <w:spacing w:val="20"/>
              </w:rPr>
              <w:t>I</w:t>
            </w:r>
            <w:proofErr w:type="gramEnd"/>
            <w:r w:rsidRPr="00981BA5">
              <w:rPr>
                <w:spacing w:val="20"/>
              </w:rPr>
              <w:t xml:space="preserve"> МП-048</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Бунина</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0,440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0,44</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49</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М11-049</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Лермонтова</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0,440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0,44</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50</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МП-050</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Гоголя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0,450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0,45</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51</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МИ-051</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Блока</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0,600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0,6</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52</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МП-052</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Достоевского</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0,600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0,6</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53</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МП-053</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Федоренко</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0,350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0,35</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54</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МП-054</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пер. Федоренко</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0,230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0,23</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55</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МП-055</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Совхозная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0,550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0,55</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56</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МП-056</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пер. Совхозный</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0,460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0,1</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0,26</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0,1</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57</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МП-057</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Привокзальная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0.550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0,55</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lastRenderedPageBreak/>
              <w:t>58</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МП-058</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Луговая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0,800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0,8</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59</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МП-059</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Центральная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4,511</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2,881</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1,63</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60</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МП-060</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proofErr w:type="spellStart"/>
            <w:r w:rsidRPr="00981BA5">
              <w:rPr>
                <w:spacing w:val="20"/>
              </w:rPr>
              <w:t>ул</w:t>
            </w:r>
            <w:proofErr w:type="gramStart"/>
            <w:r w:rsidRPr="00981BA5">
              <w:rPr>
                <w:spacing w:val="20"/>
              </w:rPr>
              <w:t>.З</w:t>
            </w:r>
            <w:proofErr w:type="gramEnd"/>
            <w:r w:rsidRPr="00981BA5">
              <w:rPr>
                <w:spacing w:val="20"/>
              </w:rPr>
              <w:t>еленая</w:t>
            </w:r>
            <w:proofErr w:type="spellEnd"/>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1,000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61</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М11-061</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proofErr w:type="spellStart"/>
            <w:r w:rsidRPr="00981BA5">
              <w:rPr>
                <w:spacing w:val="20"/>
              </w:rPr>
              <w:t>ул</w:t>
            </w:r>
            <w:proofErr w:type="gramStart"/>
            <w:r w:rsidRPr="00981BA5">
              <w:rPr>
                <w:spacing w:val="20"/>
              </w:rPr>
              <w:t>.П</w:t>
            </w:r>
            <w:proofErr w:type="gramEnd"/>
            <w:r w:rsidRPr="00981BA5">
              <w:rPr>
                <w:spacing w:val="20"/>
              </w:rPr>
              <w:t>олевая</w:t>
            </w:r>
            <w:proofErr w:type="spellEnd"/>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1,320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1,32</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62</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МП-062</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Тельмана</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3,930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3,4</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0,53</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63</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МП-063</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Школьная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1,450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0,45</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64</w:t>
            </w:r>
          </w:p>
        </w:tc>
        <w:tc>
          <w:tcPr>
            <w:tcW w:w="141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spacing w:line="100" w:lineRule="exact"/>
            </w:pPr>
          </w:p>
          <w:p w:rsidR="001969A3" w:rsidRPr="00981BA5" w:rsidRDefault="001969A3" w:rsidP="001969A3">
            <w:pPr>
              <w:spacing w:line="240" w:lineRule="exact"/>
            </w:pPr>
            <w:r w:rsidRPr="00981BA5">
              <w:rPr>
                <w:spacing w:val="20"/>
              </w:rPr>
              <w:t>03 223 810 ОП МП-064</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Кирова</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1,200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1,2</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65</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МП-065</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Колхозная</w:t>
            </w:r>
          </w:p>
        </w:tc>
        <w:tc>
          <w:tcPr>
            <w:tcW w:w="993" w:type="dxa"/>
            <w:tcBorders>
              <w:top w:val="single" w:sz="6" w:space="0" w:color="auto"/>
              <w:left w:val="single" w:sz="6" w:space="0" w:color="auto"/>
              <w:bottom w:val="single" w:sz="6" w:space="0" w:color="auto"/>
              <w:right w:val="single" w:sz="6" w:space="0" w:color="auto"/>
            </w:tcBorders>
            <w:vAlign w:val="bottom"/>
          </w:tcPr>
          <w:p w:rsidR="001969A3" w:rsidRPr="00981BA5" w:rsidRDefault="001969A3" w:rsidP="001969A3">
            <w:pPr>
              <w:spacing w:line="240" w:lineRule="exact"/>
            </w:pPr>
            <w:r w:rsidRPr="00981BA5">
              <w:rPr>
                <w:spacing w:val="20"/>
              </w:rPr>
              <w:t>1,520</w:t>
            </w:r>
            <w:r w:rsidRPr="00981BA5">
              <w:t>.</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0,58</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0,94</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66</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МП-066</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пер. Кубанский</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0,270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0,27</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67</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МП-067</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Таманская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4,000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4</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68</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МП-068</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Жлобы</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3,910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3,91</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69</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МП-069</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Красная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4,510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4,36</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0,15</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70</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МП-070</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 xml:space="preserve">ул. </w:t>
            </w:r>
            <w:proofErr w:type="spellStart"/>
            <w:r w:rsidRPr="00981BA5">
              <w:rPr>
                <w:spacing w:val="20"/>
              </w:rPr>
              <w:t>Ковтюха</w:t>
            </w:r>
            <w:proofErr w:type="spellEnd"/>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3,870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2,21</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1,66</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71</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МП-071</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Рабочая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2,100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2,1</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72</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МП-072</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Советская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1,240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0,26</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0,8</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0,18</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73</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МП-073</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Мичурина</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0,700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0,7</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lastRenderedPageBreak/>
              <w:t>74</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ОН МП-074</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8 Марта</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1,500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0,76</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0,49</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0,25</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75</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МП-075</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Энгельса</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1,490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0,92</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0,57</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76</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МП-076</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Пионерская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1,200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1,2</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77</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М11-077</w:t>
            </w:r>
          </w:p>
        </w:tc>
        <w:tc>
          <w:tcPr>
            <w:tcW w:w="1984" w:type="dxa"/>
            <w:tcBorders>
              <w:top w:val="single" w:sz="6" w:space="0" w:color="auto"/>
              <w:left w:val="single" w:sz="6" w:space="0" w:color="auto"/>
              <w:bottom w:val="single" w:sz="6" w:space="0" w:color="auto"/>
              <w:right w:val="single" w:sz="6" w:space="0" w:color="auto"/>
            </w:tcBorders>
            <w:vAlign w:val="bottom"/>
          </w:tcPr>
          <w:p w:rsidR="001969A3" w:rsidRPr="00981BA5" w:rsidRDefault="001969A3" w:rsidP="001969A3">
            <w:pPr>
              <w:spacing w:line="240" w:lineRule="exact"/>
            </w:pPr>
            <w:r w:rsidRPr="00981BA5">
              <w:rPr>
                <w:spacing w:val="20"/>
              </w:rPr>
              <w:t>ул. Комсомольская</w:t>
            </w:r>
            <w:r w:rsidRPr="00981BA5">
              <w:t>,</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1,500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1,5</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78</w:t>
            </w:r>
          </w:p>
        </w:tc>
        <w:tc>
          <w:tcPr>
            <w:tcW w:w="141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spacing w:line="240" w:lineRule="exact"/>
            </w:pPr>
            <w:r w:rsidRPr="00981BA5">
              <w:rPr>
                <w:spacing w:val="20"/>
              </w:rPr>
              <w:t>03 223 810 ОП МП-078</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Спокойная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1,530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1,53</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79</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МП-079</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Киевская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1,500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1,5</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80</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МП-080</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Калинина</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1,780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1,78</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81</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МП-081</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пер. Западный</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0,260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0,26</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82</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МП-082</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Чапаева</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1,240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0,38</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0,86</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83</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МП-083</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Вольная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1,280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0,88</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0,4</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84</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МП-084</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Новая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0,280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0,28</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85</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МП-085</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Линейная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0,280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0,28</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86</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М11-086</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Строительная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0,700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0,7</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87</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w:t>
            </w:r>
            <w:proofErr w:type="gramStart"/>
            <w:r w:rsidRPr="00981BA5">
              <w:rPr>
                <w:spacing w:val="20"/>
              </w:rPr>
              <w:t xml:space="preserve"> О</w:t>
            </w:r>
            <w:proofErr w:type="gramEnd"/>
            <w:r w:rsidRPr="00981BA5">
              <w:rPr>
                <w:spacing w:val="20"/>
              </w:rPr>
              <w:t>! I МП-087</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Мира</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0,400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0,4</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88</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МП-088</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Северная</w:t>
            </w:r>
          </w:p>
        </w:tc>
        <w:tc>
          <w:tcPr>
            <w:tcW w:w="993" w:type="dxa"/>
            <w:tcBorders>
              <w:top w:val="single" w:sz="6" w:space="0" w:color="auto"/>
              <w:left w:val="single" w:sz="6" w:space="0" w:color="auto"/>
              <w:bottom w:val="single" w:sz="6" w:space="0" w:color="auto"/>
              <w:right w:val="single" w:sz="6" w:space="0" w:color="auto"/>
            </w:tcBorders>
            <w:vAlign w:val="bottom"/>
          </w:tcPr>
          <w:p w:rsidR="001969A3" w:rsidRPr="00981BA5" w:rsidRDefault="001969A3" w:rsidP="001969A3">
            <w:pPr>
              <w:spacing w:line="240" w:lineRule="exact"/>
            </w:pPr>
            <w:r w:rsidRPr="00981BA5">
              <w:rPr>
                <w:spacing w:val="20"/>
              </w:rPr>
              <w:t>0,470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0,23</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0,24</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89</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МП-089</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Красных Партизан</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0,900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0,9</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lastRenderedPageBreak/>
              <w:t>90</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МП-090</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Куйбышева</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0,470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0,47</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91</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МП-091</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пер. Шевченко</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0,240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0,24</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92</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МП-092</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Набережная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14,940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1,94</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2,25</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10,75</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93</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МП-093</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Кенафная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0,500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0,5</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94</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МП-094</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пер. Кенафный</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0,130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0,13</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95</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МП-095</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пос. Мясокомбинат</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0,720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0,72</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96</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МП-096</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Кирпичная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1,500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1,5</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97</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МП-097</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proofErr w:type="spellStart"/>
            <w:r w:rsidRPr="00981BA5">
              <w:rPr>
                <w:spacing w:val="20"/>
              </w:rPr>
              <w:t>ул</w:t>
            </w:r>
            <w:proofErr w:type="gramStart"/>
            <w:r w:rsidRPr="00981BA5">
              <w:rPr>
                <w:spacing w:val="20"/>
              </w:rPr>
              <w:t>.П</w:t>
            </w:r>
            <w:proofErr w:type="gramEnd"/>
            <w:r w:rsidRPr="00981BA5">
              <w:rPr>
                <w:spacing w:val="20"/>
              </w:rPr>
              <w:t>ролетарская</w:t>
            </w:r>
            <w:proofErr w:type="spellEnd"/>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0,280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0,28</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98</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МП-098</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ул. Юбилейная</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0,350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0,35</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99</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МИ-099</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 xml:space="preserve">пос. </w:t>
            </w:r>
            <w:proofErr w:type="spellStart"/>
            <w:r w:rsidRPr="00981BA5">
              <w:rPr>
                <w:spacing w:val="20"/>
              </w:rPr>
              <w:t>Крупокомбинат</w:t>
            </w:r>
            <w:proofErr w:type="spellEnd"/>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0,560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0,56</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100</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МП-100</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пер. Сиреневый</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0,16</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0,16</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101</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МП-101</w:t>
            </w:r>
          </w:p>
        </w:tc>
        <w:tc>
          <w:tcPr>
            <w:tcW w:w="1984" w:type="dxa"/>
            <w:tcBorders>
              <w:top w:val="single" w:sz="6" w:space="0" w:color="auto"/>
              <w:left w:val="single" w:sz="6" w:space="0" w:color="auto"/>
              <w:bottom w:val="single" w:sz="6" w:space="0" w:color="auto"/>
              <w:right w:val="single" w:sz="6" w:space="0" w:color="auto"/>
            </w:tcBorders>
            <w:vAlign w:val="bottom"/>
          </w:tcPr>
          <w:p w:rsidR="001969A3" w:rsidRPr="00981BA5" w:rsidRDefault="001969A3" w:rsidP="001969A3">
            <w:pPr>
              <w:spacing w:line="240" w:lineRule="exact"/>
            </w:pPr>
            <w:r w:rsidRPr="00981BA5">
              <w:rPr>
                <w:spacing w:val="20"/>
              </w:rPr>
              <w:t>пер.</w:t>
            </w:r>
          </w:p>
          <w:p w:rsidR="001969A3" w:rsidRPr="00981BA5" w:rsidRDefault="001969A3" w:rsidP="001969A3">
            <w:pPr>
              <w:spacing w:line="240" w:lineRule="exact"/>
            </w:pPr>
            <w:r w:rsidRPr="00981BA5">
              <w:rPr>
                <w:spacing w:val="20"/>
              </w:rPr>
              <w:t>Интернациональный</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0,170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0,17</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102</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МП-102</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пер. Суворовский</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0,110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0,11</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103</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МП-103</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пер. Полтавский</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0,150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0,15</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104</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М11-104</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пер. Невский</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0,110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0,11</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105</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МП-105</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пер. М. Горького</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0,260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0,26</w:t>
            </w: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lastRenderedPageBreak/>
              <w:t>106</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МП-106</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пер. Урожайный</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0,070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0,07</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107</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МП-107</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пер. Дружбы</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0,210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0,21</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108</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ОП МП-108</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пер. Славянский</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0,075</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0,075</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109</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МП-109</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пер. К. Маркса</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0,150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0,15</w:t>
            </w: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r w:rsidR="001969A3" w:rsidRPr="00981BA5" w:rsidTr="001969A3">
        <w:trPr>
          <w:cantSplit/>
          <w:trHeight w:val="240"/>
        </w:trPr>
        <w:tc>
          <w:tcPr>
            <w:tcW w:w="567"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tabs>
                <w:tab w:val="left" w:pos="401"/>
              </w:tabs>
              <w:autoSpaceDE w:val="0"/>
              <w:autoSpaceDN w:val="0"/>
              <w:adjustRightInd w:val="0"/>
              <w:jc w:val="center"/>
            </w:pPr>
            <w:r w:rsidRPr="00981BA5">
              <w:t>110</w:t>
            </w:r>
          </w:p>
        </w:tc>
        <w:tc>
          <w:tcPr>
            <w:tcW w:w="141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03 223 810 011 МП-110</w:t>
            </w:r>
          </w:p>
        </w:tc>
        <w:tc>
          <w:tcPr>
            <w:tcW w:w="1984"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пер. Базарный</w:t>
            </w:r>
          </w:p>
        </w:tc>
        <w:tc>
          <w:tcPr>
            <w:tcW w:w="993"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spacing w:line="240" w:lineRule="exact"/>
            </w:pPr>
            <w:r w:rsidRPr="00981BA5">
              <w:rPr>
                <w:spacing w:val="20"/>
              </w:rPr>
              <w:t>0,270</w:t>
            </w:r>
          </w:p>
        </w:tc>
        <w:tc>
          <w:tcPr>
            <w:tcW w:w="708"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r w:rsidRPr="00981BA5">
              <w:t>0,27</w:t>
            </w:r>
          </w:p>
        </w:tc>
        <w:tc>
          <w:tcPr>
            <w:tcW w:w="709"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851" w:type="dxa"/>
            <w:tcBorders>
              <w:top w:val="single" w:sz="6" w:space="0" w:color="auto"/>
              <w:left w:val="single" w:sz="6" w:space="0" w:color="auto"/>
              <w:bottom w:val="single" w:sz="6" w:space="0" w:color="auto"/>
              <w:right w:val="single" w:sz="6" w:space="0" w:color="auto"/>
            </w:tcBorders>
            <w:vAlign w:val="center"/>
          </w:tcPr>
          <w:p w:rsidR="001969A3" w:rsidRPr="00981BA5" w:rsidRDefault="001969A3" w:rsidP="001969A3">
            <w:pPr>
              <w:jc w:val="center"/>
            </w:pPr>
          </w:p>
        </w:tc>
        <w:tc>
          <w:tcPr>
            <w:tcW w:w="2268" w:type="dxa"/>
            <w:tcBorders>
              <w:top w:val="single" w:sz="6" w:space="0" w:color="auto"/>
              <w:left w:val="single" w:sz="6" w:space="0" w:color="auto"/>
              <w:bottom w:val="single" w:sz="6" w:space="0" w:color="auto"/>
              <w:right w:val="single" w:sz="6" w:space="0" w:color="auto"/>
            </w:tcBorders>
          </w:tcPr>
          <w:p w:rsidR="001969A3" w:rsidRPr="00981BA5" w:rsidRDefault="001969A3" w:rsidP="001969A3">
            <w:pPr>
              <w:autoSpaceDE w:val="0"/>
              <w:autoSpaceDN w:val="0"/>
              <w:adjustRightInd w:val="0"/>
            </w:pPr>
            <w:r w:rsidRPr="00981BA5">
              <w:t xml:space="preserve">Мун. </w:t>
            </w:r>
            <w:proofErr w:type="spellStart"/>
            <w:r w:rsidRPr="00981BA5">
              <w:t>собст</w:t>
            </w:r>
            <w:proofErr w:type="spellEnd"/>
            <w:r w:rsidRPr="00981BA5">
              <w:t xml:space="preserve">. Полтавского </w:t>
            </w:r>
            <w:proofErr w:type="spellStart"/>
            <w:r w:rsidRPr="00981BA5">
              <w:t>сп</w:t>
            </w:r>
            <w:proofErr w:type="spellEnd"/>
          </w:p>
        </w:tc>
      </w:tr>
    </w:tbl>
    <w:p w:rsidR="001969A3" w:rsidRDefault="001969A3" w:rsidP="001969A3">
      <w:pPr>
        <w:ind w:firstLine="720"/>
        <w:jc w:val="both"/>
        <w:rPr>
          <w:color w:val="000000"/>
        </w:rPr>
      </w:pPr>
    </w:p>
    <w:p w:rsidR="001969A3" w:rsidRPr="001969A3" w:rsidRDefault="001969A3" w:rsidP="001969A3">
      <w:pPr>
        <w:ind w:firstLine="720"/>
        <w:jc w:val="both"/>
        <w:rPr>
          <w:color w:val="000000"/>
        </w:rPr>
      </w:pPr>
    </w:p>
    <w:p w:rsidR="001D51CE" w:rsidRPr="004B22BF" w:rsidRDefault="00F208F6" w:rsidP="00F67AF7">
      <w:pPr>
        <w:pStyle w:val="2"/>
        <w:rPr>
          <w:rFonts w:asciiTheme="minorHAnsi" w:hAnsiTheme="minorHAnsi"/>
        </w:rPr>
      </w:pPr>
      <w:bookmarkStart w:id="60" w:name="_Toc185939422"/>
      <w:r w:rsidRPr="00F208F6">
        <w:t>2</w:t>
      </w:r>
      <w:r w:rsidR="003F018C" w:rsidRPr="00F208F6">
        <w:t>.</w:t>
      </w:r>
      <w:r w:rsidR="00CA6271">
        <w:t>18</w:t>
      </w:r>
      <w:r w:rsidR="003F018C" w:rsidRPr="00F208F6">
        <w:t xml:space="preserve"> Инженерное оборудование территории</w:t>
      </w:r>
      <w:bookmarkEnd w:id="60"/>
      <w:r w:rsidR="004B22BF">
        <w:rPr>
          <w:rFonts w:asciiTheme="minorHAnsi" w:hAnsiTheme="minorHAnsi"/>
        </w:rPr>
        <w:t xml:space="preserve"> </w:t>
      </w:r>
    </w:p>
    <w:p w:rsidR="005828ED" w:rsidRPr="005347F9" w:rsidRDefault="005828ED" w:rsidP="005828ED">
      <w:pPr>
        <w:tabs>
          <w:tab w:val="left" w:pos="742"/>
        </w:tabs>
        <w:ind w:right="57" w:firstLine="709"/>
        <w:jc w:val="both"/>
        <w:rPr>
          <w:rFonts w:cs="Times New Roman"/>
          <w:b/>
        </w:rPr>
      </w:pPr>
      <w:r w:rsidRPr="005347F9">
        <w:rPr>
          <w:rFonts w:cs="Times New Roman"/>
          <w:b/>
        </w:rPr>
        <w:t>Водоснабжение</w:t>
      </w:r>
    </w:p>
    <w:p w:rsidR="003743C1" w:rsidRPr="003743C1" w:rsidRDefault="003743C1" w:rsidP="003743C1">
      <w:pPr>
        <w:pStyle w:val="1ff6"/>
        <w:shd w:val="clear" w:color="auto" w:fill="auto"/>
        <w:spacing w:line="240" w:lineRule="auto"/>
        <w:ind w:left="0" w:right="0" w:firstLine="709"/>
        <w:rPr>
          <w:color w:val="auto"/>
          <w:szCs w:val="24"/>
        </w:rPr>
      </w:pPr>
      <w:r w:rsidRPr="003743C1">
        <w:rPr>
          <w:color w:val="auto"/>
          <w:szCs w:val="24"/>
        </w:rPr>
        <w:t xml:space="preserve">В настоящее время существующее население </w:t>
      </w:r>
      <w:proofErr w:type="spellStart"/>
      <w:r w:rsidRPr="003743C1">
        <w:rPr>
          <w:color w:val="auto"/>
          <w:szCs w:val="24"/>
        </w:rPr>
        <w:t>ст</w:t>
      </w:r>
      <w:proofErr w:type="gramStart"/>
      <w:r w:rsidRPr="003743C1">
        <w:rPr>
          <w:color w:val="auto"/>
          <w:szCs w:val="24"/>
        </w:rPr>
        <w:t>.П</w:t>
      </w:r>
      <w:proofErr w:type="gramEnd"/>
      <w:r w:rsidRPr="003743C1">
        <w:rPr>
          <w:color w:val="auto"/>
          <w:szCs w:val="24"/>
        </w:rPr>
        <w:t>олтавской</w:t>
      </w:r>
      <w:proofErr w:type="spellEnd"/>
      <w:r w:rsidRPr="003743C1">
        <w:rPr>
          <w:color w:val="auto"/>
          <w:szCs w:val="24"/>
        </w:rPr>
        <w:t xml:space="preserve"> Красноармейского района снабжается водой от двух водозаборов.</w:t>
      </w:r>
    </w:p>
    <w:p w:rsidR="003743C1" w:rsidRPr="003743C1" w:rsidRDefault="003743C1" w:rsidP="003743C1">
      <w:pPr>
        <w:pStyle w:val="1ff6"/>
        <w:shd w:val="clear" w:color="auto" w:fill="auto"/>
        <w:spacing w:line="240" w:lineRule="auto"/>
        <w:ind w:left="0" w:right="0" w:firstLine="709"/>
        <w:rPr>
          <w:color w:val="auto"/>
          <w:szCs w:val="24"/>
        </w:rPr>
      </w:pPr>
      <w:r w:rsidRPr="003743C1">
        <w:rPr>
          <w:color w:val="auto"/>
          <w:szCs w:val="24"/>
        </w:rPr>
        <w:t>Источником питания являются подземные воды.</w:t>
      </w:r>
    </w:p>
    <w:p w:rsidR="003743C1" w:rsidRPr="003743C1" w:rsidRDefault="003743C1" w:rsidP="003743C1">
      <w:pPr>
        <w:pStyle w:val="1ff6"/>
        <w:shd w:val="clear" w:color="auto" w:fill="auto"/>
        <w:spacing w:line="240" w:lineRule="auto"/>
        <w:ind w:left="0" w:right="0" w:firstLine="709"/>
        <w:rPr>
          <w:color w:val="auto"/>
          <w:szCs w:val="24"/>
        </w:rPr>
      </w:pPr>
      <w:r w:rsidRPr="003743C1">
        <w:rPr>
          <w:color w:val="auto"/>
          <w:szCs w:val="24"/>
        </w:rPr>
        <w:t>Водозабор №1 расположен по ул</w:t>
      </w:r>
      <w:proofErr w:type="gramStart"/>
      <w:r w:rsidRPr="003743C1">
        <w:rPr>
          <w:color w:val="auto"/>
          <w:szCs w:val="24"/>
        </w:rPr>
        <w:t>.К</w:t>
      </w:r>
      <w:proofErr w:type="gramEnd"/>
      <w:r w:rsidRPr="003743C1">
        <w:rPr>
          <w:color w:val="auto"/>
          <w:szCs w:val="24"/>
        </w:rPr>
        <w:t xml:space="preserve">расной,196. На площадке водозабора №1 </w:t>
      </w:r>
      <w:proofErr w:type="gramStart"/>
      <w:r w:rsidRPr="003743C1">
        <w:rPr>
          <w:color w:val="auto"/>
          <w:szCs w:val="24"/>
        </w:rPr>
        <w:t>расположены</w:t>
      </w:r>
      <w:proofErr w:type="gramEnd"/>
      <w:r w:rsidRPr="003743C1">
        <w:rPr>
          <w:color w:val="auto"/>
          <w:szCs w:val="24"/>
        </w:rPr>
        <w:t>:</w:t>
      </w:r>
    </w:p>
    <w:p w:rsidR="003743C1" w:rsidRPr="003743C1" w:rsidRDefault="003743C1" w:rsidP="003743C1">
      <w:pPr>
        <w:pStyle w:val="1ff6"/>
        <w:shd w:val="clear" w:color="auto" w:fill="auto"/>
        <w:spacing w:line="240" w:lineRule="auto"/>
        <w:ind w:left="0" w:right="0" w:firstLine="709"/>
        <w:rPr>
          <w:color w:val="auto"/>
          <w:szCs w:val="24"/>
        </w:rPr>
      </w:pPr>
      <w:r w:rsidRPr="003743C1">
        <w:rPr>
          <w:color w:val="auto"/>
          <w:szCs w:val="24"/>
        </w:rPr>
        <w:t xml:space="preserve">а) 9 </w:t>
      </w:r>
      <w:proofErr w:type="spellStart"/>
      <w:r w:rsidRPr="003743C1">
        <w:rPr>
          <w:color w:val="auto"/>
          <w:szCs w:val="24"/>
        </w:rPr>
        <w:t>артскважин</w:t>
      </w:r>
      <w:proofErr w:type="spellEnd"/>
      <w:r w:rsidRPr="003743C1">
        <w:rPr>
          <w:color w:val="auto"/>
          <w:szCs w:val="24"/>
        </w:rPr>
        <w:t>:</w:t>
      </w:r>
    </w:p>
    <w:p w:rsidR="003743C1" w:rsidRPr="003743C1" w:rsidRDefault="003743C1" w:rsidP="003743C1">
      <w:pPr>
        <w:pStyle w:val="1ff6"/>
        <w:shd w:val="clear" w:color="auto" w:fill="auto"/>
        <w:spacing w:line="240" w:lineRule="auto"/>
        <w:ind w:left="0" w:right="0" w:firstLine="993"/>
        <w:rPr>
          <w:color w:val="auto"/>
          <w:szCs w:val="24"/>
        </w:rPr>
      </w:pPr>
      <w:r w:rsidRPr="003743C1">
        <w:rPr>
          <w:color w:val="auto"/>
          <w:szCs w:val="24"/>
        </w:rPr>
        <w:t>- № Д-09-087 дебетом 25 м</w:t>
      </w:r>
      <w:r w:rsidRPr="003743C1">
        <w:rPr>
          <w:color w:val="auto"/>
          <w:szCs w:val="24"/>
          <w:vertAlign w:val="superscript"/>
        </w:rPr>
        <w:t>3</w:t>
      </w:r>
      <w:r w:rsidRPr="003743C1">
        <w:rPr>
          <w:color w:val="auto"/>
          <w:szCs w:val="24"/>
        </w:rPr>
        <w:t>/ч;</w:t>
      </w:r>
    </w:p>
    <w:p w:rsidR="003743C1" w:rsidRPr="003743C1" w:rsidRDefault="003743C1" w:rsidP="003743C1">
      <w:pPr>
        <w:pStyle w:val="1ff6"/>
        <w:shd w:val="clear" w:color="auto" w:fill="auto"/>
        <w:spacing w:line="240" w:lineRule="auto"/>
        <w:ind w:left="0" w:right="0" w:firstLine="993"/>
        <w:rPr>
          <w:color w:val="auto"/>
          <w:szCs w:val="24"/>
        </w:rPr>
      </w:pPr>
      <w:r w:rsidRPr="003743C1">
        <w:rPr>
          <w:color w:val="auto"/>
          <w:szCs w:val="24"/>
        </w:rPr>
        <w:t>- № 6210087 дебетом 25 м</w:t>
      </w:r>
      <w:r w:rsidRPr="003743C1">
        <w:rPr>
          <w:color w:val="auto"/>
          <w:szCs w:val="24"/>
          <w:vertAlign w:val="superscript"/>
        </w:rPr>
        <w:t>3</w:t>
      </w:r>
      <w:r w:rsidRPr="003743C1">
        <w:rPr>
          <w:color w:val="auto"/>
          <w:szCs w:val="24"/>
        </w:rPr>
        <w:t>/ч;</w:t>
      </w:r>
    </w:p>
    <w:p w:rsidR="003743C1" w:rsidRPr="003743C1" w:rsidRDefault="003743C1" w:rsidP="003743C1">
      <w:pPr>
        <w:pStyle w:val="1ff6"/>
        <w:shd w:val="clear" w:color="auto" w:fill="auto"/>
        <w:spacing w:line="240" w:lineRule="auto"/>
        <w:ind w:left="0" w:right="0" w:firstLine="993"/>
        <w:rPr>
          <w:color w:val="auto"/>
          <w:szCs w:val="24"/>
        </w:rPr>
      </w:pPr>
      <w:r w:rsidRPr="003743C1">
        <w:rPr>
          <w:color w:val="auto"/>
          <w:szCs w:val="24"/>
        </w:rPr>
        <w:t xml:space="preserve"> - № Д2783/2 дебетом 25 м</w:t>
      </w:r>
      <w:r w:rsidRPr="003743C1">
        <w:rPr>
          <w:color w:val="auto"/>
          <w:szCs w:val="24"/>
          <w:vertAlign w:val="superscript"/>
        </w:rPr>
        <w:t>3</w:t>
      </w:r>
      <w:r w:rsidRPr="003743C1">
        <w:rPr>
          <w:color w:val="auto"/>
          <w:szCs w:val="24"/>
        </w:rPr>
        <w:t>/ч;</w:t>
      </w:r>
    </w:p>
    <w:p w:rsidR="003743C1" w:rsidRPr="003743C1" w:rsidRDefault="003743C1" w:rsidP="003743C1">
      <w:pPr>
        <w:pStyle w:val="1ff6"/>
        <w:shd w:val="clear" w:color="auto" w:fill="auto"/>
        <w:spacing w:line="240" w:lineRule="auto"/>
        <w:ind w:left="0" w:right="0" w:firstLine="993"/>
        <w:rPr>
          <w:color w:val="auto"/>
          <w:szCs w:val="24"/>
        </w:rPr>
      </w:pPr>
      <w:r w:rsidRPr="003743C1">
        <w:rPr>
          <w:color w:val="auto"/>
          <w:szCs w:val="24"/>
        </w:rPr>
        <w:t>- № 21455 дебетом 25 м</w:t>
      </w:r>
      <w:r w:rsidRPr="003743C1">
        <w:rPr>
          <w:color w:val="auto"/>
          <w:szCs w:val="24"/>
          <w:vertAlign w:val="superscript"/>
        </w:rPr>
        <w:t>3</w:t>
      </w:r>
      <w:r w:rsidRPr="003743C1">
        <w:rPr>
          <w:color w:val="auto"/>
          <w:szCs w:val="24"/>
        </w:rPr>
        <w:t>/ч;</w:t>
      </w:r>
    </w:p>
    <w:p w:rsidR="003743C1" w:rsidRPr="003743C1" w:rsidRDefault="003743C1" w:rsidP="003743C1">
      <w:pPr>
        <w:pStyle w:val="1ff6"/>
        <w:shd w:val="clear" w:color="auto" w:fill="auto"/>
        <w:spacing w:line="240" w:lineRule="auto"/>
        <w:ind w:left="0" w:right="0" w:firstLine="993"/>
        <w:rPr>
          <w:color w:val="auto"/>
          <w:szCs w:val="24"/>
        </w:rPr>
      </w:pPr>
      <w:r w:rsidRPr="003743C1">
        <w:rPr>
          <w:color w:val="auto"/>
          <w:szCs w:val="24"/>
        </w:rPr>
        <w:t>- № 6095 дебетом 16 м</w:t>
      </w:r>
      <w:r w:rsidRPr="003743C1">
        <w:rPr>
          <w:color w:val="auto"/>
          <w:szCs w:val="24"/>
          <w:vertAlign w:val="superscript"/>
        </w:rPr>
        <w:t>3</w:t>
      </w:r>
      <w:r w:rsidRPr="003743C1">
        <w:rPr>
          <w:color w:val="auto"/>
          <w:szCs w:val="24"/>
        </w:rPr>
        <w:t>/ч;</w:t>
      </w:r>
    </w:p>
    <w:p w:rsidR="003743C1" w:rsidRPr="003743C1" w:rsidRDefault="003743C1" w:rsidP="003743C1">
      <w:pPr>
        <w:pStyle w:val="1ff6"/>
        <w:shd w:val="clear" w:color="auto" w:fill="auto"/>
        <w:spacing w:line="240" w:lineRule="auto"/>
        <w:ind w:left="0" w:right="0" w:firstLine="993"/>
        <w:rPr>
          <w:color w:val="auto"/>
          <w:szCs w:val="24"/>
        </w:rPr>
      </w:pPr>
      <w:r w:rsidRPr="003743C1">
        <w:rPr>
          <w:color w:val="auto"/>
          <w:szCs w:val="24"/>
        </w:rPr>
        <w:t>- № 40903 дебетом 25 м</w:t>
      </w:r>
      <w:r w:rsidRPr="003743C1">
        <w:rPr>
          <w:color w:val="auto"/>
          <w:szCs w:val="24"/>
          <w:vertAlign w:val="superscript"/>
        </w:rPr>
        <w:t>3</w:t>
      </w:r>
      <w:r w:rsidRPr="003743C1">
        <w:rPr>
          <w:color w:val="auto"/>
          <w:szCs w:val="24"/>
        </w:rPr>
        <w:t>/ч;</w:t>
      </w:r>
    </w:p>
    <w:p w:rsidR="003743C1" w:rsidRPr="003743C1" w:rsidRDefault="003743C1" w:rsidP="003743C1">
      <w:pPr>
        <w:pStyle w:val="1ff6"/>
        <w:shd w:val="clear" w:color="auto" w:fill="auto"/>
        <w:spacing w:line="240" w:lineRule="auto"/>
        <w:ind w:left="0" w:right="0" w:firstLine="993"/>
        <w:rPr>
          <w:color w:val="auto"/>
          <w:szCs w:val="24"/>
        </w:rPr>
      </w:pPr>
      <w:r w:rsidRPr="003743C1">
        <w:rPr>
          <w:color w:val="auto"/>
          <w:szCs w:val="24"/>
        </w:rPr>
        <w:t>- № 8052 дебетом 30 м</w:t>
      </w:r>
      <w:r w:rsidRPr="003743C1">
        <w:rPr>
          <w:color w:val="auto"/>
          <w:szCs w:val="24"/>
          <w:vertAlign w:val="superscript"/>
        </w:rPr>
        <w:t>3</w:t>
      </w:r>
      <w:r w:rsidRPr="003743C1">
        <w:rPr>
          <w:color w:val="auto"/>
          <w:szCs w:val="24"/>
        </w:rPr>
        <w:t>/ч;</w:t>
      </w:r>
    </w:p>
    <w:p w:rsidR="003743C1" w:rsidRPr="003743C1" w:rsidRDefault="003743C1" w:rsidP="003743C1">
      <w:pPr>
        <w:pStyle w:val="1ff6"/>
        <w:shd w:val="clear" w:color="auto" w:fill="auto"/>
        <w:spacing w:line="240" w:lineRule="auto"/>
        <w:ind w:left="0" w:right="0" w:firstLine="993"/>
        <w:rPr>
          <w:color w:val="auto"/>
          <w:szCs w:val="24"/>
        </w:rPr>
      </w:pPr>
      <w:r w:rsidRPr="003743C1">
        <w:rPr>
          <w:color w:val="auto"/>
          <w:szCs w:val="24"/>
        </w:rPr>
        <w:t>- № 8071 дебетом 25 м</w:t>
      </w:r>
      <w:r w:rsidRPr="003743C1">
        <w:rPr>
          <w:color w:val="auto"/>
          <w:szCs w:val="24"/>
          <w:vertAlign w:val="superscript"/>
        </w:rPr>
        <w:t>3</w:t>
      </w:r>
      <w:r w:rsidRPr="003743C1">
        <w:rPr>
          <w:color w:val="auto"/>
          <w:szCs w:val="24"/>
        </w:rPr>
        <w:t>/ч;</w:t>
      </w:r>
    </w:p>
    <w:p w:rsidR="003743C1" w:rsidRPr="003743C1" w:rsidRDefault="003743C1" w:rsidP="003743C1">
      <w:pPr>
        <w:pStyle w:val="1ff6"/>
        <w:shd w:val="clear" w:color="auto" w:fill="auto"/>
        <w:spacing w:line="240" w:lineRule="auto"/>
        <w:ind w:left="0" w:right="0" w:firstLine="993"/>
        <w:rPr>
          <w:color w:val="auto"/>
          <w:szCs w:val="24"/>
        </w:rPr>
      </w:pPr>
      <w:r w:rsidRPr="003743C1">
        <w:rPr>
          <w:color w:val="auto"/>
          <w:szCs w:val="24"/>
        </w:rPr>
        <w:t>- № 1682/1 дебетом 25 м</w:t>
      </w:r>
      <w:r w:rsidRPr="003743C1">
        <w:rPr>
          <w:color w:val="auto"/>
          <w:szCs w:val="24"/>
          <w:vertAlign w:val="superscript"/>
        </w:rPr>
        <w:t>3</w:t>
      </w:r>
      <w:r w:rsidRPr="003743C1">
        <w:rPr>
          <w:color w:val="auto"/>
          <w:szCs w:val="24"/>
        </w:rPr>
        <w:t>/ч.</w:t>
      </w:r>
    </w:p>
    <w:p w:rsidR="003743C1" w:rsidRPr="003743C1" w:rsidRDefault="003743C1" w:rsidP="003743C1">
      <w:pPr>
        <w:pStyle w:val="1ff6"/>
        <w:shd w:val="clear" w:color="auto" w:fill="auto"/>
        <w:spacing w:line="240" w:lineRule="auto"/>
        <w:ind w:left="0" w:right="0" w:firstLine="709"/>
        <w:rPr>
          <w:color w:val="auto"/>
          <w:szCs w:val="24"/>
        </w:rPr>
      </w:pPr>
      <w:r w:rsidRPr="003743C1">
        <w:rPr>
          <w:color w:val="auto"/>
          <w:szCs w:val="24"/>
        </w:rPr>
        <w:t>б) насосная станция 2-го подъема мощностью 5,6 тыс. м3/</w:t>
      </w:r>
      <w:proofErr w:type="spellStart"/>
      <w:r w:rsidRPr="003743C1">
        <w:rPr>
          <w:color w:val="auto"/>
          <w:szCs w:val="24"/>
        </w:rPr>
        <w:t>сут</w:t>
      </w:r>
      <w:proofErr w:type="spellEnd"/>
      <w:r w:rsidRPr="003743C1">
        <w:rPr>
          <w:color w:val="auto"/>
          <w:szCs w:val="24"/>
        </w:rPr>
        <w:t>;</w:t>
      </w:r>
    </w:p>
    <w:p w:rsidR="003743C1" w:rsidRPr="003743C1" w:rsidRDefault="003743C1" w:rsidP="003743C1">
      <w:pPr>
        <w:pStyle w:val="1ff6"/>
        <w:shd w:val="clear" w:color="auto" w:fill="auto"/>
        <w:spacing w:line="240" w:lineRule="auto"/>
        <w:ind w:left="0" w:right="0" w:firstLine="709"/>
        <w:rPr>
          <w:color w:val="auto"/>
          <w:szCs w:val="24"/>
          <w:vertAlign w:val="superscript"/>
        </w:rPr>
      </w:pPr>
      <w:r w:rsidRPr="003743C1">
        <w:rPr>
          <w:color w:val="auto"/>
          <w:szCs w:val="24"/>
        </w:rPr>
        <w:t>в) 2 резервуара емкостью 500м</w:t>
      </w:r>
      <w:r w:rsidRPr="003743C1">
        <w:rPr>
          <w:color w:val="auto"/>
          <w:szCs w:val="24"/>
          <w:vertAlign w:val="superscript"/>
        </w:rPr>
        <w:t>3</w:t>
      </w:r>
      <w:r w:rsidRPr="003743C1">
        <w:rPr>
          <w:color w:val="auto"/>
          <w:szCs w:val="24"/>
        </w:rPr>
        <w:t xml:space="preserve"> и1000м</w:t>
      </w:r>
      <w:r w:rsidRPr="003743C1">
        <w:rPr>
          <w:color w:val="auto"/>
          <w:szCs w:val="24"/>
          <w:vertAlign w:val="superscript"/>
        </w:rPr>
        <w:t>3</w:t>
      </w:r>
    </w:p>
    <w:p w:rsidR="003743C1" w:rsidRPr="003743C1" w:rsidRDefault="003743C1" w:rsidP="003743C1">
      <w:pPr>
        <w:pStyle w:val="1ff6"/>
        <w:shd w:val="clear" w:color="auto" w:fill="auto"/>
        <w:spacing w:line="240" w:lineRule="auto"/>
        <w:ind w:left="0" w:right="0" w:firstLine="709"/>
        <w:rPr>
          <w:color w:val="auto"/>
          <w:szCs w:val="24"/>
        </w:rPr>
      </w:pPr>
      <w:r w:rsidRPr="003743C1">
        <w:rPr>
          <w:color w:val="auto"/>
          <w:szCs w:val="24"/>
        </w:rPr>
        <w:t xml:space="preserve">Водозабор №2 расположен по </w:t>
      </w:r>
      <w:proofErr w:type="spellStart"/>
      <w:r w:rsidRPr="003743C1">
        <w:rPr>
          <w:color w:val="auto"/>
          <w:szCs w:val="24"/>
        </w:rPr>
        <w:t>ул</w:t>
      </w:r>
      <w:proofErr w:type="gramStart"/>
      <w:r w:rsidRPr="003743C1">
        <w:rPr>
          <w:color w:val="auto"/>
          <w:szCs w:val="24"/>
        </w:rPr>
        <w:t>.И</w:t>
      </w:r>
      <w:proofErr w:type="gramEnd"/>
      <w:r w:rsidRPr="003743C1">
        <w:rPr>
          <w:color w:val="auto"/>
          <w:szCs w:val="24"/>
        </w:rPr>
        <w:t>нтернациональной</w:t>
      </w:r>
      <w:proofErr w:type="spellEnd"/>
      <w:r w:rsidRPr="003743C1">
        <w:rPr>
          <w:color w:val="auto"/>
          <w:szCs w:val="24"/>
        </w:rPr>
        <w:t xml:space="preserve">. На площадке водозабора №2 </w:t>
      </w:r>
      <w:proofErr w:type="gramStart"/>
      <w:r w:rsidRPr="003743C1">
        <w:rPr>
          <w:color w:val="auto"/>
          <w:szCs w:val="24"/>
        </w:rPr>
        <w:t>расположены</w:t>
      </w:r>
      <w:proofErr w:type="gramEnd"/>
      <w:r w:rsidRPr="003743C1">
        <w:rPr>
          <w:color w:val="auto"/>
          <w:szCs w:val="24"/>
        </w:rPr>
        <w:t>:</w:t>
      </w:r>
    </w:p>
    <w:p w:rsidR="003743C1" w:rsidRPr="003743C1" w:rsidRDefault="003743C1" w:rsidP="003743C1">
      <w:pPr>
        <w:pStyle w:val="1ff6"/>
        <w:shd w:val="clear" w:color="auto" w:fill="auto"/>
        <w:spacing w:line="240" w:lineRule="auto"/>
        <w:ind w:left="0" w:right="0" w:firstLine="709"/>
        <w:rPr>
          <w:color w:val="auto"/>
          <w:szCs w:val="24"/>
        </w:rPr>
      </w:pPr>
      <w:r w:rsidRPr="003743C1">
        <w:rPr>
          <w:color w:val="auto"/>
          <w:szCs w:val="24"/>
        </w:rPr>
        <w:t xml:space="preserve">а) 2 </w:t>
      </w:r>
      <w:proofErr w:type="spellStart"/>
      <w:r w:rsidRPr="003743C1">
        <w:rPr>
          <w:color w:val="auto"/>
          <w:szCs w:val="24"/>
        </w:rPr>
        <w:t>артскважины</w:t>
      </w:r>
      <w:proofErr w:type="spellEnd"/>
      <w:r w:rsidRPr="003743C1">
        <w:rPr>
          <w:color w:val="auto"/>
          <w:szCs w:val="24"/>
        </w:rPr>
        <w:t>:</w:t>
      </w:r>
    </w:p>
    <w:p w:rsidR="003743C1" w:rsidRPr="003743C1" w:rsidRDefault="003743C1" w:rsidP="003743C1">
      <w:pPr>
        <w:pStyle w:val="1ff6"/>
        <w:shd w:val="clear" w:color="auto" w:fill="auto"/>
        <w:spacing w:line="240" w:lineRule="auto"/>
        <w:ind w:left="0" w:right="0" w:firstLine="993"/>
        <w:rPr>
          <w:color w:val="auto"/>
          <w:szCs w:val="24"/>
        </w:rPr>
      </w:pPr>
      <w:r w:rsidRPr="003743C1">
        <w:rPr>
          <w:color w:val="auto"/>
          <w:szCs w:val="24"/>
        </w:rPr>
        <w:t>- № 21460 дебетом 25 м</w:t>
      </w:r>
      <w:r w:rsidRPr="003743C1">
        <w:rPr>
          <w:color w:val="auto"/>
          <w:szCs w:val="24"/>
          <w:vertAlign w:val="superscript"/>
        </w:rPr>
        <w:t>3</w:t>
      </w:r>
      <w:r w:rsidRPr="003743C1">
        <w:rPr>
          <w:color w:val="auto"/>
          <w:szCs w:val="24"/>
        </w:rPr>
        <w:t>/ч;</w:t>
      </w:r>
    </w:p>
    <w:p w:rsidR="003743C1" w:rsidRPr="003743C1" w:rsidRDefault="003743C1" w:rsidP="003743C1">
      <w:pPr>
        <w:pStyle w:val="1ff6"/>
        <w:shd w:val="clear" w:color="auto" w:fill="auto"/>
        <w:spacing w:line="240" w:lineRule="auto"/>
        <w:ind w:left="0" w:right="0" w:firstLine="993"/>
        <w:rPr>
          <w:color w:val="auto"/>
          <w:szCs w:val="24"/>
        </w:rPr>
      </w:pPr>
      <w:r w:rsidRPr="003743C1">
        <w:rPr>
          <w:color w:val="auto"/>
          <w:szCs w:val="24"/>
        </w:rPr>
        <w:t>- № 6093К дебетом 25 м</w:t>
      </w:r>
      <w:r w:rsidRPr="003743C1">
        <w:rPr>
          <w:color w:val="auto"/>
          <w:szCs w:val="24"/>
          <w:vertAlign w:val="superscript"/>
        </w:rPr>
        <w:t>3</w:t>
      </w:r>
      <w:r w:rsidRPr="003743C1">
        <w:rPr>
          <w:color w:val="auto"/>
          <w:szCs w:val="24"/>
        </w:rPr>
        <w:t>/ч.</w:t>
      </w:r>
    </w:p>
    <w:p w:rsidR="003743C1" w:rsidRPr="003743C1" w:rsidRDefault="003743C1" w:rsidP="003743C1">
      <w:pPr>
        <w:pStyle w:val="1ff6"/>
        <w:shd w:val="clear" w:color="auto" w:fill="auto"/>
        <w:spacing w:line="240" w:lineRule="auto"/>
        <w:ind w:left="0" w:right="0" w:firstLine="709"/>
        <w:rPr>
          <w:color w:val="auto"/>
          <w:szCs w:val="24"/>
        </w:rPr>
      </w:pPr>
      <w:r w:rsidRPr="003743C1">
        <w:rPr>
          <w:color w:val="auto"/>
          <w:szCs w:val="24"/>
        </w:rPr>
        <w:t>б) насосная станция 2-го подъема;</w:t>
      </w:r>
    </w:p>
    <w:p w:rsidR="003743C1" w:rsidRPr="003743C1" w:rsidRDefault="003743C1" w:rsidP="003743C1">
      <w:pPr>
        <w:pStyle w:val="1ff6"/>
        <w:shd w:val="clear" w:color="auto" w:fill="auto"/>
        <w:spacing w:line="240" w:lineRule="auto"/>
        <w:ind w:left="0" w:right="0" w:firstLine="709"/>
        <w:rPr>
          <w:color w:val="auto"/>
          <w:szCs w:val="24"/>
        </w:rPr>
      </w:pPr>
      <w:r w:rsidRPr="003743C1">
        <w:rPr>
          <w:color w:val="auto"/>
          <w:szCs w:val="24"/>
        </w:rPr>
        <w:t>в) резервуар емкостью 250м</w:t>
      </w:r>
      <w:r w:rsidRPr="003743C1">
        <w:rPr>
          <w:color w:val="auto"/>
          <w:szCs w:val="24"/>
          <w:vertAlign w:val="superscript"/>
        </w:rPr>
        <w:t>3.</w:t>
      </w:r>
      <w:r w:rsidRPr="003743C1">
        <w:rPr>
          <w:color w:val="auto"/>
          <w:szCs w:val="24"/>
        </w:rPr>
        <w:t xml:space="preserve"> </w:t>
      </w:r>
    </w:p>
    <w:p w:rsidR="003743C1" w:rsidRPr="003743C1" w:rsidRDefault="003743C1" w:rsidP="003743C1">
      <w:pPr>
        <w:pStyle w:val="1ff6"/>
        <w:shd w:val="clear" w:color="auto" w:fill="auto"/>
        <w:spacing w:line="240" w:lineRule="auto"/>
        <w:ind w:left="0" w:right="0" w:firstLine="709"/>
        <w:rPr>
          <w:color w:val="auto"/>
          <w:szCs w:val="24"/>
        </w:rPr>
      </w:pPr>
      <w:r w:rsidRPr="003743C1">
        <w:rPr>
          <w:color w:val="auto"/>
          <w:szCs w:val="24"/>
        </w:rPr>
        <w:lastRenderedPageBreak/>
        <w:t>Существующие водопроводные сети тупиковые, выполнены из разных материалов: сталь, чугун, асбестоцемент, полиэтилен, Ø100-300 мм.</w:t>
      </w:r>
    </w:p>
    <w:p w:rsidR="003743C1" w:rsidRPr="003743C1" w:rsidRDefault="003743C1" w:rsidP="003743C1">
      <w:pPr>
        <w:pStyle w:val="1ff6"/>
        <w:shd w:val="clear" w:color="auto" w:fill="auto"/>
        <w:spacing w:line="240" w:lineRule="auto"/>
        <w:ind w:left="0" w:right="0" w:firstLine="709"/>
        <w:rPr>
          <w:color w:val="auto"/>
          <w:szCs w:val="24"/>
        </w:rPr>
      </w:pPr>
      <w:r w:rsidRPr="003743C1">
        <w:rPr>
          <w:color w:val="auto"/>
          <w:szCs w:val="24"/>
        </w:rPr>
        <w:t>Протяженность сетей 113,2 км.</w:t>
      </w:r>
    </w:p>
    <w:p w:rsidR="003743C1" w:rsidRPr="003743C1" w:rsidRDefault="003743C1" w:rsidP="003743C1">
      <w:pPr>
        <w:ind w:right="141" w:firstLine="709"/>
        <w:jc w:val="both"/>
      </w:pPr>
      <w:r w:rsidRPr="003743C1">
        <w:t>По результатам проверки установлено, что износ водопроводных сетей составляет 50% - 70%.</w:t>
      </w:r>
    </w:p>
    <w:p w:rsidR="003743C1" w:rsidRPr="003743C1" w:rsidRDefault="003743C1" w:rsidP="003743C1">
      <w:pPr>
        <w:pStyle w:val="2ff6"/>
        <w:shd w:val="clear" w:color="auto" w:fill="auto"/>
        <w:spacing w:before="0" w:line="240" w:lineRule="auto"/>
        <w:ind w:left="0" w:right="141" w:firstLine="709"/>
        <w:rPr>
          <w:rFonts w:ascii="Times New Roman" w:hAnsi="Times New Roman"/>
          <w:color w:val="auto"/>
          <w:szCs w:val="24"/>
        </w:rPr>
      </w:pPr>
      <w:r w:rsidRPr="003743C1">
        <w:rPr>
          <w:rFonts w:ascii="Times New Roman" w:hAnsi="Times New Roman"/>
          <w:color w:val="auto"/>
          <w:szCs w:val="24"/>
        </w:rPr>
        <w:t>Качество воды, подаваемой потребителям, соответствует требованиям СанПиН 2.1.4.1074-01 «Питьевая вода. Гигиенические требования к качеству воды централизованных систем питьевого водоснабжения. Контроль качества».</w:t>
      </w:r>
    </w:p>
    <w:p w:rsidR="00CA6271" w:rsidRDefault="00CA6271" w:rsidP="000D3031">
      <w:pPr>
        <w:ind w:right="-1" w:firstLine="709"/>
        <w:jc w:val="both"/>
        <w:rPr>
          <w:bCs/>
        </w:rPr>
      </w:pPr>
    </w:p>
    <w:p w:rsidR="00982CF1" w:rsidRPr="0059799A" w:rsidRDefault="00982CF1" w:rsidP="00982CF1">
      <w:pPr>
        <w:pStyle w:val="23"/>
        <w:spacing w:after="0" w:line="276" w:lineRule="auto"/>
        <w:ind w:left="0" w:firstLine="709"/>
        <w:jc w:val="both"/>
        <w:rPr>
          <w:b/>
          <w:bCs/>
          <w:i/>
        </w:rPr>
      </w:pPr>
      <w:r w:rsidRPr="0059799A">
        <w:rPr>
          <w:b/>
          <w:bCs/>
          <w:i/>
        </w:rPr>
        <w:t>Определение расчетных расходов воды на расчетный срок.</w:t>
      </w:r>
    </w:p>
    <w:p w:rsidR="005E03FA" w:rsidRPr="003F1CAB" w:rsidRDefault="005E03FA" w:rsidP="005E03FA">
      <w:pPr>
        <w:pStyle w:val="aff5"/>
        <w:widowControl w:val="0"/>
        <w:spacing w:after="0"/>
        <w:ind w:left="0" w:firstLine="709"/>
        <w:jc w:val="both"/>
        <w:rPr>
          <w:color w:val="000000" w:themeColor="text1"/>
          <w:szCs w:val="28"/>
        </w:rPr>
      </w:pPr>
      <w:r w:rsidRPr="003F1CAB">
        <w:rPr>
          <w:color w:val="000000" w:themeColor="text1"/>
          <w:szCs w:val="28"/>
        </w:rPr>
        <w:t xml:space="preserve">Численность населения сельского поселения на расчетный срок составит </w:t>
      </w:r>
      <w:r w:rsidR="003743C1" w:rsidRPr="003F1CAB">
        <w:rPr>
          <w:color w:val="000000" w:themeColor="text1"/>
          <w:szCs w:val="28"/>
        </w:rPr>
        <w:t>26664</w:t>
      </w:r>
      <w:r w:rsidRPr="003F1CAB">
        <w:rPr>
          <w:color w:val="000000" w:themeColor="text1"/>
          <w:szCs w:val="28"/>
        </w:rPr>
        <w:t xml:space="preserve"> человек. Удельное среднесуточное водопотребление на хозяйственно – питьевые нужды населения принимается в соответствии с табл.1 СНиП 2.04.02-84* для застройки зданиями с водопроводом, канализацией и ваннами с газовыми водонагревателями составляет </w:t>
      </w:r>
      <w:proofErr w:type="spellStart"/>
      <w:proofErr w:type="gramStart"/>
      <w:r w:rsidRPr="003F1CAB">
        <w:rPr>
          <w:color w:val="000000" w:themeColor="text1"/>
          <w:szCs w:val="28"/>
        </w:rPr>
        <w:t>q</w:t>
      </w:r>
      <w:proofErr w:type="gramEnd"/>
      <w:r w:rsidRPr="003F1CAB">
        <w:rPr>
          <w:color w:val="000000" w:themeColor="text1"/>
          <w:szCs w:val="28"/>
        </w:rPr>
        <w:t>ж</w:t>
      </w:r>
      <w:proofErr w:type="spellEnd"/>
      <w:r w:rsidRPr="003F1CAB">
        <w:rPr>
          <w:color w:val="000000" w:themeColor="text1"/>
          <w:szCs w:val="28"/>
        </w:rPr>
        <w:t>= 225 л/</w:t>
      </w:r>
      <w:proofErr w:type="spellStart"/>
      <w:r w:rsidRPr="003F1CAB">
        <w:rPr>
          <w:color w:val="000000" w:themeColor="text1"/>
          <w:szCs w:val="28"/>
        </w:rPr>
        <w:t>сут</w:t>
      </w:r>
      <w:proofErr w:type="spellEnd"/>
      <w:r w:rsidRPr="003F1CAB">
        <w:rPr>
          <w:color w:val="000000" w:themeColor="text1"/>
          <w:szCs w:val="28"/>
        </w:rPr>
        <w:t xml:space="preserve"> на одного жителя.</w:t>
      </w:r>
    </w:p>
    <w:p w:rsidR="005E03FA" w:rsidRPr="003F1CAB" w:rsidRDefault="005E03FA" w:rsidP="005E03FA">
      <w:pPr>
        <w:pStyle w:val="aff5"/>
        <w:widowControl w:val="0"/>
        <w:spacing w:after="0"/>
        <w:ind w:left="0" w:firstLine="709"/>
        <w:jc w:val="both"/>
        <w:rPr>
          <w:color w:val="000000" w:themeColor="text1"/>
          <w:szCs w:val="28"/>
        </w:rPr>
      </w:pPr>
      <w:r w:rsidRPr="003F1CAB">
        <w:rPr>
          <w:color w:val="000000" w:themeColor="text1"/>
          <w:szCs w:val="28"/>
        </w:rPr>
        <w:t>1. Расчетный суточный расход воды на хозяйственные нужды определяется в соответствии с п.2.2. СНиП 2.04.02-84* по формуле:</w:t>
      </w:r>
    </w:p>
    <w:p w:rsidR="005E03FA" w:rsidRPr="003F1CAB" w:rsidRDefault="005E03FA" w:rsidP="005E03FA">
      <w:pPr>
        <w:pStyle w:val="aff5"/>
        <w:widowControl w:val="0"/>
        <w:spacing w:after="0"/>
        <w:ind w:left="0" w:firstLine="709"/>
        <w:jc w:val="both"/>
        <w:rPr>
          <w:color w:val="000000" w:themeColor="text1"/>
          <w:szCs w:val="28"/>
        </w:rPr>
      </w:pPr>
      <w:proofErr w:type="spellStart"/>
      <w:proofErr w:type="gramStart"/>
      <w:r w:rsidRPr="003F1CAB">
        <w:rPr>
          <w:color w:val="000000" w:themeColor="text1"/>
          <w:szCs w:val="28"/>
        </w:rPr>
        <w:t>Q</w:t>
      </w:r>
      <w:proofErr w:type="gramEnd"/>
      <w:r w:rsidRPr="003F1CAB">
        <w:rPr>
          <w:color w:val="000000" w:themeColor="text1"/>
          <w:szCs w:val="28"/>
        </w:rPr>
        <w:t>сут</w:t>
      </w:r>
      <w:proofErr w:type="spellEnd"/>
      <w:r w:rsidRPr="003F1CAB">
        <w:rPr>
          <w:color w:val="000000" w:themeColor="text1"/>
          <w:szCs w:val="28"/>
        </w:rPr>
        <w:t xml:space="preserve"> =</w:t>
      </w:r>
      <w:proofErr w:type="spellStart"/>
      <w:r w:rsidRPr="003F1CAB">
        <w:rPr>
          <w:color w:val="000000" w:themeColor="text1"/>
          <w:szCs w:val="28"/>
        </w:rPr>
        <w:t>Σqж</w:t>
      </w:r>
      <w:proofErr w:type="spellEnd"/>
      <w:r w:rsidRPr="003F1CAB">
        <w:rPr>
          <w:color w:val="000000" w:themeColor="text1"/>
          <w:szCs w:val="28"/>
        </w:rPr>
        <w:t>*</w:t>
      </w:r>
      <w:proofErr w:type="spellStart"/>
      <w:r w:rsidRPr="003F1CAB">
        <w:rPr>
          <w:color w:val="000000" w:themeColor="text1"/>
          <w:szCs w:val="28"/>
        </w:rPr>
        <w:t>Νж</w:t>
      </w:r>
      <w:proofErr w:type="spellEnd"/>
      <w:r w:rsidRPr="003F1CAB">
        <w:rPr>
          <w:color w:val="000000" w:themeColor="text1"/>
          <w:szCs w:val="28"/>
        </w:rPr>
        <w:t xml:space="preserve">/1000, </w:t>
      </w:r>
    </w:p>
    <w:p w:rsidR="005E03FA" w:rsidRPr="003F1CAB" w:rsidRDefault="005E03FA" w:rsidP="005E03FA">
      <w:pPr>
        <w:pStyle w:val="aff5"/>
        <w:widowControl w:val="0"/>
        <w:spacing w:after="0"/>
        <w:ind w:left="0" w:firstLine="709"/>
        <w:jc w:val="both"/>
        <w:rPr>
          <w:color w:val="000000" w:themeColor="text1"/>
          <w:szCs w:val="28"/>
        </w:rPr>
      </w:pPr>
      <w:r w:rsidRPr="003F1CAB">
        <w:rPr>
          <w:color w:val="000000" w:themeColor="text1"/>
          <w:szCs w:val="28"/>
        </w:rPr>
        <w:t xml:space="preserve">где </w:t>
      </w:r>
      <w:proofErr w:type="spellStart"/>
      <w:r w:rsidRPr="003F1CAB">
        <w:rPr>
          <w:color w:val="000000" w:themeColor="text1"/>
          <w:szCs w:val="28"/>
        </w:rPr>
        <w:t>Ν</w:t>
      </w:r>
      <w:proofErr w:type="gramStart"/>
      <w:r w:rsidRPr="003F1CAB">
        <w:rPr>
          <w:color w:val="000000" w:themeColor="text1"/>
          <w:szCs w:val="28"/>
        </w:rPr>
        <w:t>ж</w:t>
      </w:r>
      <w:proofErr w:type="spellEnd"/>
      <w:r w:rsidRPr="003F1CAB">
        <w:rPr>
          <w:color w:val="000000" w:themeColor="text1"/>
          <w:szCs w:val="28"/>
        </w:rPr>
        <w:t>-</w:t>
      </w:r>
      <w:proofErr w:type="gramEnd"/>
      <w:r w:rsidRPr="003F1CAB">
        <w:rPr>
          <w:color w:val="000000" w:themeColor="text1"/>
          <w:szCs w:val="28"/>
        </w:rPr>
        <w:t xml:space="preserve"> расчетное число жителей</w:t>
      </w:r>
    </w:p>
    <w:p w:rsidR="005E03FA" w:rsidRPr="003F1CAB" w:rsidRDefault="005E03FA" w:rsidP="005E03FA">
      <w:pPr>
        <w:pStyle w:val="aff5"/>
        <w:widowControl w:val="0"/>
        <w:spacing w:after="0"/>
        <w:ind w:left="0" w:firstLine="709"/>
        <w:jc w:val="both"/>
        <w:rPr>
          <w:color w:val="000000" w:themeColor="text1"/>
          <w:szCs w:val="28"/>
        </w:rPr>
      </w:pPr>
      <w:proofErr w:type="gramStart"/>
      <w:r w:rsidRPr="003F1CAB">
        <w:rPr>
          <w:color w:val="000000" w:themeColor="text1"/>
          <w:szCs w:val="28"/>
        </w:rPr>
        <w:t>Учитывая разную степень благоустройства существующей части ст. Костромская и улучшения благоустройства ст. Костромская на перспективу расчетный суточный расход воды определяется:</w:t>
      </w:r>
      <w:proofErr w:type="gramEnd"/>
    </w:p>
    <w:p w:rsidR="005E03FA" w:rsidRPr="003F1CAB" w:rsidRDefault="005E03FA" w:rsidP="005E03FA">
      <w:pPr>
        <w:pStyle w:val="aff5"/>
        <w:widowControl w:val="0"/>
        <w:spacing w:after="0"/>
        <w:ind w:left="0" w:firstLine="709"/>
        <w:jc w:val="both"/>
        <w:rPr>
          <w:color w:val="000000" w:themeColor="text1"/>
          <w:szCs w:val="28"/>
        </w:rPr>
      </w:pPr>
      <w:proofErr w:type="spellStart"/>
      <w:proofErr w:type="gramStart"/>
      <w:r w:rsidRPr="003F1CAB">
        <w:rPr>
          <w:color w:val="000000" w:themeColor="text1"/>
          <w:szCs w:val="28"/>
        </w:rPr>
        <w:t>Q</w:t>
      </w:r>
      <w:proofErr w:type="gramEnd"/>
      <w:r w:rsidRPr="003F1CAB">
        <w:rPr>
          <w:color w:val="000000" w:themeColor="text1"/>
          <w:szCs w:val="28"/>
        </w:rPr>
        <w:t>сут</w:t>
      </w:r>
      <w:proofErr w:type="spellEnd"/>
      <w:r w:rsidRPr="003F1CAB">
        <w:rPr>
          <w:color w:val="000000" w:themeColor="text1"/>
          <w:szCs w:val="28"/>
        </w:rPr>
        <w:t>. = 225 л/</w:t>
      </w:r>
      <w:proofErr w:type="spellStart"/>
      <w:r w:rsidRPr="003F1CAB">
        <w:rPr>
          <w:color w:val="000000" w:themeColor="text1"/>
          <w:szCs w:val="28"/>
        </w:rPr>
        <w:t>сут</w:t>
      </w:r>
      <w:proofErr w:type="spellEnd"/>
      <w:r w:rsidRPr="003F1CAB">
        <w:rPr>
          <w:color w:val="000000" w:themeColor="text1"/>
          <w:szCs w:val="28"/>
        </w:rPr>
        <w:t>*</w:t>
      </w:r>
      <w:r w:rsidR="003743C1" w:rsidRPr="003F1CAB">
        <w:rPr>
          <w:color w:val="000000" w:themeColor="text1"/>
          <w:szCs w:val="28"/>
        </w:rPr>
        <w:t>26664</w:t>
      </w:r>
      <w:r w:rsidRPr="003F1CAB">
        <w:rPr>
          <w:color w:val="000000" w:themeColor="text1"/>
          <w:szCs w:val="28"/>
        </w:rPr>
        <w:t xml:space="preserve">/1000 = </w:t>
      </w:r>
      <w:r w:rsidR="003743C1" w:rsidRPr="003F1CAB">
        <w:rPr>
          <w:color w:val="000000" w:themeColor="text1"/>
          <w:szCs w:val="28"/>
        </w:rPr>
        <w:t>5999,4</w:t>
      </w:r>
      <w:r w:rsidRPr="003F1CAB">
        <w:rPr>
          <w:color w:val="000000" w:themeColor="text1"/>
          <w:szCs w:val="28"/>
        </w:rPr>
        <w:t xml:space="preserve"> м³/</w:t>
      </w:r>
      <w:proofErr w:type="spellStart"/>
      <w:r w:rsidRPr="003F1CAB">
        <w:rPr>
          <w:color w:val="000000" w:themeColor="text1"/>
          <w:szCs w:val="28"/>
        </w:rPr>
        <w:t>сут</w:t>
      </w:r>
      <w:proofErr w:type="spellEnd"/>
    </w:p>
    <w:p w:rsidR="005E03FA" w:rsidRPr="003F1CAB" w:rsidRDefault="005E03FA" w:rsidP="005E03FA">
      <w:pPr>
        <w:pStyle w:val="aff5"/>
        <w:widowControl w:val="0"/>
        <w:spacing w:after="0"/>
        <w:ind w:left="0" w:firstLine="709"/>
        <w:jc w:val="both"/>
        <w:rPr>
          <w:color w:val="000000" w:themeColor="text1"/>
          <w:szCs w:val="28"/>
        </w:rPr>
      </w:pPr>
      <w:r w:rsidRPr="003F1CAB">
        <w:rPr>
          <w:color w:val="000000" w:themeColor="text1"/>
          <w:szCs w:val="28"/>
        </w:rPr>
        <w:t xml:space="preserve">2. Расход воды на поливку земельных насаждений в населенных пунктах и на территориях промышленных предприятий определяется в соответствии с </w:t>
      </w:r>
      <w:proofErr w:type="gramStart"/>
      <w:r w:rsidRPr="003F1CAB">
        <w:rPr>
          <w:color w:val="000000" w:themeColor="text1"/>
          <w:szCs w:val="28"/>
        </w:rPr>
        <w:t>п</w:t>
      </w:r>
      <w:proofErr w:type="gramEnd"/>
      <w:r w:rsidRPr="003F1CAB">
        <w:rPr>
          <w:color w:val="000000" w:themeColor="text1"/>
          <w:szCs w:val="28"/>
        </w:rPr>
        <w:t xml:space="preserve"> 2.3 СНиП 2.04.02.-84* прим.1</w:t>
      </w:r>
    </w:p>
    <w:p w:rsidR="005E03FA" w:rsidRPr="003F1CAB" w:rsidRDefault="005E03FA" w:rsidP="005E03FA">
      <w:pPr>
        <w:pStyle w:val="aff5"/>
        <w:widowControl w:val="0"/>
        <w:spacing w:after="0"/>
        <w:ind w:left="0" w:firstLine="709"/>
        <w:jc w:val="both"/>
        <w:rPr>
          <w:color w:val="000000" w:themeColor="text1"/>
          <w:szCs w:val="28"/>
        </w:rPr>
      </w:pPr>
      <w:proofErr w:type="spellStart"/>
      <w:proofErr w:type="gramStart"/>
      <w:r w:rsidRPr="003F1CAB">
        <w:rPr>
          <w:color w:val="000000" w:themeColor="text1"/>
          <w:szCs w:val="28"/>
        </w:rPr>
        <w:t>Q</w:t>
      </w:r>
      <w:proofErr w:type="gramEnd"/>
      <w:r w:rsidRPr="003F1CAB">
        <w:rPr>
          <w:color w:val="000000" w:themeColor="text1"/>
          <w:szCs w:val="28"/>
        </w:rPr>
        <w:t>пол</w:t>
      </w:r>
      <w:proofErr w:type="spellEnd"/>
      <w:r w:rsidRPr="003F1CAB">
        <w:rPr>
          <w:color w:val="000000" w:themeColor="text1"/>
          <w:szCs w:val="28"/>
        </w:rPr>
        <w:t xml:space="preserve">. = 50л </w:t>
      </w:r>
      <w:r w:rsidR="00240607" w:rsidRPr="003F1CAB">
        <w:rPr>
          <w:color w:val="000000" w:themeColor="text1"/>
          <w:szCs w:val="28"/>
        </w:rPr>
        <w:t>*</w:t>
      </w:r>
      <w:r w:rsidR="003743C1" w:rsidRPr="003F1CAB">
        <w:rPr>
          <w:color w:val="000000" w:themeColor="text1"/>
          <w:szCs w:val="28"/>
        </w:rPr>
        <w:t>26664</w:t>
      </w:r>
      <w:r w:rsidRPr="003F1CAB">
        <w:rPr>
          <w:color w:val="000000" w:themeColor="text1"/>
          <w:szCs w:val="28"/>
        </w:rPr>
        <w:t xml:space="preserve">чел./1000 = </w:t>
      </w:r>
      <w:r w:rsidR="003743C1" w:rsidRPr="003F1CAB">
        <w:rPr>
          <w:color w:val="000000" w:themeColor="text1"/>
          <w:szCs w:val="28"/>
        </w:rPr>
        <w:t>1333,2</w:t>
      </w:r>
      <w:r w:rsidRPr="003F1CAB">
        <w:rPr>
          <w:color w:val="000000" w:themeColor="text1"/>
          <w:szCs w:val="28"/>
        </w:rPr>
        <w:t xml:space="preserve"> м³/</w:t>
      </w:r>
      <w:proofErr w:type="spellStart"/>
      <w:r w:rsidRPr="003F1CAB">
        <w:rPr>
          <w:color w:val="000000" w:themeColor="text1"/>
          <w:szCs w:val="28"/>
        </w:rPr>
        <w:t>сут</w:t>
      </w:r>
      <w:proofErr w:type="spellEnd"/>
    </w:p>
    <w:p w:rsidR="005E03FA" w:rsidRPr="003F1CAB" w:rsidRDefault="005E03FA" w:rsidP="005E03FA">
      <w:pPr>
        <w:pStyle w:val="aff5"/>
        <w:widowControl w:val="0"/>
        <w:spacing w:after="0"/>
        <w:ind w:left="0" w:firstLine="709"/>
        <w:jc w:val="both"/>
        <w:rPr>
          <w:color w:val="000000" w:themeColor="text1"/>
          <w:szCs w:val="28"/>
        </w:rPr>
      </w:pPr>
      <w:r w:rsidRPr="003F1CAB">
        <w:rPr>
          <w:color w:val="000000" w:themeColor="text1"/>
          <w:szCs w:val="28"/>
        </w:rPr>
        <w:t>3. Количество воды на нужды промышленности определяется в соответствии с п.2.1 прим.4 СНиП 2.04.02-84* и составляет:</w:t>
      </w:r>
    </w:p>
    <w:p w:rsidR="005E03FA" w:rsidRPr="003F1CAB" w:rsidRDefault="005E03FA" w:rsidP="005E03FA">
      <w:pPr>
        <w:pStyle w:val="aff5"/>
        <w:widowControl w:val="0"/>
        <w:spacing w:after="0"/>
        <w:ind w:left="0" w:firstLine="709"/>
        <w:jc w:val="both"/>
        <w:rPr>
          <w:color w:val="000000" w:themeColor="text1"/>
          <w:szCs w:val="28"/>
        </w:rPr>
      </w:pPr>
      <w:proofErr w:type="spellStart"/>
      <w:proofErr w:type="gramStart"/>
      <w:r w:rsidRPr="003F1CAB">
        <w:rPr>
          <w:color w:val="000000" w:themeColor="text1"/>
          <w:szCs w:val="28"/>
        </w:rPr>
        <w:t>Q</w:t>
      </w:r>
      <w:proofErr w:type="gramEnd"/>
      <w:r w:rsidRPr="003F1CAB">
        <w:rPr>
          <w:color w:val="000000" w:themeColor="text1"/>
          <w:szCs w:val="28"/>
        </w:rPr>
        <w:t>пром.пр</w:t>
      </w:r>
      <w:proofErr w:type="spellEnd"/>
      <w:r w:rsidRPr="003F1CAB">
        <w:rPr>
          <w:color w:val="000000" w:themeColor="text1"/>
          <w:szCs w:val="28"/>
        </w:rPr>
        <w:t xml:space="preserve">. = 20% </w:t>
      </w:r>
      <w:proofErr w:type="spellStart"/>
      <w:r w:rsidRPr="003F1CAB">
        <w:rPr>
          <w:color w:val="000000" w:themeColor="text1"/>
          <w:szCs w:val="28"/>
        </w:rPr>
        <w:t>Qсут</w:t>
      </w:r>
      <w:proofErr w:type="spellEnd"/>
    </w:p>
    <w:p w:rsidR="005E03FA" w:rsidRPr="003F1CAB" w:rsidRDefault="005E03FA" w:rsidP="005E03FA">
      <w:pPr>
        <w:pStyle w:val="aff5"/>
        <w:widowControl w:val="0"/>
        <w:spacing w:after="0"/>
        <w:ind w:left="0" w:firstLine="709"/>
        <w:jc w:val="both"/>
        <w:rPr>
          <w:color w:val="000000" w:themeColor="text1"/>
          <w:szCs w:val="28"/>
        </w:rPr>
      </w:pPr>
      <w:proofErr w:type="spellStart"/>
      <w:proofErr w:type="gramStart"/>
      <w:r w:rsidRPr="003F1CAB">
        <w:rPr>
          <w:color w:val="000000" w:themeColor="text1"/>
          <w:szCs w:val="28"/>
        </w:rPr>
        <w:t>Q</w:t>
      </w:r>
      <w:proofErr w:type="gramEnd"/>
      <w:r w:rsidRPr="003F1CAB">
        <w:rPr>
          <w:color w:val="000000" w:themeColor="text1"/>
          <w:szCs w:val="28"/>
        </w:rPr>
        <w:t>пр.пр</w:t>
      </w:r>
      <w:proofErr w:type="spellEnd"/>
      <w:r w:rsidRPr="003F1CAB">
        <w:rPr>
          <w:color w:val="000000" w:themeColor="text1"/>
          <w:szCs w:val="28"/>
        </w:rPr>
        <w:t>. = 20%</w:t>
      </w:r>
      <w:r w:rsidR="00240607" w:rsidRPr="003F1CAB">
        <w:rPr>
          <w:color w:val="000000" w:themeColor="text1"/>
          <w:szCs w:val="28"/>
        </w:rPr>
        <w:t>*</w:t>
      </w:r>
      <w:r w:rsidRPr="003F1CAB">
        <w:rPr>
          <w:color w:val="000000" w:themeColor="text1"/>
          <w:szCs w:val="28"/>
        </w:rPr>
        <w:t>(</w:t>
      </w:r>
      <w:r w:rsidR="003743C1" w:rsidRPr="003F1CAB">
        <w:rPr>
          <w:color w:val="000000" w:themeColor="text1"/>
          <w:szCs w:val="28"/>
        </w:rPr>
        <w:t>5999,4</w:t>
      </w:r>
      <w:r w:rsidRPr="003F1CAB">
        <w:rPr>
          <w:color w:val="000000" w:themeColor="text1"/>
          <w:szCs w:val="28"/>
        </w:rPr>
        <w:t xml:space="preserve"> м³/сут</w:t>
      </w:r>
      <w:r w:rsidR="00A12818" w:rsidRPr="003F1CAB">
        <w:rPr>
          <w:color w:val="000000" w:themeColor="text1"/>
          <w:szCs w:val="28"/>
        </w:rPr>
        <w:t>+</w:t>
      </w:r>
      <w:r w:rsidR="003743C1" w:rsidRPr="003F1CAB">
        <w:rPr>
          <w:color w:val="000000" w:themeColor="text1"/>
          <w:szCs w:val="28"/>
        </w:rPr>
        <w:t>1333,2</w:t>
      </w:r>
      <w:r w:rsidRPr="003F1CAB">
        <w:rPr>
          <w:color w:val="000000" w:themeColor="text1"/>
          <w:szCs w:val="28"/>
        </w:rPr>
        <w:t xml:space="preserve"> м³/</w:t>
      </w:r>
      <w:proofErr w:type="spellStart"/>
      <w:r w:rsidRPr="003F1CAB">
        <w:rPr>
          <w:color w:val="000000" w:themeColor="text1"/>
          <w:szCs w:val="28"/>
        </w:rPr>
        <w:t>сут</w:t>
      </w:r>
      <w:proofErr w:type="spellEnd"/>
      <w:r w:rsidRPr="003F1CAB">
        <w:rPr>
          <w:color w:val="000000" w:themeColor="text1"/>
          <w:szCs w:val="28"/>
        </w:rPr>
        <w:t xml:space="preserve">) = </w:t>
      </w:r>
      <w:r w:rsidR="003743C1" w:rsidRPr="003F1CAB">
        <w:rPr>
          <w:color w:val="000000" w:themeColor="text1"/>
          <w:szCs w:val="28"/>
        </w:rPr>
        <w:t>1466,52</w:t>
      </w:r>
      <w:r w:rsidRPr="003F1CAB">
        <w:rPr>
          <w:color w:val="000000" w:themeColor="text1"/>
          <w:szCs w:val="28"/>
        </w:rPr>
        <w:t xml:space="preserve"> м³/</w:t>
      </w:r>
      <w:proofErr w:type="spellStart"/>
      <w:r w:rsidRPr="003F1CAB">
        <w:rPr>
          <w:color w:val="000000" w:themeColor="text1"/>
          <w:szCs w:val="28"/>
        </w:rPr>
        <w:t>сут</w:t>
      </w:r>
      <w:proofErr w:type="spellEnd"/>
    </w:p>
    <w:p w:rsidR="005E03FA" w:rsidRPr="003F1CAB" w:rsidRDefault="005E03FA" w:rsidP="005E03FA">
      <w:pPr>
        <w:pStyle w:val="aff5"/>
        <w:widowControl w:val="0"/>
        <w:spacing w:after="0"/>
        <w:ind w:left="0" w:firstLine="709"/>
        <w:jc w:val="both"/>
        <w:rPr>
          <w:color w:val="000000" w:themeColor="text1"/>
          <w:szCs w:val="28"/>
        </w:rPr>
      </w:pPr>
      <w:r w:rsidRPr="003F1CAB">
        <w:rPr>
          <w:color w:val="000000" w:themeColor="text1"/>
          <w:szCs w:val="28"/>
        </w:rPr>
        <w:t xml:space="preserve">Общий расход воды на проектируемый расчетный срок </w:t>
      </w:r>
      <w:r w:rsidR="00240607" w:rsidRPr="003F1CAB">
        <w:rPr>
          <w:color w:val="000000" w:themeColor="text1"/>
          <w:szCs w:val="28"/>
        </w:rPr>
        <w:t>сельского поселения</w:t>
      </w:r>
      <w:r w:rsidRPr="003F1CAB">
        <w:rPr>
          <w:color w:val="000000" w:themeColor="text1"/>
          <w:szCs w:val="28"/>
        </w:rPr>
        <w:t xml:space="preserve"> составляет:</w:t>
      </w:r>
    </w:p>
    <w:p w:rsidR="005E03FA" w:rsidRPr="003F1CAB" w:rsidRDefault="005E03FA" w:rsidP="005E03FA">
      <w:pPr>
        <w:pStyle w:val="aff5"/>
        <w:widowControl w:val="0"/>
        <w:spacing w:after="0"/>
        <w:ind w:left="0" w:firstLine="709"/>
        <w:jc w:val="both"/>
        <w:rPr>
          <w:color w:val="000000" w:themeColor="text1"/>
          <w:szCs w:val="28"/>
        </w:rPr>
      </w:pPr>
      <w:proofErr w:type="spellStart"/>
      <w:proofErr w:type="gramStart"/>
      <w:r w:rsidRPr="003F1CAB">
        <w:rPr>
          <w:color w:val="000000" w:themeColor="text1"/>
          <w:szCs w:val="28"/>
        </w:rPr>
        <w:t>Q</w:t>
      </w:r>
      <w:proofErr w:type="gramEnd"/>
      <w:r w:rsidR="00527BF5" w:rsidRPr="003F1CAB">
        <w:rPr>
          <w:color w:val="000000" w:themeColor="text1"/>
        </w:rPr>
        <w:t>общ</w:t>
      </w:r>
      <w:proofErr w:type="spellEnd"/>
      <w:r w:rsidRPr="003F1CAB">
        <w:rPr>
          <w:color w:val="000000" w:themeColor="text1"/>
          <w:szCs w:val="28"/>
        </w:rPr>
        <w:t xml:space="preserve"> = </w:t>
      </w:r>
      <w:r w:rsidR="003743C1" w:rsidRPr="003F1CAB">
        <w:rPr>
          <w:color w:val="000000" w:themeColor="text1"/>
          <w:szCs w:val="28"/>
        </w:rPr>
        <w:t>5999,4</w:t>
      </w:r>
      <w:r w:rsidRPr="003F1CAB">
        <w:rPr>
          <w:color w:val="000000" w:themeColor="text1"/>
          <w:szCs w:val="28"/>
        </w:rPr>
        <w:t xml:space="preserve"> м³/</w:t>
      </w:r>
      <w:proofErr w:type="spellStart"/>
      <w:r w:rsidRPr="003F1CAB">
        <w:rPr>
          <w:color w:val="000000" w:themeColor="text1"/>
          <w:szCs w:val="28"/>
        </w:rPr>
        <w:t>сут</w:t>
      </w:r>
      <w:proofErr w:type="spellEnd"/>
      <w:r w:rsidRPr="003F1CAB">
        <w:rPr>
          <w:color w:val="000000" w:themeColor="text1"/>
          <w:szCs w:val="28"/>
        </w:rPr>
        <w:t xml:space="preserve"> + </w:t>
      </w:r>
      <w:r w:rsidR="003743C1" w:rsidRPr="003F1CAB">
        <w:rPr>
          <w:color w:val="000000" w:themeColor="text1"/>
          <w:szCs w:val="28"/>
        </w:rPr>
        <w:t>1333,2</w:t>
      </w:r>
      <w:r w:rsidRPr="003F1CAB">
        <w:rPr>
          <w:color w:val="000000" w:themeColor="text1"/>
          <w:szCs w:val="28"/>
        </w:rPr>
        <w:t xml:space="preserve"> м³/</w:t>
      </w:r>
      <w:proofErr w:type="spellStart"/>
      <w:r w:rsidRPr="003F1CAB">
        <w:rPr>
          <w:color w:val="000000" w:themeColor="text1"/>
          <w:szCs w:val="28"/>
        </w:rPr>
        <w:t>сут</w:t>
      </w:r>
      <w:proofErr w:type="spellEnd"/>
      <w:r w:rsidRPr="003F1CAB">
        <w:rPr>
          <w:color w:val="000000" w:themeColor="text1"/>
          <w:szCs w:val="28"/>
        </w:rPr>
        <w:t xml:space="preserve"> + </w:t>
      </w:r>
      <w:r w:rsidR="003743C1" w:rsidRPr="003F1CAB">
        <w:rPr>
          <w:color w:val="000000" w:themeColor="text1"/>
          <w:szCs w:val="28"/>
        </w:rPr>
        <w:t>1466,52</w:t>
      </w:r>
      <w:r w:rsidRPr="003F1CAB">
        <w:rPr>
          <w:color w:val="000000" w:themeColor="text1"/>
          <w:szCs w:val="28"/>
        </w:rPr>
        <w:t xml:space="preserve"> м³/</w:t>
      </w:r>
      <w:proofErr w:type="spellStart"/>
      <w:r w:rsidRPr="003F1CAB">
        <w:rPr>
          <w:color w:val="000000" w:themeColor="text1"/>
          <w:szCs w:val="28"/>
        </w:rPr>
        <w:t>сут</w:t>
      </w:r>
      <w:proofErr w:type="spellEnd"/>
      <w:r w:rsidRPr="003F1CAB">
        <w:rPr>
          <w:color w:val="000000" w:themeColor="text1"/>
          <w:szCs w:val="28"/>
        </w:rPr>
        <w:t xml:space="preserve"> = </w:t>
      </w:r>
      <w:r w:rsidR="003743C1" w:rsidRPr="003F1CAB">
        <w:rPr>
          <w:color w:val="000000" w:themeColor="text1"/>
          <w:szCs w:val="28"/>
        </w:rPr>
        <w:t>8799,12</w:t>
      </w:r>
      <w:r w:rsidRPr="003F1CAB">
        <w:rPr>
          <w:color w:val="000000" w:themeColor="text1"/>
          <w:szCs w:val="28"/>
        </w:rPr>
        <w:t xml:space="preserve"> м³/</w:t>
      </w:r>
      <w:proofErr w:type="spellStart"/>
      <w:r w:rsidRPr="003F1CAB">
        <w:rPr>
          <w:color w:val="000000" w:themeColor="text1"/>
          <w:szCs w:val="28"/>
        </w:rPr>
        <w:t>сут</w:t>
      </w:r>
      <w:proofErr w:type="spellEnd"/>
    </w:p>
    <w:p w:rsidR="005828ED" w:rsidRDefault="005828ED" w:rsidP="005828ED">
      <w:pPr>
        <w:tabs>
          <w:tab w:val="left" w:pos="742"/>
        </w:tabs>
        <w:ind w:right="57" w:firstLine="709"/>
        <w:jc w:val="both"/>
        <w:rPr>
          <w:rStyle w:val="FontStyle44"/>
          <w:sz w:val="24"/>
          <w:szCs w:val="24"/>
        </w:rPr>
      </w:pPr>
    </w:p>
    <w:p w:rsidR="003743C1" w:rsidRPr="003743C1" w:rsidRDefault="003743C1" w:rsidP="003743C1">
      <w:pPr>
        <w:tabs>
          <w:tab w:val="left" w:pos="742"/>
        </w:tabs>
        <w:ind w:right="57" w:firstLine="709"/>
        <w:jc w:val="both"/>
        <w:rPr>
          <w:rFonts w:cs="Times New Roman"/>
          <w:b/>
        </w:rPr>
      </w:pPr>
      <w:r w:rsidRPr="003743C1">
        <w:rPr>
          <w:rFonts w:cs="Times New Roman"/>
          <w:b/>
        </w:rPr>
        <w:t>Противопожарное водоснабжение</w:t>
      </w:r>
    </w:p>
    <w:p w:rsidR="003743C1" w:rsidRPr="003743C1" w:rsidRDefault="003743C1" w:rsidP="003743C1">
      <w:pPr>
        <w:ind w:right="-1" w:firstLine="709"/>
        <w:jc w:val="both"/>
      </w:pPr>
      <w:r w:rsidRPr="003743C1">
        <w:t xml:space="preserve">По планируемому количеству населения расчетный расход воды на наружное пожаротушение </w:t>
      </w:r>
      <w:proofErr w:type="spellStart"/>
      <w:r w:rsidRPr="003743C1">
        <w:t>ст</w:t>
      </w:r>
      <w:proofErr w:type="gramStart"/>
      <w:r w:rsidRPr="003743C1">
        <w:t>.П</w:t>
      </w:r>
      <w:proofErr w:type="gramEnd"/>
      <w:r w:rsidRPr="003743C1">
        <w:t>олтавской</w:t>
      </w:r>
      <w:proofErr w:type="spellEnd"/>
      <w:r w:rsidRPr="003743C1">
        <w:t xml:space="preserve"> принято по таблице 5 СНиП 2.04.02-84* и составляет в 25 л/с на один пожар. Количество одновременных пожаров – два. Расход воды и число струй на внутреннее пожаротушение диктующего объекта принимаем по таблице 1* СНиП 2.04.01-85* - 2 струи по 2,5 л/с. Общий расход составляет 55 л/</w:t>
      </w:r>
      <w:proofErr w:type="gramStart"/>
      <w:r w:rsidRPr="003743C1">
        <w:t>с</w:t>
      </w:r>
      <w:proofErr w:type="gramEnd"/>
      <w:r w:rsidRPr="003743C1">
        <w:t>.</w:t>
      </w:r>
    </w:p>
    <w:p w:rsidR="003743C1" w:rsidRPr="003743C1" w:rsidRDefault="003743C1" w:rsidP="003743C1">
      <w:pPr>
        <w:ind w:right="-1" w:firstLine="709"/>
        <w:jc w:val="both"/>
      </w:pPr>
      <w:r w:rsidRPr="003743C1">
        <w:t xml:space="preserve">Наружное пожаротушение предусматривается из </w:t>
      </w:r>
      <w:proofErr w:type="spellStart"/>
      <w:r w:rsidRPr="003743C1">
        <w:t>хозпитьевого</w:t>
      </w:r>
      <w:proofErr w:type="spellEnd"/>
      <w:r w:rsidRPr="003743C1">
        <w:t xml:space="preserve"> противопожарного объединенного водопровода через пожарные гидранты.</w:t>
      </w:r>
    </w:p>
    <w:p w:rsidR="003743C1" w:rsidRPr="00E853F7" w:rsidRDefault="003743C1" w:rsidP="003743C1">
      <w:pPr>
        <w:ind w:right="-1" w:firstLine="709"/>
        <w:jc w:val="both"/>
        <w:rPr>
          <w:sz w:val="28"/>
          <w:szCs w:val="28"/>
        </w:rPr>
      </w:pPr>
    </w:p>
    <w:p w:rsidR="005828ED" w:rsidRPr="005347F9" w:rsidRDefault="005828ED" w:rsidP="005828ED">
      <w:pPr>
        <w:tabs>
          <w:tab w:val="left" w:pos="742"/>
        </w:tabs>
        <w:ind w:right="57" w:firstLine="709"/>
        <w:jc w:val="both"/>
        <w:rPr>
          <w:rFonts w:cs="Times New Roman"/>
          <w:b/>
        </w:rPr>
      </w:pPr>
      <w:r w:rsidRPr="005347F9">
        <w:rPr>
          <w:rFonts w:cs="Times New Roman"/>
          <w:b/>
        </w:rPr>
        <w:t>Водоотведение</w:t>
      </w:r>
    </w:p>
    <w:p w:rsidR="003743C1" w:rsidRPr="00E853F7" w:rsidRDefault="003743C1" w:rsidP="003743C1">
      <w:pPr>
        <w:ind w:right="-1" w:firstLine="709"/>
        <w:jc w:val="both"/>
      </w:pPr>
      <w:r w:rsidRPr="00E853F7">
        <w:t xml:space="preserve">Согласно выданной справке в </w:t>
      </w:r>
      <w:proofErr w:type="spellStart"/>
      <w:r w:rsidRPr="00E853F7">
        <w:t>ст</w:t>
      </w:r>
      <w:proofErr w:type="gramStart"/>
      <w:r w:rsidRPr="00E853F7">
        <w:t>.П</w:t>
      </w:r>
      <w:proofErr w:type="gramEnd"/>
      <w:r w:rsidRPr="00E853F7">
        <w:t>олтавской</w:t>
      </w:r>
      <w:proofErr w:type="spellEnd"/>
      <w:r w:rsidRPr="00E853F7">
        <w:t xml:space="preserve"> сети канализации проложены самотечные и напорные. Расход сточных вод составляет 2356 м</w:t>
      </w:r>
      <w:r w:rsidRPr="003743C1">
        <w:t>3</w:t>
      </w:r>
      <w:r w:rsidRPr="00E853F7">
        <w:t>/</w:t>
      </w:r>
      <w:proofErr w:type="spellStart"/>
      <w:r w:rsidRPr="00E853F7">
        <w:t>сут</w:t>
      </w:r>
      <w:proofErr w:type="spellEnd"/>
      <w:r w:rsidRPr="00E853F7">
        <w:t>. В связи с относительно ровным рельефом местности для минимального заглубления сетей на самотечных сетях канализации установлены канализационные насосные станции – 14 шт., из которых 11 насосных станций перекачивающих, а 3 станции головных.</w:t>
      </w:r>
    </w:p>
    <w:p w:rsidR="003743C1" w:rsidRPr="00E853F7" w:rsidRDefault="003743C1" w:rsidP="003743C1">
      <w:pPr>
        <w:ind w:right="-1" w:firstLine="709"/>
        <w:jc w:val="both"/>
      </w:pPr>
      <w:r w:rsidRPr="00E853F7">
        <w:t>Насосные станции размещены:</w:t>
      </w:r>
    </w:p>
    <w:p w:rsidR="003743C1" w:rsidRPr="00E853F7" w:rsidRDefault="003743C1" w:rsidP="003743C1">
      <w:pPr>
        <w:ind w:right="-1" w:firstLine="709"/>
        <w:jc w:val="both"/>
      </w:pPr>
      <w:r w:rsidRPr="00E853F7">
        <w:t>- КНС №1 по ул. Красноармейской;</w:t>
      </w:r>
    </w:p>
    <w:p w:rsidR="003743C1" w:rsidRPr="00E853F7" w:rsidRDefault="003743C1" w:rsidP="003743C1">
      <w:pPr>
        <w:ind w:right="-1" w:firstLine="709"/>
        <w:jc w:val="both"/>
      </w:pPr>
      <w:r w:rsidRPr="00E853F7">
        <w:t xml:space="preserve">- КНС №2 по </w:t>
      </w:r>
      <w:proofErr w:type="spellStart"/>
      <w:r w:rsidRPr="00E853F7">
        <w:t>ул</w:t>
      </w:r>
      <w:proofErr w:type="gramStart"/>
      <w:r w:rsidRPr="00E853F7">
        <w:t>.Т</w:t>
      </w:r>
      <w:proofErr w:type="gramEnd"/>
      <w:r w:rsidRPr="00E853F7">
        <w:t>олстого</w:t>
      </w:r>
      <w:proofErr w:type="spellEnd"/>
      <w:r w:rsidRPr="00E853F7">
        <w:t>;</w:t>
      </w:r>
    </w:p>
    <w:p w:rsidR="003743C1" w:rsidRPr="00E853F7" w:rsidRDefault="003743C1" w:rsidP="003743C1">
      <w:pPr>
        <w:ind w:right="-1" w:firstLine="709"/>
        <w:jc w:val="both"/>
      </w:pPr>
      <w:r w:rsidRPr="00E853F7">
        <w:lastRenderedPageBreak/>
        <w:t xml:space="preserve">- КНС №3а по ул. </w:t>
      </w:r>
      <w:proofErr w:type="gramStart"/>
      <w:r w:rsidRPr="00E853F7">
        <w:t>Красной</w:t>
      </w:r>
      <w:proofErr w:type="gramEnd"/>
      <w:r w:rsidRPr="00E853F7">
        <w:t xml:space="preserve"> - Ленина;</w:t>
      </w:r>
    </w:p>
    <w:p w:rsidR="003743C1" w:rsidRPr="00E853F7" w:rsidRDefault="003743C1" w:rsidP="003743C1">
      <w:pPr>
        <w:ind w:right="-1" w:firstLine="709"/>
        <w:jc w:val="both"/>
      </w:pPr>
      <w:r w:rsidRPr="00E853F7">
        <w:t xml:space="preserve">- КНС №2а по </w:t>
      </w:r>
      <w:proofErr w:type="spellStart"/>
      <w:r w:rsidRPr="00E853F7">
        <w:t>ул</w:t>
      </w:r>
      <w:proofErr w:type="gramStart"/>
      <w:r w:rsidRPr="00E853F7">
        <w:t>.Н</w:t>
      </w:r>
      <w:proofErr w:type="gramEnd"/>
      <w:r w:rsidRPr="00E853F7">
        <w:t>абережная</w:t>
      </w:r>
      <w:proofErr w:type="spellEnd"/>
      <w:r w:rsidRPr="00E853F7">
        <w:t>;</w:t>
      </w:r>
    </w:p>
    <w:p w:rsidR="003743C1" w:rsidRPr="00E853F7" w:rsidRDefault="003743C1" w:rsidP="003743C1">
      <w:pPr>
        <w:ind w:right="-1" w:firstLine="709"/>
        <w:jc w:val="both"/>
      </w:pPr>
      <w:r w:rsidRPr="00E853F7">
        <w:t xml:space="preserve">- КНС №3 по ул. Набережная - </w:t>
      </w:r>
      <w:proofErr w:type="spellStart"/>
      <w:r w:rsidRPr="00E853F7">
        <w:t>Ковтюха</w:t>
      </w:r>
      <w:proofErr w:type="spellEnd"/>
      <w:r w:rsidRPr="00E853F7">
        <w:t>;</w:t>
      </w:r>
    </w:p>
    <w:p w:rsidR="003743C1" w:rsidRPr="00E853F7" w:rsidRDefault="003743C1" w:rsidP="003743C1">
      <w:pPr>
        <w:ind w:right="-1" w:firstLine="709"/>
        <w:jc w:val="both"/>
      </w:pPr>
      <w:r w:rsidRPr="00E853F7">
        <w:t xml:space="preserve">- КНС №4 по </w:t>
      </w:r>
      <w:proofErr w:type="spellStart"/>
      <w:r w:rsidRPr="00E853F7">
        <w:t>ул</w:t>
      </w:r>
      <w:proofErr w:type="gramStart"/>
      <w:r w:rsidRPr="00E853F7">
        <w:t>.К</w:t>
      </w:r>
      <w:proofErr w:type="gramEnd"/>
      <w:r w:rsidRPr="00E853F7">
        <w:t>убанская</w:t>
      </w:r>
      <w:proofErr w:type="spellEnd"/>
      <w:r w:rsidRPr="00E853F7">
        <w:t>, 165а;</w:t>
      </w:r>
    </w:p>
    <w:p w:rsidR="003743C1" w:rsidRPr="00E853F7" w:rsidRDefault="003743C1" w:rsidP="003743C1">
      <w:pPr>
        <w:ind w:right="-1" w:firstLine="709"/>
        <w:jc w:val="both"/>
      </w:pPr>
      <w:r w:rsidRPr="00E853F7">
        <w:t xml:space="preserve">- КНС №4а по ул. Огородная - </w:t>
      </w:r>
      <w:proofErr w:type="spellStart"/>
      <w:r w:rsidRPr="00E853F7">
        <w:t>Ковтюха</w:t>
      </w:r>
      <w:proofErr w:type="spellEnd"/>
      <w:r w:rsidRPr="00E853F7">
        <w:t>;</w:t>
      </w:r>
    </w:p>
    <w:p w:rsidR="003743C1" w:rsidRPr="00E853F7" w:rsidRDefault="003743C1" w:rsidP="003743C1">
      <w:pPr>
        <w:ind w:right="-1" w:firstLine="709"/>
        <w:jc w:val="both"/>
      </w:pPr>
      <w:r w:rsidRPr="00E853F7">
        <w:t>- КНС №5 по ул. Просвещения,59;</w:t>
      </w:r>
    </w:p>
    <w:p w:rsidR="003743C1" w:rsidRPr="00E853F7" w:rsidRDefault="003743C1" w:rsidP="003743C1">
      <w:pPr>
        <w:ind w:right="-1" w:firstLine="709"/>
        <w:jc w:val="both"/>
      </w:pPr>
      <w:r w:rsidRPr="00E853F7">
        <w:t xml:space="preserve">- КНС №5а по </w:t>
      </w:r>
      <w:proofErr w:type="spellStart"/>
      <w:r w:rsidRPr="00E853F7">
        <w:t>пер</w:t>
      </w:r>
      <w:proofErr w:type="gramStart"/>
      <w:r w:rsidRPr="00E853F7">
        <w:t>.И</w:t>
      </w:r>
      <w:proofErr w:type="gramEnd"/>
      <w:r w:rsidRPr="00E853F7">
        <w:t>нтернациональный</w:t>
      </w:r>
      <w:proofErr w:type="spellEnd"/>
      <w:r w:rsidRPr="00E853F7">
        <w:t>;</w:t>
      </w:r>
    </w:p>
    <w:p w:rsidR="003743C1" w:rsidRPr="00E853F7" w:rsidRDefault="003743C1" w:rsidP="003743C1">
      <w:pPr>
        <w:ind w:right="-1" w:firstLine="709"/>
        <w:jc w:val="both"/>
      </w:pPr>
      <w:r w:rsidRPr="00E853F7">
        <w:t>- КНС №5б по ул. Жлобы;</w:t>
      </w:r>
    </w:p>
    <w:p w:rsidR="003743C1" w:rsidRPr="00E853F7" w:rsidRDefault="003743C1" w:rsidP="003743C1">
      <w:pPr>
        <w:ind w:right="-1" w:firstLine="709"/>
        <w:jc w:val="both"/>
      </w:pPr>
      <w:r w:rsidRPr="00E853F7">
        <w:t>- КНС №6 по ул</w:t>
      </w:r>
      <w:proofErr w:type="gramStart"/>
      <w:r w:rsidRPr="00E853F7">
        <w:t>.Ж</w:t>
      </w:r>
      <w:proofErr w:type="gramEnd"/>
      <w:r w:rsidRPr="00E853F7">
        <w:t>лобы,62- Московская;</w:t>
      </w:r>
    </w:p>
    <w:p w:rsidR="003743C1" w:rsidRPr="00E853F7" w:rsidRDefault="003743C1" w:rsidP="003743C1">
      <w:pPr>
        <w:ind w:right="-1" w:firstLine="709"/>
        <w:jc w:val="both"/>
      </w:pPr>
      <w:r w:rsidRPr="00E853F7">
        <w:t>- КНС №6а по ул. Жлобы - Набережная;</w:t>
      </w:r>
    </w:p>
    <w:p w:rsidR="003743C1" w:rsidRPr="00E853F7" w:rsidRDefault="003743C1" w:rsidP="003743C1">
      <w:pPr>
        <w:ind w:right="-1" w:firstLine="709"/>
        <w:jc w:val="both"/>
      </w:pPr>
      <w:r w:rsidRPr="00E853F7">
        <w:t xml:space="preserve">- КНС №6б по </w:t>
      </w:r>
      <w:proofErr w:type="spellStart"/>
      <w:r w:rsidRPr="00E853F7">
        <w:t>ул</w:t>
      </w:r>
      <w:proofErr w:type="gramStart"/>
      <w:r w:rsidRPr="00E853F7">
        <w:t>.Ж</w:t>
      </w:r>
      <w:proofErr w:type="gramEnd"/>
      <w:r w:rsidRPr="00E853F7">
        <w:t>лобы</w:t>
      </w:r>
      <w:proofErr w:type="spellEnd"/>
      <w:r w:rsidRPr="00E853F7">
        <w:t xml:space="preserve"> - Садовая;</w:t>
      </w:r>
    </w:p>
    <w:p w:rsidR="003743C1" w:rsidRPr="00E853F7" w:rsidRDefault="003743C1" w:rsidP="003743C1">
      <w:pPr>
        <w:ind w:right="-1" w:firstLine="709"/>
        <w:jc w:val="both"/>
      </w:pPr>
      <w:r w:rsidRPr="00E853F7">
        <w:t>- КНС в д/с №60.</w:t>
      </w:r>
    </w:p>
    <w:p w:rsidR="003743C1" w:rsidRPr="00E853F7" w:rsidRDefault="003743C1" w:rsidP="003743C1">
      <w:pPr>
        <w:ind w:right="-1" w:firstLine="709"/>
        <w:jc w:val="both"/>
      </w:pPr>
      <w:r w:rsidRPr="00E853F7">
        <w:t>Сточные воды самотеком поступают на очистные сооружения биологической очистки производительностью 2,5 тыс</w:t>
      </w:r>
      <w:proofErr w:type="gramStart"/>
      <w:r w:rsidRPr="00E853F7">
        <w:t>.м</w:t>
      </w:r>
      <w:proofErr w:type="gramEnd"/>
      <w:r w:rsidRPr="003743C1">
        <w:t>3</w:t>
      </w:r>
      <w:r w:rsidRPr="00E853F7">
        <w:t>/</w:t>
      </w:r>
      <w:proofErr w:type="spellStart"/>
      <w:r w:rsidRPr="00E853F7">
        <w:t>сут</w:t>
      </w:r>
      <w:proofErr w:type="spellEnd"/>
      <w:r w:rsidRPr="00E853F7">
        <w:t xml:space="preserve"> и, после очистки, направляются в сбросной канал К-1-3.</w:t>
      </w:r>
    </w:p>
    <w:p w:rsidR="003743C1" w:rsidRPr="003743C1" w:rsidRDefault="003743C1" w:rsidP="003743C1">
      <w:pPr>
        <w:ind w:right="-1" w:firstLine="709"/>
        <w:jc w:val="both"/>
      </w:pPr>
      <w:r w:rsidRPr="003743C1">
        <w:t>Существующие канализационные сети выполнены из разных материалов: чугу</w:t>
      </w:r>
      <w:r w:rsidRPr="003743C1">
        <w:rPr>
          <w:rFonts w:hint="eastAsia"/>
        </w:rPr>
        <w:t>н</w:t>
      </w:r>
      <w:r w:rsidRPr="003743C1">
        <w:t>, асбестоцемент, полиэтилен, Ø100-300 мм.</w:t>
      </w:r>
    </w:p>
    <w:p w:rsidR="009C7DB5" w:rsidRDefault="009C7DB5" w:rsidP="00527BF5">
      <w:pPr>
        <w:spacing w:line="276" w:lineRule="auto"/>
        <w:ind w:firstLine="709"/>
        <w:jc w:val="both"/>
        <w:rPr>
          <w:color w:val="FF0000"/>
        </w:rPr>
      </w:pPr>
    </w:p>
    <w:p w:rsidR="00527BF5" w:rsidRPr="003F1CAB" w:rsidRDefault="00527BF5" w:rsidP="00527BF5">
      <w:pPr>
        <w:spacing w:line="276" w:lineRule="auto"/>
        <w:ind w:firstLine="709"/>
        <w:jc w:val="both"/>
        <w:rPr>
          <w:color w:val="000000" w:themeColor="text1"/>
        </w:rPr>
      </w:pPr>
      <w:r w:rsidRPr="003F1CAB">
        <w:rPr>
          <w:color w:val="000000" w:themeColor="text1"/>
        </w:rPr>
        <w:t xml:space="preserve">В соответствии со СНиП 2.04.03-85 п. 21 расчетное удельное среднесуточное водоотведение бытовых сточных вод от жилых зданий следует принимать равным расчетному удельному среднесуточному водопотреблению, принятому по СНиП 2.04.03-85* без учета расхода воды на полив зеленых насаждений. </w:t>
      </w:r>
    </w:p>
    <w:p w:rsidR="00527BF5" w:rsidRPr="003F1CAB" w:rsidRDefault="00527BF5" w:rsidP="00527BF5">
      <w:pPr>
        <w:spacing w:line="276" w:lineRule="auto"/>
        <w:ind w:firstLine="709"/>
        <w:jc w:val="both"/>
        <w:rPr>
          <w:color w:val="000000" w:themeColor="text1"/>
        </w:rPr>
      </w:pPr>
      <w:r w:rsidRPr="003F1CAB">
        <w:rPr>
          <w:color w:val="000000" w:themeColor="text1"/>
        </w:rPr>
        <w:t xml:space="preserve">Следовательно, расчетный расход бытовых сточных вод в </w:t>
      </w:r>
      <w:proofErr w:type="gramStart"/>
      <w:r w:rsidRPr="003F1CAB">
        <w:rPr>
          <w:color w:val="000000" w:themeColor="text1"/>
        </w:rPr>
        <w:t>сельском</w:t>
      </w:r>
      <w:proofErr w:type="gramEnd"/>
      <w:r w:rsidRPr="003F1CAB">
        <w:rPr>
          <w:color w:val="000000" w:themeColor="text1"/>
        </w:rPr>
        <w:t xml:space="preserve"> поселение составляет:</w:t>
      </w:r>
    </w:p>
    <w:p w:rsidR="00527BF5" w:rsidRPr="003F1CAB" w:rsidRDefault="00527BF5" w:rsidP="00527BF5">
      <w:pPr>
        <w:spacing w:line="276" w:lineRule="auto"/>
        <w:ind w:firstLine="709"/>
        <w:jc w:val="both"/>
        <w:rPr>
          <w:color w:val="000000" w:themeColor="text1"/>
        </w:rPr>
      </w:pPr>
      <w:proofErr w:type="spellStart"/>
      <w:proofErr w:type="gramStart"/>
      <w:r w:rsidRPr="003F1CAB">
        <w:rPr>
          <w:color w:val="000000" w:themeColor="text1"/>
        </w:rPr>
        <w:t>Q</w:t>
      </w:r>
      <w:proofErr w:type="gramEnd"/>
      <w:r w:rsidRPr="003F1CAB">
        <w:rPr>
          <w:color w:val="000000" w:themeColor="text1"/>
        </w:rPr>
        <w:t>сут</w:t>
      </w:r>
      <w:proofErr w:type="spellEnd"/>
      <w:r w:rsidRPr="003F1CAB">
        <w:rPr>
          <w:color w:val="000000" w:themeColor="text1"/>
        </w:rPr>
        <w:t xml:space="preserve">. = </w:t>
      </w:r>
      <w:r w:rsidR="003743C1" w:rsidRPr="003F1CAB">
        <w:rPr>
          <w:color w:val="000000" w:themeColor="text1"/>
          <w:szCs w:val="28"/>
        </w:rPr>
        <w:t xml:space="preserve">5999,4 </w:t>
      </w:r>
      <w:r w:rsidRPr="003F1CAB">
        <w:rPr>
          <w:color w:val="000000" w:themeColor="text1"/>
        </w:rPr>
        <w:t>м³/</w:t>
      </w:r>
      <w:proofErr w:type="spellStart"/>
      <w:r w:rsidRPr="003F1CAB">
        <w:rPr>
          <w:color w:val="000000" w:themeColor="text1"/>
        </w:rPr>
        <w:t>сут</w:t>
      </w:r>
      <w:proofErr w:type="spellEnd"/>
      <w:r w:rsidRPr="003F1CAB">
        <w:rPr>
          <w:color w:val="000000" w:themeColor="text1"/>
        </w:rPr>
        <w:t>.</w:t>
      </w:r>
    </w:p>
    <w:p w:rsidR="00527BF5" w:rsidRPr="003F1CAB" w:rsidRDefault="00527BF5" w:rsidP="00527BF5">
      <w:pPr>
        <w:spacing w:line="276" w:lineRule="auto"/>
        <w:ind w:firstLine="709"/>
        <w:jc w:val="both"/>
        <w:rPr>
          <w:color w:val="000000" w:themeColor="text1"/>
        </w:rPr>
      </w:pPr>
      <w:r w:rsidRPr="003F1CAB">
        <w:rPr>
          <w:color w:val="000000" w:themeColor="text1"/>
        </w:rPr>
        <w:t>Количество сточных вод от предприятий местной промышленности, а также неучтенные расходы принимаются в размере 5% суммарного среднесуточного водопотребления (п.2.5СНиП 2.04.03-85) и соответствует:</w:t>
      </w:r>
    </w:p>
    <w:p w:rsidR="00527BF5" w:rsidRPr="003F1CAB" w:rsidRDefault="00527BF5" w:rsidP="00527BF5">
      <w:pPr>
        <w:spacing w:line="276" w:lineRule="auto"/>
        <w:ind w:firstLine="709"/>
        <w:jc w:val="both"/>
        <w:rPr>
          <w:color w:val="000000" w:themeColor="text1"/>
        </w:rPr>
      </w:pPr>
      <w:proofErr w:type="spellStart"/>
      <w:proofErr w:type="gramStart"/>
      <w:r w:rsidRPr="003F1CAB">
        <w:rPr>
          <w:color w:val="000000" w:themeColor="text1"/>
        </w:rPr>
        <w:t>Q</w:t>
      </w:r>
      <w:proofErr w:type="gramEnd"/>
      <w:r w:rsidRPr="003F1CAB">
        <w:rPr>
          <w:color w:val="000000" w:themeColor="text1"/>
        </w:rPr>
        <w:t>пр.пр</w:t>
      </w:r>
      <w:proofErr w:type="spellEnd"/>
      <w:r w:rsidRPr="003F1CAB">
        <w:rPr>
          <w:color w:val="000000" w:themeColor="text1"/>
        </w:rPr>
        <w:t xml:space="preserve">. = </w:t>
      </w:r>
      <w:r w:rsidR="003743C1" w:rsidRPr="003F1CAB">
        <w:rPr>
          <w:color w:val="000000" w:themeColor="text1"/>
        </w:rPr>
        <w:t>299,97</w:t>
      </w:r>
      <w:r w:rsidRPr="003F1CAB">
        <w:rPr>
          <w:color w:val="000000" w:themeColor="text1"/>
        </w:rPr>
        <w:t xml:space="preserve"> м³/</w:t>
      </w:r>
      <w:proofErr w:type="spellStart"/>
      <w:r w:rsidRPr="003F1CAB">
        <w:rPr>
          <w:color w:val="000000" w:themeColor="text1"/>
        </w:rPr>
        <w:t>сут</w:t>
      </w:r>
      <w:proofErr w:type="spellEnd"/>
    </w:p>
    <w:p w:rsidR="00527BF5" w:rsidRPr="003F1CAB" w:rsidRDefault="00527BF5" w:rsidP="00527BF5">
      <w:pPr>
        <w:spacing w:line="276" w:lineRule="auto"/>
        <w:ind w:firstLine="709"/>
        <w:jc w:val="both"/>
        <w:rPr>
          <w:color w:val="000000" w:themeColor="text1"/>
        </w:rPr>
      </w:pPr>
      <w:r w:rsidRPr="003F1CAB">
        <w:rPr>
          <w:color w:val="000000" w:themeColor="text1"/>
        </w:rPr>
        <w:t>Общий расход сточных вод на расчетный срок составит:</w:t>
      </w:r>
    </w:p>
    <w:p w:rsidR="00527BF5" w:rsidRPr="003F1CAB" w:rsidRDefault="00527BF5" w:rsidP="00527BF5">
      <w:pPr>
        <w:spacing w:line="276" w:lineRule="auto"/>
        <w:ind w:firstLine="709"/>
        <w:jc w:val="both"/>
        <w:rPr>
          <w:color w:val="000000" w:themeColor="text1"/>
        </w:rPr>
      </w:pPr>
      <w:proofErr w:type="spellStart"/>
      <w:proofErr w:type="gramStart"/>
      <w:r w:rsidRPr="003F1CAB">
        <w:rPr>
          <w:color w:val="000000" w:themeColor="text1"/>
        </w:rPr>
        <w:t>Q</w:t>
      </w:r>
      <w:proofErr w:type="gramEnd"/>
      <w:r w:rsidRPr="003F1CAB">
        <w:rPr>
          <w:color w:val="000000" w:themeColor="text1"/>
        </w:rPr>
        <w:t>сут</w:t>
      </w:r>
      <w:proofErr w:type="spellEnd"/>
      <w:r w:rsidRPr="003F1CAB">
        <w:rPr>
          <w:color w:val="000000" w:themeColor="text1"/>
        </w:rPr>
        <w:t xml:space="preserve">. = </w:t>
      </w:r>
      <w:r w:rsidR="003743C1" w:rsidRPr="003F1CAB">
        <w:rPr>
          <w:color w:val="000000" w:themeColor="text1"/>
        </w:rPr>
        <w:t>6299,37</w:t>
      </w:r>
      <w:r w:rsidRPr="003F1CAB">
        <w:rPr>
          <w:color w:val="000000" w:themeColor="text1"/>
        </w:rPr>
        <w:t xml:space="preserve"> м³/</w:t>
      </w:r>
      <w:proofErr w:type="spellStart"/>
      <w:r w:rsidRPr="003F1CAB">
        <w:rPr>
          <w:color w:val="000000" w:themeColor="text1"/>
        </w:rPr>
        <w:t>сут</w:t>
      </w:r>
      <w:proofErr w:type="spellEnd"/>
    </w:p>
    <w:p w:rsidR="00527BF5" w:rsidRPr="003F1CAB" w:rsidRDefault="00527BF5" w:rsidP="00527BF5">
      <w:pPr>
        <w:spacing w:line="276" w:lineRule="auto"/>
        <w:ind w:firstLine="709"/>
        <w:jc w:val="both"/>
        <w:rPr>
          <w:color w:val="000000" w:themeColor="text1"/>
        </w:rPr>
      </w:pPr>
      <w:r w:rsidRPr="003F1CAB">
        <w:rPr>
          <w:color w:val="000000" w:themeColor="text1"/>
        </w:rPr>
        <w:t xml:space="preserve">Для организации централизованной системы канализации проектом может быть предложено два </w:t>
      </w:r>
      <w:r w:rsidR="00CD2EA5" w:rsidRPr="003F1CAB">
        <w:rPr>
          <w:color w:val="000000" w:themeColor="text1"/>
        </w:rPr>
        <w:t>варианта решения</w:t>
      </w:r>
      <w:r w:rsidRPr="003F1CAB">
        <w:rPr>
          <w:color w:val="000000" w:themeColor="text1"/>
        </w:rPr>
        <w:t xml:space="preserve"> </w:t>
      </w:r>
      <w:proofErr w:type="spellStart"/>
      <w:r w:rsidRPr="003F1CAB">
        <w:rPr>
          <w:color w:val="000000" w:themeColor="text1"/>
        </w:rPr>
        <w:t>канализования</w:t>
      </w:r>
      <w:proofErr w:type="spellEnd"/>
      <w:r w:rsidRPr="003F1CAB">
        <w:rPr>
          <w:color w:val="000000" w:themeColor="text1"/>
        </w:rPr>
        <w:t xml:space="preserve"> в </w:t>
      </w:r>
      <w:proofErr w:type="gramStart"/>
      <w:r w:rsidRPr="003F1CAB">
        <w:rPr>
          <w:color w:val="000000" w:themeColor="text1"/>
        </w:rPr>
        <w:t>сельском</w:t>
      </w:r>
      <w:proofErr w:type="gramEnd"/>
      <w:r w:rsidRPr="003F1CAB">
        <w:rPr>
          <w:color w:val="000000" w:themeColor="text1"/>
        </w:rPr>
        <w:t xml:space="preserve"> поселение. </w:t>
      </w:r>
    </w:p>
    <w:p w:rsidR="005828ED" w:rsidRDefault="005828ED" w:rsidP="005828ED">
      <w:pPr>
        <w:tabs>
          <w:tab w:val="left" w:pos="742"/>
        </w:tabs>
        <w:ind w:right="57" w:firstLine="709"/>
        <w:jc w:val="both"/>
        <w:rPr>
          <w:rFonts w:cs="Times New Roman"/>
        </w:rPr>
      </w:pPr>
    </w:p>
    <w:p w:rsidR="005828ED" w:rsidRPr="006E52F5" w:rsidRDefault="005828ED" w:rsidP="005828ED">
      <w:pPr>
        <w:tabs>
          <w:tab w:val="left" w:pos="742"/>
        </w:tabs>
        <w:ind w:right="57" w:firstLine="709"/>
        <w:jc w:val="both"/>
        <w:rPr>
          <w:rFonts w:cs="Times New Roman"/>
          <w:b/>
        </w:rPr>
      </w:pPr>
      <w:r w:rsidRPr="006E52F5">
        <w:rPr>
          <w:rFonts w:cs="Times New Roman"/>
          <w:b/>
        </w:rPr>
        <w:t>Электроснабжение</w:t>
      </w:r>
    </w:p>
    <w:p w:rsidR="00DD3D7B" w:rsidRPr="00DD3D7B" w:rsidRDefault="00DD3D7B" w:rsidP="00DD3D7B">
      <w:pPr>
        <w:widowControl w:val="0"/>
        <w:ind w:firstLine="709"/>
        <w:jc w:val="both"/>
      </w:pPr>
      <w:r w:rsidRPr="00DD3D7B">
        <w:t>Существующие электрические сети 10кВ подлежат реконструкции с учетом перспективного развития сельского поселения. Планируется демонтаж части существующих ВЛ10кВ и прокладка новых участков ВЛ10кВ от существующих трансформаторных подстанций: 110/35/10кВ «Красноармейская» и ПС110/10кВ «Полтавская», «Кирова».</w:t>
      </w:r>
    </w:p>
    <w:p w:rsidR="005828ED" w:rsidRDefault="00DD3D7B" w:rsidP="00DD3D7B">
      <w:pPr>
        <w:widowControl w:val="0"/>
        <w:ind w:firstLine="709"/>
        <w:jc w:val="both"/>
      </w:pPr>
      <w:r w:rsidRPr="00DD3D7B">
        <w:t>Проектируемые и существующие электрические нагрузки жилищно-коммунального сектора определялись по типовым проектам, а также в соответствии с СП 31-110-2003г. «Проектирование и монтаж электроустановок жилых и общественных зданий» и РД 34.20.185-94 «Инструкция по проектированию городских электрических сетей» (в её последней редакции за 1999г.).</w:t>
      </w:r>
    </w:p>
    <w:p w:rsidR="00DD3D7B" w:rsidRPr="00DD3D7B" w:rsidRDefault="00DD3D7B" w:rsidP="00DD3D7B">
      <w:pPr>
        <w:widowControl w:val="0"/>
        <w:ind w:firstLine="709"/>
        <w:jc w:val="both"/>
      </w:pPr>
    </w:p>
    <w:p w:rsidR="00DD3D7B" w:rsidRPr="00DD3D7B" w:rsidRDefault="00DD3D7B" w:rsidP="00DD3D7B">
      <w:pPr>
        <w:ind w:firstLine="709"/>
        <w:jc w:val="both"/>
        <w:rPr>
          <w:bCs/>
          <w:i/>
          <w:iCs/>
          <w:u w:val="single"/>
        </w:rPr>
      </w:pPr>
      <w:r w:rsidRPr="00DD3D7B">
        <w:rPr>
          <w:bCs/>
          <w:i/>
          <w:iCs/>
          <w:u w:val="single"/>
        </w:rPr>
        <w:t>Источники питания и трансформаторные подстанции</w:t>
      </w:r>
    </w:p>
    <w:p w:rsidR="00DD3D7B" w:rsidRPr="00DD3D7B" w:rsidRDefault="00DD3D7B" w:rsidP="00DD3D7B">
      <w:pPr>
        <w:ind w:firstLine="709"/>
        <w:jc w:val="both"/>
        <w:rPr>
          <w:bCs/>
        </w:rPr>
      </w:pPr>
      <w:r w:rsidRPr="00DD3D7B">
        <w:rPr>
          <w:bCs/>
        </w:rPr>
        <w:t xml:space="preserve">Источниками электроснабжения проектируемых объектов Полтавского сельского поселения приняты существующие трансформаторные подстанции: </w:t>
      </w:r>
    </w:p>
    <w:p w:rsidR="00DD3D7B" w:rsidRPr="00DD3D7B" w:rsidRDefault="00DD3D7B" w:rsidP="00D2010A">
      <w:pPr>
        <w:numPr>
          <w:ilvl w:val="0"/>
          <w:numId w:val="42"/>
        </w:numPr>
        <w:tabs>
          <w:tab w:val="left" w:pos="1069"/>
        </w:tabs>
        <w:ind w:left="0" w:firstLine="709"/>
        <w:jc w:val="both"/>
        <w:rPr>
          <w:bCs/>
        </w:rPr>
      </w:pPr>
      <w:r w:rsidRPr="00DD3D7B">
        <w:rPr>
          <w:bCs/>
        </w:rPr>
        <w:t>ПС/35/10кВ «Красноармейская» с трансформаторной мощностью 2х16,0 МВА;</w:t>
      </w:r>
    </w:p>
    <w:p w:rsidR="00DD3D7B" w:rsidRPr="00DD3D7B" w:rsidRDefault="00DD3D7B" w:rsidP="00D2010A">
      <w:pPr>
        <w:numPr>
          <w:ilvl w:val="0"/>
          <w:numId w:val="42"/>
        </w:numPr>
        <w:tabs>
          <w:tab w:val="left" w:pos="1069"/>
        </w:tabs>
        <w:ind w:left="0" w:firstLine="709"/>
        <w:jc w:val="both"/>
        <w:rPr>
          <w:bCs/>
        </w:rPr>
      </w:pPr>
      <w:r w:rsidRPr="00DD3D7B">
        <w:rPr>
          <w:bCs/>
        </w:rPr>
        <w:t>ПС110/10кВ «Полтавская» с трансформаторной мощностью 2,5 МВА;</w:t>
      </w:r>
    </w:p>
    <w:p w:rsidR="00DD3D7B" w:rsidRPr="00DD3D7B" w:rsidRDefault="00DD3D7B" w:rsidP="00D2010A">
      <w:pPr>
        <w:numPr>
          <w:ilvl w:val="0"/>
          <w:numId w:val="42"/>
        </w:numPr>
        <w:tabs>
          <w:tab w:val="left" w:pos="1069"/>
        </w:tabs>
        <w:ind w:left="0" w:firstLine="709"/>
        <w:jc w:val="both"/>
        <w:rPr>
          <w:bCs/>
        </w:rPr>
      </w:pPr>
      <w:r w:rsidRPr="00DD3D7B">
        <w:rPr>
          <w:bCs/>
        </w:rPr>
        <w:t>ПС 110/10кВ «Кирова» с трансформаторной мощностью 10,0 МВА.</w:t>
      </w:r>
    </w:p>
    <w:p w:rsidR="00DD3D7B" w:rsidRPr="00DD3D7B" w:rsidRDefault="00DD3D7B" w:rsidP="00DD3D7B">
      <w:pPr>
        <w:ind w:firstLine="709"/>
        <w:jc w:val="both"/>
        <w:rPr>
          <w:bCs/>
        </w:rPr>
      </w:pPr>
      <w:r w:rsidRPr="00DD3D7B">
        <w:rPr>
          <w:bCs/>
        </w:rPr>
        <w:lastRenderedPageBreak/>
        <w:t>В связи с увеличением нагрузок по сельскому поселению в расчетном сроке и для улучшения схемы электроснабжения, обеспечивающей питанием его потребителей, настоящим проектом рекомендуется произвести реконструкцию трансформаторных подстанций 110/35/10кВ «Красноармейская» и ПС 110/10кВ на которых выполнить:</w:t>
      </w:r>
    </w:p>
    <w:p w:rsidR="00DD3D7B" w:rsidRPr="00DD3D7B" w:rsidRDefault="00DD3D7B" w:rsidP="00DD3D7B">
      <w:pPr>
        <w:ind w:firstLine="709"/>
        <w:jc w:val="both"/>
        <w:rPr>
          <w:bCs/>
          <w:u w:val="single"/>
        </w:rPr>
      </w:pPr>
      <w:r w:rsidRPr="00DD3D7B">
        <w:rPr>
          <w:bCs/>
          <w:u w:val="single"/>
        </w:rPr>
        <w:t xml:space="preserve">на ПС 110/35/10кВ «Красноармейская»: </w:t>
      </w:r>
    </w:p>
    <w:p w:rsidR="00DD3D7B" w:rsidRPr="00DD3D7B" w:rsidRDefault="00DD3D7B" w:rsidP="00D2010A">
      <w:pPr>
        <w:numPr>
          <w:ilvl w:val="0"/>
          <w:numId w:val="42"/>
        </w:numPr>
        <w:tabs>
          <w:tab w:val="left" w:pos="709"/>
        </w:tabs>
        <w:ind w:left="0" w:firstLine="709"/>
        <w:jc w:val="both"/>
        <w:rPr>
          <w:bCs/>
        </w:rPr>
      </w:pPr>
      <w:r w:rsidRPr="00DD3D7B">
        <w:rPr>
          <w:bCs/>
        </w:rPr>
        <w:t>замену существующих трансформаторов Т-1, Т-2 мощностью 2х16,0МВА на трансформаторы мощностью 2х25,0МВА со всем комплектующим оборудованием;</w:t>
      </w:r>
    </w:p>
    <w:p w:rsidR="00DD3D7B" w:rsidRPr="00DD3D7B" w:rsidRDefault="00DD3D7B" w:rsidP="00D2010A">
      <w:pPr>
        <w:numPr>
          <w:ilvl w:val="0"/>
          <w:numId w:val="42"/>
        </w:numPr>
        <w:tabs>
          <w:tab w:val="left" w:pos="709"/>
        </w:tabs>
        <w:ind w:left="0" w:firstLine="709"/>
        <w:jc w:val="both"/>
        <w:rPr>
          <w:bCs/>
        </w:rPr>
      </w:pPr>
      <w:r w:rsidRPr="00DD3D7B">
        <w:rPr>
          <w:bCs/>
        </w:rPr>
        <w:t xml:space="preserve">реконструкцию ОРУ 110кВ с заменых ОД 110кВ в цепи Т-1, Т-2 на </w:t>
      </w:r>
      <w:proofErr w:type="spellStart"/>
      <w:r w:rsidRPr="00DD3D7B">
        <w:rPr>
          <w:bCs/>
        </w:rPr>
        <w:t>элегазовые</w:t>
      </w:r>
      <w:proofErr w:type="spellEnd"/>
      <w:r w:rsidRPr="00DD3D7B">
        <w:rPr>
          <w:bCs/>
        </w:rPr>
        <w:t xml:space="preserve"> выключатели 110кВ и заменой существующих МВ 110кВ, СОМВ 110кВ на </w:t>
      </w:r>
      <w:proofErr w:type="spellStart"/>
      <w:r w:rsidRPr="00DD3D7B">
        <w:rPr>
          <w:bCs/>
        </w:rPr>
        <w:t>элегазовые</w:t>
      </w:r>
      <w:proofErr w:type="spellEnd"/>
      <w:r w:rsidRPr="00DD3D7B">
        <w:rPr>
          <w:bCs/>
        </w:rPr>
        <w:t xml:space="preserve"> выключатели 110кВ в количестве 7 шт.;</w:t>
      </w:r>
    </w:p>
    <w:p w:rsidR="00DD3D7B" w:rsidRPr="00DD3D7B" w:rsidRDefault="00DD3D7B" w:rsidP="00D2010A">
      <w:pPr>
        <w:numPr>
          <w:ilvl w:val="0"/>
          <w:numId w:val="42"/>
        </w:numPr>
        <w:tabs>
          <w:tab w:val="left" w:pos="709"/>
        </w:tabs>
        <w:ind w:left="0" w:firstLine="709"/>
        <w:jc w:val="both"/>
        <w:rPr>
          <w:bCs/>
        </w:rPr>
      </w:pPr>
      <w:r w:rsidRPr="00DD3D7B">
        <w:rPr>
          <w:bCs/>
        </w:rPr>
        <w:t xml:space="preserve">реконструкцию ОРУ 35кВ с заменой существующих масляных выключателей МВ 35кВ и СМВ 35кВ на </w:t>
      </w:r>
      <w:proofErr w:type="spellStart"/>
      <w:r w:rsidRPr="00DD3D7B">
        <w:rPr>
          <w:bCs/>
        </w:rPr>
        <w:t>элегазовые</w:t>
      </w:r>
      <w:proofErr w:type="spellEnd"/>
      <w:r w:rsidRPr="00DD3D7B">
        <w:rPr>
          <w:bCs/>
        </w:rPr>
        <w:t xml:space="preserve"> 35кВ в количестве 5 шт.;</w:t>
      </w:r>
    </w:p>
    <w:p w:rsidR="00DD3D7B" w:rsidRPr="00DD3D7B" w:rsidRDefault="00DD3D7B" w:rsidP="00D2010A">
      <w:pPr>
        <w:numPr>
          <w:ilvl w:val="0"/>
          <w:numId w:val="42"/>
        </w:numPr>
        <w:tabs>
          <w:tab w:val="left" w:pos="709"/>
        </w:tabs>
        <w:ind w:left="0" w:firstLine="709"/>
        <w:jc w:val="both"/>
        <w:rPr>
          <w:bCs/>
        </w:rPr>
      </w:pPr>
      <w:r w:rsidRPr="00DD3D7B">
        <w:rPr>
          <w:bCs/>
        </w:rPr>
        <w:t>замену РВС 110кВ, РВС 35кВ, РВП 10кВ на ОПН;</w:t>
      </w:r>
    </w:p>
    <w:p w:rsidR="00DD3D7B" w:rsidRPr="00DD3D7B" w:rsidRDefault="00DD3D7B" w:rsidP="00D2010A">
      <w:pPr>
        <w:numPr>
          <w:ilvl w:val="0"/>
          <w:numId w:val="42"/>
        </w:numPr>
        <w:tabs>
          <w:tab w:val="left" w:pos="709"/>
        </w:tabs>
        <w:ind w:left="0" w:firstLine="709"/>
        <w:jc w:val="both"/>
        <w:rPr>
          <w:bCs/>
        </w:rPr>
      </w:pPr>
      <w:r w:rsidRPr="00DD3D7B">
        <w:rPr>
          <w:bCs/>
        </w:rPr>
        <w:t>замену ячеек 1-ой и 2-ой секций шин РУ 10кВ на ячейки типа К-59 - 23 шт. и установку 2-х дополнительных линейных ячеек (К-59) на каждую секцию шин РУ 10кВ. Выключатели принять вакуумные;</w:t>
      </w:r>
    </w:p>
    <w:p w:rsidR="00DD3D7B" w:rsidRPr="00DD3D7B" w:rsidRDefault="00DD3D7B" w:rsidP="00D2010A">
      <w:pPr>
        <w:numPr>
          <w:ilvl w:val="0"/>
          <w:numId w:val="42"/>
        </w:numPr>
        <w:tabs>
          <w:tab w:val="left" w:pos="709"/>
        </w:tabs>
        <w:ind w:left="0" w:firstLine="709"/>
        <w:jc w:val="both"/>
        <w:rPr>
          <w:bCs/>
        </w:rPr>
      </w:pPr>
      <w:r w:rsidRPr="00DD3D7B">
        <w:rPr>
          <w:bCs/>
        </w:rPr>
        <w:t xml:space="preserve"> выполнить проектирование и монтаж ОСШ 10кВ.</w:t>
      </w:r>
    </w:p>
    <w:p w:rsidR="00DD3D7B" w:rsidRPr="00DD3D7B" w:rsidRDefault="00DD3D7B" w:rsidP="00DD3D7B">
      <w:pPr>
        <w:tabs>
          <w:tab w:val="left" w:pos="709"/>
        </w:tabs>
        <w:ind w:firstLine="709"/>
        <w:jc w:val="both"/>
        <w:rPr>
          <w:bCs/>
          <w:u w:val="single"/>
        </w:rPr>
      </w:pPr>
      <w:r w:rsidRPr="00DD3D7B">
        <w:rPr>
          <w:bCs/>
          <w:u w:val="single"/>
        </w:rPr>
        <w:t xml:space="preserve">на ПС 110/10кВ «Полтавская»: </w:t>
      </w:r>
    </w:p>
    <w:p w:rsidR="00DD3D7B" w:rsidRPr="00DD3D7B" w:rsidRDefault="00DD3D7B" w:rsidP="00D2010A">
      <w:pPr>
        <w:numPr>
          <w:ilvl w:val="0"/>
          <w:numId w:val="42"/>
        </w:numPr>
        <w:tabs>
          <w:tab w:val="left" w:pos="709"/>
        </w:tabs>
        <w:ind w:left="0" w:firstLine="709"/>
        <w:jc w:val="both"/>
        <w:rPr>
          <w:bCs/>
        </w:rPr>
      </w:pPr>
      <w:r w:rsidRPr="00DD3D7B">
        <w:rPr>
          <w:bCs/>
        </w:rPr>
        <w:t>замену существующего трансформатора Т-1 мощностью 2,5МВА на трансформатор мощностью 6,3МВА со всем комплектующим оборудованием;</w:t>
      </w:r>
    </w:p>
    <w:p w:rsidR="00DD3D7B" w:rsidRPr="00DD3D7B" w:rsidRDefault="00DD3D7B" w:rsidP="00D2010A">
      <w:pPr>
        <w:numPr>
          <w:ilvl w:val="0"/>
          <w:numId w:val="42"/>
        </w:numPr>
        <w:tabs>
          <w:tab w:val="left" w:pos="709"/>
        </w:tabs>
        <w:ind w:left="0" w:firstLine="709"/>
        <w:jc w:val="both"/>
        <w:rPr>
          <w:bCs/>
        </w:rPr>
      </w:pPr>
      <w:r w:rsidRPr="00DD3D7B">
        <w:rPr>
          <w:bCs/>
        </w:rPr>
        <w:t xml:space="preserve">реконструкцию ОРУ 110кВ с заменой ОД и </w:t>
      </w:r>
      <w:proofErr w:type="gramStart"/>
      <w:r w:rsidRPr="00DD3D7B">
        <w:rPr>
          <w:bCs/>
        </w:rPr>
        <w:t>КЗ</w:t>
      </w:r>
      <w:proofErr w:type="gramEnd"/>
      <w:r w:rsidRPr="00DD3D7B">
        <w:rPr>
          <w:bCs/>
        </w:rPr>
        <w:t xml:space="preserve"> 110кВ в цепи Т-1 на </w:t>
      </w:r>
      <w:proofErr w:type="spellStart"/>
      <w:r w:rsidRPr="00DD3D7B">
        <w:rPr>
          <w:bCs/>
        </w:rPr>
        <w:t>элегазовый</w:t>
      </w:r>
      <w:proofErr w:type="spellEnd"/>
      <w:r w:rsidRPr="00DD3D7B">
        <w:rPr>
          <w:bCs/>
        </w:rPr>
        <w:t xml:space="preserve"> выключатель 110кВ -1 шт.;</w:t>
      </w:r>
    </w:p>
    <w:p w:rsidR="00DD3D7B" w:rsidRPr="00DD3D7B" w:rsidRDefault="00DD3D7B" w:rsidP="00D2010A">
      <w:pPr>
        <w:numPr>
          <w:ilvl w:val="0"/>
          <w:numId w:val="42"/>
        </w:numPr>
        <w:tabs>
          <w:tab w:val="left" w:pos="709"/>
        </w:tabs>
        <w:ind w:left="0" w:firstLine="709"/>
        <w:jc w:val="both"/>
        <w:rPr>
          <w:bCs/>
        </w:rPr>
      </w:pPr>
      <w:r w:rsidRPr="00DD3D7B">
        <w:rPr>
          <w:bCs/>
        </w:rPr>
        <w:t>замену РВС 110кВ, РВП 10кВ на ОПН;</w:t>
      </w:r>
    </w:p>
    <w:p w:rsidR="00DD3D7B" w:rsidRPr="00DD3D7B" w:rsidRDefault="00DD3D7B" w:rsidP="00D2010A">
      <w:pPr>
        <w:numPr>
          <w:ilvl w:val="0"/>
          <w:numId w:val="42"/>
        </w:numPr>
        <w:tabs>
          <w:tab w:val="left" w:pos="709"/>
        </w:tabs>
        <w:ind w:left="0" w:firstLine="709"/>
        <w:jc w:val="both"/>
        <w:rPr>
          <w:bCs/>
        </w:rPr>
      </w:pPr>
      <w:r w:rsidRPr="00DD3D7B">
        <w:rPr>
          <w:bCs/>
        </w:rPr>
        <w:t>замену ячеек 1-ой секции шин РУ 10кВ на ячейки типа К-59 - 10 шт. и установку ДГК 10кВ. Выключатели принять вакуумные.</w:t>
      </w:r>
    </w:p>
    <w:p w:rsidR="00DD3D7B" w:rsidRPr="00DD3D7B" w:rsidRDefault="00DD3D7B" w:rsidP="00DD3D7B">
      <w:pPr>
        <w:ind w:firstLine="709"/>
        <w:jc w:val="both"/>
        <w:rPr>
          <w:bCs/>
          <w:u w:val="single"/>
        </w:rPr>
      </w:pPr>
      <w:r w:rsidRPr="00DD3D7B">
        <w:rPr>
          <w:bCs/>
          <w:u w:val="single"/>
        </w:rPr>
        <w:t>По сетям на напряжении 10кВ:</w:t>
      </w:r>
    </w:p>
    <w:p w:rsidR="00DD3D7B" w:rsidRPr="00DD3D7B" w:rsidRDefault="00DD3D7B" w:rsidP="00DD3D7B">
      <w:pPr>
        <w:ind w:firstLine="709"/>
        <w:jc w:val="both"/>
        <w:rPr>
          <w:bCs/>
        </w:rPr>
      </w:pPr>
      <w:r w:rsidRPr="00DD3D7B">
        <w:rPr>
          <w:bCs/>
        </w:rPr>
        <w:t xml:space="preserve">Разработанная проектом схема электроснабжения Полтавского сельского поселения предусматривает строительство 19 новых трансформаторных подстанций 10/0,4кВ, использование 150 существующих подстанций, в том числе 2 подстанции, намеченных к реконструкции с увеличением их мощности. </w:t>
      </w:r>
    </w:p>
    <w:p w:rsidR="00DD3D7B" w:rsidRPr="00DD3D7B" w:rsidRDefault="00DD3D7B" w:rsidP="00DD3D7B">
      <w:pPr>
        <w:ind w:firstLine="709"/>
        <w:jc w:val="both"/>
        <w:rPr>
          <w:bCs/>
        </w:rPr>
      </w:pPr>
      <w:r w:rsidRPr="00DD3D7B">
        <w:rPr>
          <w:bCs/>
        </w:rPr>
        <w:t>Проектируемые подстанции приняты следующих типов:</w:t>
      </w:r>
    </w:p>
    <w:p w:rsidR="00DD3D7B" w:rsidRPr="00DD3D7B" w:rsidRDefault="00DD3D7B" w:rsidP="00D2010A">
      <w:pPr>
        <w:numPr>
          <w:ilvl w:val="0"/>
          <w:numId w:val="41"/>
        </w:numPr>
        <w:tabs>
          <w:tab w:val="left" w:pos="1069"/>
        </w:tabs>
        <w:ind w:left="0" w:firstLine="709"/>
        <w:jc w:val="both"/>
      </w:pPr>
      <w:r w:rsidRPr="00DD3D7B">
        <w:t>Комплектная трансформаторная подстанция тупиковая, мощностью 25кВА типа КТП25 (№010).</w:t>
      </w:r>
    </w:p>
    <w:p w:rsidR="00DD3D7B" w:rsidRPr="00DD3D7B" w:rsidRDefault="00DD3D7B" w:rsidP="00D2010A">
      <w:pPr>
        <w:numPr>
          <w:ilvl w:val="0"/>
          <w:numId w:val="41"/>
        </w:numPr>
        <w:tabs>
          <w:tab w:val="left" w:pos="1069"/>
        </w:tabs>
        <w:ind w:left="0" w:firstLine="709"/>
        <w:jc w:val="both"/>
      </w:pPr>
      <w:r w:rsidRPr="00DD3D7B">
        <w:t>Тоже, мощностью 40кВА, типа КТП 40 (№011).</w:t>
      </w:r>
    </w:p>
    <w:p w:rsidR="00DD3D7B" w:rsidRPr="00DD3D7B" w:rsidRDefault="00DD3D7B" w:rsidP="00D2010A">
      <w:pPr>
        <w:numPr>
          <w:ilvl w:val="0"/>
          <w:numId w:val="41"/>
        </w:numPr>
        <w:tabs>
          <w:tab w:val="left" w:pos="1069"/>
        </w:tabs>
        <w:ind w:left="0" w:firstLine="709"/>
        <w:jc w:val="both"/>
      </w:pPr>
      <w:r w:rsidRPr="00DD3D7B">
        <w:t>Тоже, мощностью 63кВА, типа КТП 63 (№017).</w:t>
      </w:r>
    </w:p>
    <w:p w:rsidR="00DD3D7B" w:rsidRPr="00DD3D7B" w:rsidRDefault="00DD3D7B" w:rsidP="00D2010A">
      <w:pPr>
        <w:numPr>
          <w:ilvl w:val="0"/>
          <w:numId w:val="41"/>
        </w:numPr>
        <w:tabs>
          <w:tab w:val="left" w:pos="1069"/>
        </w:tabs>
        <w:ind w:left="0" w:firstLine="709"/>
        <w:jc w:val="both"/>
      </w:pPr>
      <w:r w:rsidRPr="00DD3D7B">
        <w:t>Тоже, мощностью 100кВА, типа КТП 100 (№019).</w:t>
      </w:r>
    </w:p>
    <w:p w:rsidR="00DD3D7B" w:rsidRPr="00DD3D7B" w:rsidRDefault="00DD3D7B" w:rsidP="00D2010A">
      <w:pPr>
        <w:numPr>
          <w:ilvl w:val="0"/>
          <w:numId w:val="41"/>
        </w:numPr>
        <w:tabs>
          <w:tab w:val="left" w:pos="1069"/>
        </w:tabs>
        <w:ind w:left="0" w:firstLine="709"/>
        <w:jc w:val="both"/>
      </w:pPr>
      <w:r w:rsidRPr="00DD3D7B">
        <w:t>Тоже, мощностью 250кВА, типа КТП 250 (№09;018).</w:t>
      </w:r>
    </w:p>
    <w:p w:rsidR="00DD3D7B" w:rsidRPr="00DD3D7B" w:rsidRDefault="00DD3D7B" w:rsidP="00D2010A">
      <w:pPr>
        <w:numPr>
          <w:ilvl w:val="0"/>
          <w:numId w:val="41"/>
        </w:numPr>
        <w:tabs>
          <w:tab w:val="left" w:pos="1069"/>
        </w:tabs>
        <w:ind w:left="0" w:firstLine="709"/>
        <w:jc w:val="both"/>
      </w:pPr>
      <w:r w:rsidRPr="00DD3D7B">
        <w:t>Тоже, мощностью 400кВА, типа КТП 400 (№08).</w:t>
      </w:r>
    </w:p>
    <w:p w:rsidR="00DD3D7B" w:rsidRPr="00DD3D7B" w:rsidRDefault="00DD3D7B" w:rsidP="00D2010A">
      <w:pPr>
        <w:numPr>
          <w:ilvl w:val="0"/>
          <w:numId w:val="41"/>
        </w:numPr>
        <w:tabs>
          <w:tab w:val="left" w:pos="1069"/>
        </w:tabs>
        <w:ind w:left="0" w:firstLine="709"/>
        <w:jc w:val="both"/>
      </w:pPr>
      <w:r w:rsidRPr="00DD3D7B">
        <w:t xml:space="preserve">Блочная </w:t>
      </w:r>
      <w:proofErr w:type="spellStart"/>
      <w:r w:rsidRPr="00DD3D7B">
        <w:t>двухтрансформаторная</w:t>
      </w:r>
      <w:proofErr w:type="spellEnd"/>
      <w:r w:rsidRPr="00DD3D7B">
        <w:t xml:space="preserve"> подстанция мощностью 2х250кВА типа КТП</w:t>
      </w:r>
      <w:proofErr w:type="gramStart"/>
      <w:r w:rsidRPr="00DD3D7B">
        <w:t>Н(</w:t>
      </w:r>
      <w:proofErr w:type="gramEnd"/>
      <w:r w:rsidRPr="00DD3D7B">
        <w:t>БН) 2х250 (№012;013;014;015;016).</w:t>
      </w:r>
    </w:p>
    <w:p w:rsidR="00DD3D7B" w:rsidRPr="00DD3D7B" w:rsidRDefault="00DD3D7B" w:rsidP="00D2010A">
      <w:pPr>
        <w:numPr>
          <w:ilvl w:val="0"/>
          <w:numId w:val="41"/>
        </w:numPr>
        <w:tabs>
          <w:tab w:val="left" w:pos="1069"/>
        </w:tabs>
        <w:ind w:left="0" w:firstLine="709"/>
        <w:jc w:val="both"/>
      </w:pPr>
      <w:r w:rsidRPr="00DD3D7B">
        <w:t>Тоже, мощностью 2х630кВА (№ 01;02;03;04;06;07).</w:t>
      </w:r>
    </w:p>
    <w:p w:rsidR="00DD3D7B" w:rsidRPr="00DD3D7B" w:rsidRDefault="00DD3D7B" w:rsidP="00D2010A">
      <w:pPr>
        <w:numPr>
          <w:ilvl w:val="0"/>
          <w:numId w:val="41"/>
        </w:numPr>
        <w:tabs>
          <w:tab w:val="left" w:pos="1069"/>
        </w:tabs>
        <w:ind w:left="0" w:firstLine="709"/>
        <w:jc w:val="both"/>
      </w:pPr>
      <w:r w:rsidRPr="00DD3D7B">
        <w:t>Тоже, мощностью 2х1000кВА (№ 05).</w:t>
      </w:r>
    </w:p>
    <w:p w:rsidR="00DD3D7B" w:rsidRPr="00DD3D7B" w:rsidRDefault="00DD3D7B" w:rsidP="00DD3D7B">
      <w:pPr>
        <w:ind w:firstLine="709"/>
        <w:jc w:val="both"/>
      </w:pPr>
      <w:r w:rsidRPr="00DD3D7B">
        <w:t xml:space="preserve">Размещение подстанций 10/0,4кВ и коридоры проектируемых ВЛ10кВ были разработаны и показаны в указанном выше проекте генерального плана </w:t>
      </w:r>
      <w:proofErr w:type="spellStart"/>
      <w:r w:rsidRPr="00DD3D7B">
        <w:t>ст</w:t>
      </w:r>
      <w:proofErr w:type="gramStart"/>
      <w:r w:rsidRPr="00DD3D7B">
        <w:t>.П</w:t>
      </w:r>
      <w:proofErr w:type="gramEnd"/>
      <w:r w:rsidRPr="00DD3D7B">
        <w:t>олтавской</w:t>
      </w:r>
      <w:proofErr w:type="spellEnd"/>
      <w:r w:rsidRPr="00DD3D7B">
        <w:t>.</w:t>
      </w:r>
    </w:p>
    <w:p w:rsidR="00DD3D7B" w:rsidRPr="00DD3D7B" w:rsidRDefault="00DD3D7B" w:rsidP="00DD3D7B">
      <w:pPr>
        <w:ind w:firstLine="709"/>
        <w:jc w:val="both"/>
        <w:rPr>
          <w:b/>
        </w:rPr>
      </w:pPr>
    </w:p>
    <w:p w:rsidR="00DD3D7B" w:rsidRPr="00DD3D7B" w:rsidRDefault="00DD3D7B" w:rsidP="00DD3D7B">
      <w:pPr>
        <w:ind w:firstLine="709"/>
        <w:jc w:val="both"/>
        <w:rPr>
          <w:bCs/>
          <w:i/>
          <w:iCs/>
          <w:u w:val="single"/>
        </w:rPr>
      </w:pPr>
      <w:r w:rsidRPr="00DD3D7B">
        <w:rPr>
          <w:bCs/>
          <w:i/>
          <w:iCs/>
          <w:u w:val="single"/>
        </w:rPr>
        <w:t>Линии 10кВ</w:t>
      </w:r>
    </w:p>
    <w:p w:rsidR="00DD3D7B" w:rsidRPr="00DD3D7B" w:rsidRDefault="00DD3D7B" w:rsidP="00DD3D7B">
      <w:pPr>
        <w:ind w:firstLine="709"/>
        <w:jc w:val="both"/>
      </w:pPr>
      <w:r w:rsidRPr="00DD3D7B">
        <w:t>Трассы ЛЭП 10кВ выбирались с учетом перспективного развития сельского поселения.</w:t>
      </w:r>
    </w:p>
    <w:p w:rsidR="00DD3D7B" w:rsidRPr="00DD3D7B" w:rsidRDefault="00DD3D7B" w:rsidP="00DD3D7B">
      <w:pPr>
        <w:ind w:firstLine="709"/>
        <w:jc w:val="both"/>
      </w:pPr>
      <w:proofErr w:type="gramStart"/>
      <w:r w:rsidRPr="00DD3D7B">
        <w:t xml:space="preserve">Местность, по которой проходят проектируемые ВЛ10кВ относится к </w:t>
      </w:r>
      <w:r w:rsidRPr="00DD3D7B">
        <w:rPr>
          <w:lang w:val="en-US"/>
        </w:rPr>
        <w:t>V</w:t>
      </w:r>
      <w:r w:rsidRPr="00DD3D7B">
        <w:t xml:space="preserve">-му району по гололедным и </w:t>
      </w:r>
      <w:r w:rsidRPr="00DD3D7B">
        <w:rPr>
          <w:lang w:val="en-US"/>
        </w:rPr>
        <w:t>IV</w:t>
      </w:r>
      <w:r w:rsidRPr="00DD3D7B">
        <w:t>-му по ветровым нагрузкам на провода.</w:t>
      </w:r>
      <w:proofErr w:type="gramEnd"/>
    </w:p>
    <w:p w:rsidR="00DD3D7B" w:rsidRPr="00DD3D7B" w:rsidRDefault="00DD3D7B" w:rsidP="00DD3D7B">
      <w:pPr>
        <w:ind w:firstLine="709"/>
        <w:jc w:val="both"/>
      </w:pPr>
      <w:r w:rsidRPr="00DD3D7B">
        <w:t xml:space="preserve">Строительство линий 10кВ выполнено в воздушном исполнении на изолированных проводах типа </w:t>
      </w:r>
      <w:r w:rsidRPr="00DD3D7B">
        <w:rPr>
          <w:lang w:val="en-US"/>
        </w:rPr>
        <w:t>SAX</w:t>
      </w:r>
      <w:r w:rsidRPr="00DD3D7B">
        <w:t xml:space="preserve"> 95,70 магистралях и </w:t>
      </w:r>
      <w:r w:rsidRPr="00DD3D7B">
        <w:rPr>
          <w:lang w:val="en-US"/>
        </w:rPr>
        <w:t>SAX</w:t>
      </w:r>
      <w:r w:rsidRPr="00DD3D7B">
        <w:t xml:space="preserve"> 50 на отпайках.</w:t>
      </w:r>
    </w:p>
    <w:p w:rsidR="00DD3D7B" w:rsidRPr="00DD3D7B" w:rsidRDefault="00DD3D7B" w:rsidP="00DD3D7B">
      <w:pPr>
        <w:ind w:firstLine="709"/>
        <w:jc w:val="both"/>
      </w:pPr>
      <w:r w:rsidRPr="00DD3D7B">
        <w:lastRenderedPageBreak/>
        <w:t xml:space="preserve">Опоры приняты железобетонные по типовому проекту </w:t>
      </w:r>
      <w:proofErr w:type="gramStart"/>
      <w:r w:rsidRPr="00DD3D7B">
        <w:t>АРХ</w:t>
      </w:r>
      <w:proofErr w:type="gramEnd"/>
      <w:r w:rsidRPr="00DD3D7B">
        <w:t xml:space="preserve"> Л56-97 со стойками СВ110;С112,С105.</w:t>
      </w:r>
    </w:p>
    <w:p w:rsidR="00DD3D7B" w:rsidRPr="00DD3D7B" w:rsidRDefault="00DD3D7B" w:rsidP="00DD3D7B">
      <w:pPr>
        <w:ind w:firstLine="709"/>
        <w:jc w:val="both"/>
      </w:pPr>
      <w:r w:rsidRPr="00DD3D7B">
        <w:t>- протяженность проектируемых воздушных линий 10кВ - 22,16 км.</w:t>
      </w:r>
    </w:p>
    <w:p w:rsidR="00DD3D7B" w:rsidRPr="00DD3D7B" w:rsidRDefault="00DD3D7B" w:rsidP="00DD3D7B">
      <w:pPr>
        <w:ind w:firstLine="709"/>
        <w:jc w:val="both"/>
      </w:pPr>
      <w:r w:rsidRPr="00DD3D7B">
        <w:t>- протяженность реконструируемых воздушных линий 10кВ - 99,52км.</w:t>
      </w:r>
    </w:p>
    <w:p w:rsidR="00DD3D7B" w:rsidRPr="00DD3D7B" w:rsidRDefault="00DD3D7B" w:rsidP="00DD3D7B">
      <w:pPr>
        <w:ind w:firstLine="709"/>
        <w:jc w:val="both"/>
      </w:pPr>
      <w:r w:rsidRPr="00DD3D7B">
        <w:t xml:space="preserve">Принципиальная схема существующих и проектируемых сетей 10кВ приведена на чертеже ЭС-3. Размещение подстанций 10/0,4 </w:t>
      </w:r>
      <w:proofErr w:type="spellStart"/>
      <w:r w:rsidRPr="00DD3D7B">
        <w:t>кВ</w:t>
      </w:r>
      <w:proofErr w:type="spellEnd"/>
      <w:r w:rsidRPr="00DD3D7B">
        <w:t xml:space="preserve">, а также коридоры проектируемых и реконструируемых ЛЭП 10 </w:t>
      </w:r>
      <w:proofErr w:type="spellStart"/>
      <w:r w:rsidRPr="00DD3D7B">
        <w:t>кВ</w:t>
      </w:r>
      <w:proofErr w:type="spellEnd"/>
      <w:r w:rsidRPr="00DD3D7B">
        <w:t xml:space="preserve"> приведены на чертеже ЭС-1.</w:t>
      </w:r>
    </w:p>
    <w:p w:rsidR="00DD3D7B" w:rsidRPr="00DD3D7B" w:rsidRDefault="00DD3D7B" w:rsidP="00DD3D7B">
      <w:pPr>
        <w:ind w:firstLine="709"/>
        <w:jc w:val="both"/>
        <w:rPr>
          <w:b/>
        </w:rPr>
      </w:pPr>
    </w:p>
    <w:p w:rsidR="00DD3D7B" w:rsidRPr="00DD3D7B" w:rsidRDefault="00DD3D7B" w:rsidP="00DD3D7B">
      <w:pPr>
        <w:ind w:firstLine="709"/>
        <w:jc w:val="both"/>
      </w:pPr>
      <w:r w:rsidRPr="00DD3D7B">
        <w:rPr>
          <w:bCs/>
          <w:i/>
          <w:iCs/>
          <w:u w:val="single"/>
        </w:rPr>
        <w:t>Линии 35-110кВ</w:t>
      </w:r>
    </w:p>
    <w:p w:rsidR="00DD3D7B" w:rsidRPr="00DD3D7B" w:rsidRDefault="00DD3D7B" w:rsidP="00DD3D7B">
      <w:pPr>
        <w:ind w:firstLine="709"/>
        <w:jc w:val="both"/>
      </w:pPr>
      <w:r w:rsidRPr="00DD3D7B">
        <w:t>Электроснабжение Полтавского сельского поселения осуществляется от электрических сетей 35-110кВ, являющихся частью энергосистемы ОАО «Кубаньэнерго».</w:t>
      </w:r>
    </w:p>
    <w:p w:rsidR="00DD3D7B" w:rsidRPr="00DD3D7B" w:rsidRDefault="00DD3D7B" w:rsidP="00DD3D7B">
      <w:pPr>
        <w:ind w:firstLine="709"/>
        <w:jc w:val="both"/>
      </w:pPr>
      <w:r w:rsidRPr="00DD3D7B">
        <w:t>Центрами электроснабжения являются трансформаторные подстанции 110/35/10кВ «Красноармейская», ПС110/10кВ «Полтавская» и «Кирова».</w:t>
      </w:r>
    </w:p>
    <w:p w:rsidR="00DD3D7B" w:rsidRPr="00DD3D7B" w:rsidRDefault="00DD3D7B" w:rsidP="00DD3D7B">
      <w:pPr>
        <w:ind w:firstLine="709"/>
        <w:jc w:val="both"/>
        <w:rPr>
          <w:bCs/>
        </w:rPr>
      </w:pPr>
      <w:r w:rsidRPr="00DD3D7B">
        <w:rPr>
          <w:bCs/>
        </w:rPr>
        <w:t xml:space="preserve">В связи с увеличением нагрузок по сельскому поселению в расчетном сроке и для улучшения схемы электроснабжения, обеспечивающей питанием его потребителей, настоящим проектом рекомендуется: </w:t>
      </w:r>
    </w:p>
    <w:p w:rsidR="00DD3D7B" w:rsidRPr="00DD3D7B" w:rsidRDefault="00DD3D7B" w:rsidP="00DD3D7B">
      <w:pPr>
        <w:ind w:firstLine="709"/>
        <w:jc w:val="both"/>
        <w:rPr>
          <w:bCs/>
        </w:rPr>
      </w:pPr>
      <w:r w:rsidRPr="00DD3D7B">
        <w:rPr>
          <w:bCs/>
        </w:rPr>
        <w:t>- выполнить реконструкцию ВЛ110кВ «</w:t>
      </w:r>
      <w:proofErr w:type="spellStart"/>
      <w:r w:rsidRPr="00DD3D7B">
        <w:rPr>
          <w:bCs/>
        </w:rPr>
        <w:t>Старонижестеблиевская</w:t>
      </w:r>
      <w:proofErr w:type="spellEnd"/>
      <w:r w:rsidRPr="00DD3D7B">
        <w:rPr>
          <w:bCs/>
        </w:rPr>
        <w:t>–Новомышастовская», «Новомышастовская–ВНИИРИС» «ВНИИРИС–</w:t>
      </w:r>
      <w:proofErr w:type="spellStart"/>
      <w:r w:rsidRPr="00DD3D7B">
        <w:rPr>
          <w:bCs/>
        </w:rPr>
        <w:t>Втаминкомбинат</w:t>
      </w:r>
      <w:proofErr w:type="spellEnd"/>
      <w:r w:rsidRPr="00DD3D7B">
        <w:rPr>
          <w:bCs/>
        </w:rPr>
        <w:t>» с заменых проводов АС-120, АС150 на провод АС185 протяжённостью около 101,2 км.</w:t>
      </w:r>
    </w:p>
    <w:p w:rsidR="00DD3D7B" w:rsidRPr="00DD3D7B" w:rsidRDefault="00DD3D7B" w:rsidP="00DD3D7B">
      <w:pPr>
        <w:ind w:firstLine="709"/>
        <w:jc w:val="both"/>
        <w:rPr>
          <w:bCs/>
        </w:rPr>
      </w:pPr>
      <w:r w:rsidRPr="00DD3D7B">
        <w:rPr>
          <w:bCs/>
        </w:rPr>
        <w:t xml:space="preserve">- предусмотреть установку линейного выключателя для </w:t>
      </w:r>
      <w:proofErr w:type="gramStart"/>
      <w:r w:rsidRPr="00DD3D7B">
        <w:rPr>
          <w:bCs/>
        </w:rPr>
        <w:t>проектируемой</w:t>
      </w:r>
      <w:proofErr w:type="gramEnd"/>
      <w:r w:rsidRPr="00DD3D7B">
        <w:rPr>
          <w:bCs/>
        </w:rPr>
        <w:t xml:space="preserve"> ВЛ110кВ «Красноармейская–Славянская 220кВ».</w:t>
      </w:r>
    </w:p>
    <w:p w:rsidR="00DD3D7B" w:rsidRPr="00DD3D7B" w:rsidRDefault="00DD3D7B" w:rsidP="00DD3D7B">
      <w:pPr>
        <w:ind w:firstLine="709"/>
        <w:jc w:val="both"/>
      </w:pPr>
      <w:r w:rsidRPr="00DD3D7B">
        <w:t>Принципиальная схема существующих и проектируемых сетей 35-110кВ приведена на чертеже ЭС-2.</w:t>
      </w:r>
    </w:p>
    <w:p w:rsidR="00DD3D7B" w:rsidRDefault="00DD3D7B" w:rsidP="00DD3D7B">
      <w:pPr>
        <w:tabs>
          <w:tab w:val="left" w:pos="742"/>
        </w:tabs>
        <w:ind w:right="57" w:firstLine="709"/>
        <w:jc w:val="both"/>
        <w:rPr>
          <w:bCs/>
          <w:sz w:val="28"/>
          <w:szCs w:val="28"/>
        </w:rPr>
      </w:pPr>
    </w:p>
    <w:p w:rsidR="005828ED" w:rsidRPr="005347F9" w:rsidRDefault="005828ED" w:rsidP="005828ED">
      <w:pPr>
        <w:tabs>
          <w:tab w:val="left" w:pos="742"/>
        </w:tabs>
        <w:ind w:right="57" w:firstLine="709"/>
        <w:jc w:val="both"/>
        <w:rPr>
          <w:rFonts w:cs="Times New Roman"/>
          <w:b/>
        </w:rPr>
      </w:pPr>
      <w:r w:rsidRPr="005347F9">
        <w:rPr>
          <w:rFonts w:cs="Times New Roman"/>
          <w:b/>
        </w:rPr>
        <w:t>Газоснабжение</w:t>
      </w:r>
    </w:p>
    <w:p w:rsidR="00DD3D7B" w:rsidRPr="00DD3D7B" w:rsidRDefault="00DD3D7B" w:rsidP="00DD3D7B">
      <w:pPr>
        <w:ind w:firstLine="709"/>
        <w:jc w:val="both"/>
      </w:pPr>
      <w:r w:rsidRPr="00DD3D7B">
        <w:t>Магистральный транспорт природного газа в Краснодарском крае обеспечивают ООО «</w:t>
      </w:r>
      <w:proofErr w:type="spellStart"/>
      <w:r w:rsidRPr="00DD3D7B">
        <w:t>Кубаньгазпром</w:t>
      </w:r>
      <w:proofErr w:type="spellEnd"/>
      <w:r w:rsidRPr="00DD3D7B">
        <w:t>».</w:t>
      </w:r>
    </w:p>
    <w:p w:rsidR="00DD3D7B" w:rsidRPr="00DD3D7B" w:rsidRDefault="00DD3D7B" w:rsidP="00DD3D7B">
      <w:pPr>
        <w:ind w:firstLine="709"/>
        <w:jc w:val="both"/>
      </w:pPr>
      <w:r w:rsidRPr="00DD3D7B">
        <w:t>Процент газификации составляет 90%.</w:t>
      </w:r>
    </w:p>
    <w:p w:rsidR="00DD3D7B" w:rsidRPr="00DD3D7B" w:rsidRDefault="00DD3D7B" w:rsidP="00DD3D7B">
      <w:pPr>
        <w:ind w:firstLine="709"/>
        <w:jc w:val="both"/>
      </w:pPr>
      <w:r w:rsidRPr="00DD3D7B">
        <w:t>Головные сооружения - газораспределительные станции (ГРС):</w:t>
      </w:r>
    </w:p>
    <w:p w:rsidR="00DD3D7B" w:rsidRPr="00DD3D7B" w:rsidRDefault="00DD3D7B" w:rsidP="00DD3D7B">
      <w:pPr>
        <w:ind w:firstLine="709"/>
        <w:jc w:val="both"/>
      </w:pPr>
      <w:r w:rsidRPr="00DD3D7B">
        <w:t xml:space="preserve">ГРС ст. Красноармейская. </w:t>
      </w:r>
    </w:p>
    <w:p w:rsidR="00DD3D7B" w:rsidRPr="00DD3D7B" w:rsidRDefault="00DD3D7B" w:rsidP="00DD3D7B">
      <w:pPr>
        <w:ind w:firstLine="709"/>
        <w:jc w:val="both"/>
      </w:pPr>
      <w:r w:rsidRPr="00DD3D7B">
        <w:t xml:space="preserve">Подача природного газа потребителям производится по сетям газопровода высокого давления. </w:t>
      </w:r>
    </w:p>
    <w:p w:rsidR="00DD3D7B" w:rsidRPr="00DD3D7B" w:rsidRDefault="00DD3D7B" w:rsidP="00DD3D7B">
      <w:pPr>
        <w:ind w:firstLine="709"/>
        <w:jc w:val="both"/>
      </w:pPr>
      <w:r w:rsidRPr="00DD3D7B">
        <w:t>Эксплуатацию газопроводов и газового оборудования на территории сельского поселения осуществляет ОАО «</w:t>
      </w:r>
      <w:proofErr w:type="spellStart"/>
      <w:r w:rsidRPr="00DD3D7B">
        <w:t>Красноармейскаярайгаз</w:t>
      </w:r>
      <w:proofErr w:type="spellEnd"/>
      <w:r w:rsidRPr="00DD3D7B">
        <w:t>».</w:t>
      </w:r>
    </w:p>
    <w:p w:rsidR="005828ED" w:rsidRDefault="005828ED" w:rsidP="005828ED">
      <w:pPr>
        <w:tabs>
          <w:tab w:val="left" w:pos="742"/>
        </w:tabs>
        <w:ind w:right="57" w:firstLine="709"/>
        <w:jc w:val="both"/>
        <w:rPr>
          <w:rFonts w:cs="Times New Roman"/>
          <w:b/>
        </w:rPr>
      </w:pPr>
    </w:p>
    <w:p w:rsidR="005828ED" w:rsidRPr="005347F9" w:rsidRDefault="005828ED" w:rsidP="005828ED">
      <w:pPr>
        <w:tabs>
          <w:tab w:val="left" w:pos="742"/>
        </w:tabs>
        <w:ind w:right="57" w:firstLine="709"/>
        <w:jc w:val="both"/>
        <w:rPr>
          <w:rFonts w:cs="Times New Roman"/>
          <w:b/>
        </w:rPr>
      </w:pPr>
      <w:r w:rsidRPr="005347F9">
        <w:rPr>
          <w:rFonts w:cs="Times New Roman"/>
          <w:b/>
        </w:rPr>
        <w:t>Теплоснабжение</w:t>
      </w:r>
    </w:p>
    <w:p w:rsidR="00DD3D7B" w:rsidRPr="00DD3D7B" w:rsidRDefault="00DD3D7B" w:rsidP="00DD3D7B">
      <w:pPr>
        <w:ind w:firstLine="709"/>
        <w:jc w:val="both"/>
        <w:rPr>
          <w:bCs/>
        </w:rPr>
      </w:pPr>
      <w:r w:rsidRPr="00DD3D7B">
        <w:rPr>
          <w:bCs/>
        </w:rPr>
        <w:t>В состав Полтавского сельского поселения в настоящее время входит станица Полтавская с жилой застройкой, с объектами соцкультбыта и инженерной инфраструктурой:</w:t>
      </w:r>
    </w:p>
    <w:p w:rsidR="00DD3D7B" w:rsidRPr="00DD3D7B" w:rsidRDefault="00DD3D7B" w:rsidP="00DD3D7B">
      <w:pPr>
        <w:ind w:firstLine="709"/>
        <w:jc w:val="both"/>
        <w:rPr>
          <w:bCs/>
        </w:rPr>
      </w:pPr>
      <w:r w:rsidRPr="00DD3D7B">
        <w:rPr>
          <w:bCs/>
        </w:rPr>
        <w:t>Теплоснабжение станицы Полтавской в настоящее время осуществляется от одиннадцати котельных, которые отапливают административные здания, детские сады, школы и жилые дома. Существующая индивидуальная одно- и двухэтажная застройка обеспечивается теплом от индивидуальных газовых котлов (АОГВ).</w:t>
      </w:r>
    </w:p>
    <w:p w:rsidR="00DF3C16" w:rsidRPr="00DF3C16" w:rsidRDefault="00DF3C16" w:rsidP="00DF3C16">
      <w:pPr>
        <w:widowControl w:val="0"/>
        <w:ind w:firstLine="709"/>
        <w:jc w:val="both"/>
        <w:rPr>
          <w:rFonts w:eastAsia="Calibri"/>
          <w:lang w:eastAsia="en-US"/>
        </w:rPr>
      </w:pPr>
    </w:p>
    <w:p w:rsidR="00DF3C16" w:rsidRDefault="00DF3C16" w:rsidP="00DF3C16">
      <w:pPr>
        <w:widowControl w:val="0"/>
        <w:ind w:firstLine="709"/>
        <w:jc w:val="center"/>
        <w:rPr>
          <w:rFonts w:eastAsia="Calibri"/>
          <w:lang w:eastAsia="en-US"/>
        </w:rPr>
      </w:pPr>
      <w:r w:rsidRPr="00DF3C16">
        <w:rPr>
          <w:rFonts w:eastAsia="Calibri"/>
          <w:lang w:eastAsia="en-US"/>
        </w:rPr>
        <w:t>Характеристики существующих котельных</w:t>
      </w:r>
    </w:p>
    <w:p w:rsidR="00DF3C16" w:rsidRPr="005347F9" w:rsidRDefault="00DF3C16" w:rsidP="00DF3C16">
      <w:pPr>
        <w:pStyle w:val="7"/>
      </w:pPr>
      <w:r w:rsidRPr="005347F9">
        <w:t>Таблица 2.</w:t>
      </w:r>
      <w:r>
        <w:t>18</w:t>
      </w:r>
      <w:r w:rsidRPr="005347F9">
        <w:t>.</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17"/>
        <w:gridCol w:w="2025"/>
        <w:gridCol w:w="2313"/>
        <w:gridCol w:w="1782"/>
      </w:tblGrid>
      <w:tr w:rsidR="00DD3D7B" w:rsidRPr="00DD3D7B" w:rsidTr="00DD3D7B">
        <w:trPr>
          <w:trHeight w:val="20"/>
          <w:tblHeader/>
          <w:jc w:val="center"/>
        </w:trPr>
        <w:tc>
          <w:tcPr>
            <w:tcW w:w="1981"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rPr>
                <w:b/>
                <w:bCs/>
              </w:rPr>
            </w:pPr>
            <w:r w:rsidRPr="00DD3D7B">
              <w:rPr>
                <w:b/>
                <w:bCs/>
              </w:rPr>
              <w:t>Наименование</w:t>
            </w: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rPr>
                <w:b/>
                <w:bCs/>
              </w:rPr>
            </w:pPr>
            <w:r w:rsidRPr="00DD3D7B">
              <w:rPr>
                <w:b/>
                <w:bCs/>
              </w:rPr>
              <w:t>Мощность</w:t>
            </w:r>
          </w:p>
          <w:p w:rsidR="00DD3D7B" w:rsidRPr="00DD3D7B" w:rsidRDefault="00DD3D7B" w:rsidP="00DD3D7B">
            <w:pPr>
              <w:jc w:val="center"/>
              <w:rPr>
                <w:b/>
                <w:bCs/>
              </w:rPr>
            </w:pPr>
            <w:r w:rsidRPr="00DD3D7B">
              <w:rPr>
                <w:b/>
                <w:bCs/>
              </w:rPr>
              <w:t>Гкал/</w:t>
            </w:r>
            <w:proofErr w:type="gramStart"/>
            <w:r w:rsidRPr="00DD3D7B">
              <w:rPr>
                <w:b/>
                <w:bCs/>
              </w:rPr>
              <w:t>ч</w:t>
            </w:r>
            <w:proofErr w:type="gramEnd"/>
          </w:p>
        </w:tc>
        <w:tc>
          <w:tcPr>
            <w:tcW w:w="1141"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rPr>
                <w:b/>
                <w:bCs/>
              </w:rPr>
            </w:pPr>
            <w:r w:rsidRPr="00DD3D7B">
              <w:rPr>
                <w:b/>
                <w:bCs/>
              </w:rPr>
              <w:t>Присоединенная</w:t>
            </w:r>
          </w:p>
          <w:p w:rsidR="00DD3D7B" w:rsidRPr="00DD3D7B" w:rsidRDefault="00DD3D7B" w:rsidP="00DD3D7B">
            <w:pPr>
              <w:jc w:val="center"/>
              <w:rPr>
                <w:b/>
              </w:rPr>
            </w:pPr>
            <w:r w:rsidRPr="00DD3D7B">
              <w:rPr>
                <w:b/>
                <w:bCs/>
              </w:rPr>
              <w:t>мощность</w:t>
            </w:r>
          </w:p>
          <w:p w:rsidR="00DD3D7B" w:rsidRPr="00DD3D7B" w:rsidRDefault="00DD3D7B" w:rsidP="00DD3D7B">
            <w:pPr>
              <w:jc w:val="center"/>
              <w:rPr>
                <w:b/>
                <w:bCs/>
              </w:rPr>
            </w:pPr>
            <w:r w:rsidRPr="00DD3D7B">
              <w:rPr>
                <w:b/>
                <w:bCs/>
              </w:rPr>
              <w:t>Гкал/</w:t>
            </w:r>
            <w:proofErr w:type="gramStart"/>
            <w:r w:rsidRPr="00DD3D7B">
              <w:rPr>
                <w:b/>
                <w:bCs/>
              </w:rPr>
              <w:t>ч</w:t>
            </w:r>
            <w:proofErr w:type="gramEnd"/>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rPr>
                <w:b/>
                <w:bCs/>
              </w:rPr>
            </w:pPr>
            <w:r w:rsidRPr="00DD3D7B">
              <w:rPr>
                <w:b/>
                <w:bCs/>
              </w:rPr>
              <w:t>Вид</w:t>
            </w:r>
          </w:p>
          <w:p w:rsidR="00DD3D7B" w:rsidRPr="00DD3D7B" w:rsidRDefault="00DD3D7B" w:rsidP="00DD3D7B">
            <w:pPr>
              <w:jc w:val="center"/>
              <w:rPr>
                <w:b/>
                <w:bCs/>
              </w:rPr>
            </w:pPr>
            <w:r w:rsidRPr="00DD3D7B">
              <w:rPr>
                <w:b/>
                <w:bCs/>
              </w:rPr>
              <w:t>топлива</w:t>
            </w:r>
          </w:p>
        </w:tc>
      </w:tr>
      <w:tr w:rsidR="00DD3D7B" w:rsidRPr="00DD3D7B" w:rsidTr="00DD3D7B">
        <w:trPr>
          <w:trHeight w:val="20"/>
          <w:tblHeader/>
          <w:jc w:val="center"/>
        </w:trPr>
        <w:tc>
          <w:tcPr>
            <w:tcW w:w="1981" w:type="pct"/>
            <w:tcBorders>
              <w:top w:val="single" w:sz="4" w:space="0" w:color="auto"/>
              <w:left w:val="single" w:sz="4" w:space="0" w:color="auto"/>
              <w:bottom w:val="single" w:sz="4" w:space="0" w:color="auto"/>
              <w:right w:val="single" w:sz="4" w:space="0" w:color="auto"/>
            </w:tcBorders>
            <w:shd w:val="clear" w:color="auto" w:fill="auto"/>
          </w:tcPr>
          <w:p w:rsidR="00DD3D7B" w:rsidRPr="00DD3D7B" w:rsidRDefault="00DD3D7B" w:rsidP="00DD3D7B">
            <w:pPr>
              <w:jc w:val="center"/>
              <w:rPr>
                <w:b/>
              </w:rPr>
            </w:pPr>
            <w:r w:rsidRPr="00DD3D7B">
              <w:rPr>
                <w:b/>
              </w:rPr>
              <w:t>1</w:t>
            </w:r>
          </w:p>
        </w:tc>
        <w:tc>
          <w:tcPr>
            <w:tcW w:w="999" w:type="pct"/>
            <w:tcBorders>
              <w:top w:val="single" w:sz="4" w:space="0" w:color="auto"/>
              <w:left w:val="single" w:sz="4" w:space="0" w:color="auto"/>
              <w:bottom w:val="single" w:sz="4" w:space="0" w:color="auto"/>
              <w:right w:val="single" w:sz="4" w:space="0" w:color="auto"/>
            </w:tcBorders>
            <w:shd w:val="clear" w:color="auto" w:fill="auto"/>
          </w:tcPr>
          <w:p w:rsidR="00DD3D7B" w:rsidRPr="00DD3D7B" w:rsidRDefault="00DD3D7B" w:rsidP="00DD3D7B">
            <w:pPr>
              <w:jc w:val="center"/>
              <w:rPr>
                <w:b/>
              </w:rPr>
            </w:pPr>
            <w:r w:rsidRPr="00DD3D7B">
              <w:rPr>
                <w:b/>
              </w:rPr>
              <w:t>2</w:t>
            </w:r>
          </w:p>
        </w:tc>
        <w:tc>
          <w:tcPr>
            <w:tcW w:w="1141" w:type="pct"/>
            <w:tcBorders>
              <w:top w:val="single" w:sz="4" w:space="0" w:color="auto"/>
              <w:left w:val="single" w:sz="4" w:space="0" w:color="auto"/>
              <w:bottom w:val="single" w:sz="4" w:space="0" w:color="auto"/>
              <w:right w:val="single" w:sz="4" w:space="0" w:color="auto"/>
            </w:tcBorders>
            <w:shd w:val="clear" w:color="auto" w:fill="auto"/>
          </w:tcPr>
          <w:p w:rsidR="00DD3D7B" w:rsidRPr="00DD3D7B" w:rsidRDefault="00DD3D7B" w:rsidP="00DD3D7B">
            <w:pPr>
              <w:jc w:val="center"/>
              <w:rPr>
                <w:b/>
              </w:rPr>
            </w:pPr>
            <w:r w:rsidRPr="00DD3D7B">
              <w:rPr>
                <w:b/>
              </w:rPr>
              <w:t>3</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DD3D7B" w:rsidRPr="00DD3D7B" w:rsidRDefault="00DD3D7B" w:rsidP="00DD3D7B">
            <w:pPr>
              <w:jc w:val="center"/>
              <w:rPr>
                <w:b/>
              </w:rPr>
            </w:pPr>
            <w:r w:rsidRPr="00DD3D7B">
              <w:rPr>
                <w:b/>
              </w:rPr>
              <w:t>4</w:t>
            </w:r>
          </w:p>
        </w:tc>
      </w:tr>
      <w:tr w:rsidR="00DD3D7B" w:rsidRPr="00DD3D7B" w:rsidTr="00DD3D7B">
        <w:trPr>
          <w:trHeight w:val="20"/>
          <w:jc w:val="center"/>
        </w:trPr>
        <w:tc>
          <w:tcPr>
            <w:tcW w:w="1981"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r w:rsidRPr="00DD3D7B">
              <w:rPr>
                <w:bCs/>
              </w:rPr>
              <w:t xml:space="preserve">Котельная № 1 </w:t>
            </w: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rPr>
                <w:bCs/>
              </w:rPr>
            </w:pPr>
            <w:r w:rsidRPr="00DD3D7B">
              <w:rPr>
                <w:bCs/>
              </w:rPr>
              <w:t>0,80</w:t>
            </w:r>
          </w:p>
        </w:tc>
        <w:tc>
          <w:tcPr>
            <w:tcW w:w="1141"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rPr>
                <w:bCs/>
              </w:rPr>
            </w:pPr>
            <w:r w:rsidRPr="00DD3D7B">
              <w:rPr>
                <w:bCs/>
              </w:rPr>
              <w:t>0,80</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pPr>
            <w:r w:rsidRPr="00DD3D7B">
              <w:t>газ</w:t>
            </w:r>
          </w:p>
        </w:tc>
      </w:tr>
      <w:tr w:rsidR="00DD3D7B" w:rsidRPr="00DD3D7B" w:rsidTr="00DD3D7B">
        <w:trPr>
          <w:trHeight w:val="20"/>
          <w:jc w:val="center"/>
        </w:trPr>
        <w:tc>
          <w:tcPr>
            <w:tcW w:w="1981"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r w:rsidRPr="00DD3D7B">
              <w:rPr>
                <w:bCs/>
              </w:rPr>
              <w:t xml:space="preserve">Котельная № 2 </w:t>
            </w: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rPr>
                <w:bCs/>
              </w:rPr>
            </w:pPr>
            <w:r w:rsidRPr="00DD3D7B">
              <w:rPr>
                <w:bCs/>
              </w:rPr>
              <w:t>3,28</w:t>
            </w:r>
          </w:p>
        </w:tc>
        <w:tc>
          <w:tcPr>
            <w:tcW w:w="1141"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rPr>
                <w:bCs/>
              </w:rPr>
            </w:pPr>
            <w:r w:rsidRPr="00DD3D7B">
              <w:rPr>
                <w:bCs/>
              </w:rPr>
              <w:t>3,28</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pPr>
            <w:r w:rsidRPr="00DD3D7B">
              <w:t>газ</w:t>
            </w:r>
          </w:p>
        </w:tc>
      </w:tr>
      <w:tr w:rsidR="00DD3D7B" w:rsidRPr="00DD3D7B" w:rsidTr="00DD3D7B">
        <w:trPr>
          <w:trHeight w:val="20"/>
          <w:jc w:val="center"/>
        </w:trPr>
        <w:tc>
          <w:tcPr>
            <w:tcW w:w="1981"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r w:rsidRPr="00DD3D7B">
              <w:rPr>
                <w:bCs/>
              </w:rPr>
              <w:lastRenderedPageBreak/>
              <w:t xml:space="preserve">Котельная № 3 </w:t>
            </w: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rPr>
                <w:bCs/>
              </w:rPr>
            </w:pPr>
            <w:r w:rsidRPr="00DD3D7B">
              <w:rPr>
                <w:bCs/>
              </w:rPr>
              <w:t>3,80</w:t>
            </w:r>
          </w:p>
        </w:tc>
        <w:tc>
          <w:tcPr>
            <w:tcW w:w="1141"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rPr>
                <w:bCs/>
              </w:rPr>
            </w:pPr>
            <w:r w:rsidRPr="00DD3D7B">
              <w:rPr>
                <w:bCs/>
              </w:rPr>
              <w:t>3,80</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pPr>
            <w:r w:rsidRPr="00DD3D7B">
              <w:t>газ</w:t>
            </w:r>
          </w:p>
        </w:tc>
      </w:tr>
      <w:tr w:rsidR="00DD3D7B" w:rsidRPr="00DD3D7B" w:rsidTr="00DD3D7B">
        <w:trPr>
          <w:trHeight w:val="20"/>
          <w:jc w:val="center"/>
        </w:trPr>
        <w:tc>
          <w:tcPr>
            <w:tcW w:w="1981"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r w:rsidRPr="00DD3D7B">
              <w:rPr>
                <w:bCs/>
              </w:rPr>
              <w:t>Котельная № 5</w:t>
            </w: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rPr>
                <w:bCs/>
              </w:rPr>
            </w:pPr>
            <w:r w:rsidRPr="00DD3D7B">
              <w:rPr>
                <w:bCs/>
              </w:rPr>
              <w:t>1,30</w:t>
            </w:r>
          </w:p>
        </w:tc>
        <w:tc>
          <w:tcPr>
            <w:tcW w:w="1141"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rPr>
                <w:bCs/>
              </w:rPr>
            </w:pPr>
            <w:r w:rsidRPr="00DD3D7B">
              <w:rPr>
                <w:bCs/>
              </w:rPr>
              <w:t>1,30</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pPr>
            <w:r w:rsidRPr="00DD3D7B">
              <w:t>газ</w:t>
            </w:r>
          </w:p>
        </w:tc>
      </w:tr>
      <w:tr w:rsidR="00DD3D7B" w:rsidRPr="00DD3D7B" w:rsidTr="00DD3D7B">
        <w:trPr>
          <w:trHeight w:val="20"/>
          <w:jc w:val="center"/>
        </w:trPr>
        <w:tc>
          <w:tcPr>
            <w:tcW w:w="1981"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r w:rsidRPr="00DD3D7B">
              <w:rPr>
                <w:bCs/>
              </w:rPr>
              <w:t>Котельная № 6</w:t>
            </w: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rPr>
                <w:bCs/>
              </w:rPr>
            </w:pPr>
            <w:r w:rsidRPr="00DD3D7B">
              <w:rPr>
                <w:bCs/>
              </w:rPr>
              <w:t>0,90</w:t>
            </w:r>
          </w:p>
        </w:tc>
        <w:tc>
          <w:tcPr>
            <w:tcW w:w="1141"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rPr>
                <w:bCs/>
              </w:rPr>
            </w:pPr>
            <w:r w:rsidRPr="00DD3D7B">
              <w:rPr>
                <w:bCs/>
              </w:rPr>
              <w:t>0,90</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pPr>
            <w:r w:rsidRPr="00DD3D7B">
              <w:t>газ</w:t>
            </w:r>
          </w:p>
        </w:tc>
      </w:tr>
      <w:tr w:rsidR="00DD3D7B" w:rsidRPr="00DD3D7B" w:rsidTr="00DD3D7B">
        <w:trPr>
          <w:trHeight w:val="20"/>
          <w:jc w:val="center"/>
        </w:trPr>
        <w:tc>
          <w:tcPr>
            <w:tcW w:w="1981"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r w:rsidRPr="00DD3D7B">
              <w:rPr>
                <w:bCs/>
              </w:rPr>
              <w:t>Котельная № 8</w:t>
            </w: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rPr>
                <w:bCs/>
              </w:rPr>
            </w:pPr>
            <w:r w:rsidRPr="00DD3D7B">
              <w:rPr>
                <w:bCs/>
              </w:rPr>
              <w:t>2,23</w:t>
            </w:r>
          </w:p>
        </w:tc>
        <w:tc>
          <w:tcPr>
            <w:tcW w:w="1141"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rPr>
                <w:bCs/>
              </w:rPr>
            </w:pPr>
            <w:r w:rsidRPr="00DD3D7B">
              <w:rPr>
                <w:bCs/>
              </w:rPr>
              <w:t>2,23</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pPr>
            <w:r w:rsidRPr="00DD3D7B">
              <w:t>газ</w:t>
            </w:r>
          </w:p>
        </w:tc>
      </w:tr>
      <w:tr w:rsidR="00DD3D7B" w:rsidRPr="00DD3D7B" w:rsidTr="00DD3D7B">
        <w:trPr>
          <w:trHeight w:val="20"/>
          <w:jc w:val="center"/>
        </w:trPr>
        <w:tc>
          <w:tcPr>
            <w:tcW w:w="1981"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r w:rsidRPr="00DD3D7B">
              <w:rPr>
                <w:bCs/>
              </w:rPr>
              <w:t>Котельная № 9</w:t>
            </w: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rPr>
                <w:bCs/>
              </w:rPr>
            </w:pPr>
            <w:r w:rsidRPr="00DD3D7B">
              <w:rPr>
                <w:bCs/>
              </w:rPr>
              <w:t>5,40</w:t>
            </w:r>
          </w:p>
        </w:tc>
        <w:tc>
          <w:tcPr>
            <w:tcW w:w="1141"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rPr>
                <w:bCs/>
              </w:rPr>
            </w:pPr>
            <w:r w:rsidRPr="00DD3D7B">
              <w:rPr>
                <w:bCs/>
              </w:rPr>
              <w:t>5,40</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pPr>
            <w:r w:rsidRPr="00DD3D7B">
              <w:t>газ</w:t>
            </w:r>
          </w:p>
        </w:tc>
      </w:tr>
      <w:tr w:rsidR="00DD3D7B" w:rsidRPr="00DD3D7B" w:rsidTr="00DD3D7B">
        <w:trPr>
          <w:trHeight w:val="20"/>
          <w:jc w:val="center"/>
        </w:trPr>
        <w:tc>
          <w:tcPr>
            <w:tcW w:w="1981"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r w:rsidRPr="00DD3D7B">
              <w:rPr>
                <w:bCs/>
              </w:rPr>
              <w:t>Котельная № 10</w:t>
            </w: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rPr>
                <w:bCs/>
              </w:rPr>
            </w:pPr>
            <w:r w:rsidRPr="00DD3D7B">
              <w:rPr>
                <w:bCs/>
              </w:rPr>
              <w:t>1,12</w:t>
            </w:r>
          </w:p>
        </w:tc>
        <w:tc>
          <w:tcPr>
            <w:tcW w:w="1141"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rPr>
                <w:bCs/>
              </w:rPr>
            </w:pPr>
            <w:r w:rsidRPr="00DD3D7B">
              <w:rPr>
                <w:bCs/>
              </w:rPr>
              <w:t>1,12</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pPr>
            <w:r w:rsidRPr="00DD3D7B">
              <w:t>газ</w:t>
            </w:r>
          </w:p>
        </w:tc>
      </w:tr>
      <w:tr w:rsidR="00DD3D7B" w:rsidRPr="00DD3D7B" w:rsidTr="00DD3D7B">
        <w:trPr>
          <w:trHeight w:val="20"/>
          <w:jc w:val="center"/>
        </w:trPr>
        <w:tc>
          <w:tcPr>
            <w:tcW w:w="1981"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r w:rsidRPr="00DD3D7B">
              <w:rPr>
                <w:bCs/>
              </w:rPr>
              <w:t>Котельная № 11</w:t>
            </w: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rPr>
                <w:bCs/>
              </w:rPr>
            </w:pPr>
            <w:r w:rsidRPr="00DD3D7B">
              <w:rPr>
                <w:bCs/>
              </w:rPr>
              <w:t>1,40</w:t>
            </w:r>
          </w:p>
        </w:tc>
        <w:tc>
          <w:tcPr>
            <w:tcW w:w="1141"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rPr>
                <w:bCs/>
              </w:rPr>
            </w:pPr>
            <w:r w:rsidRPr="00DD3D7B">
              <w:rPr>
                <w:bCs/>
              </w:rPr>
              <w:t>1,40</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pPr>
            <w:r w:rsidRPr="00DD3D7B">
              <w:t>газ</w:t>
            </w:r>
          </w:p>
        </w:tc>
      </w:tr>
      <w:tr w:rsidR="00DD3D7B" w:rsidRPr="00DD3D7B" w:rsidTr="00DD3D7B">
        <w:trPr>
          <w:trHeight w:val="20"/>
          <w:jc w:val="center"/>
        </w:trPr>
        <w:tc>
          <w:tcPr>
            <w:tcW w:w="1981"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r w:rsidRPr="00DD3D7B">
              <w:rPr>
                <w:bCs/>
              </w:rPr>
              <w:t>Котельная № 13</w:t>
            </w: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rPr>
                <w:bCs/>
              </w:rPr>
            </w:pPr>
            <w:r w:rsidRPr="00DD3D7B">
              <w:rPr>
                <w:bCs/>
              </w:rPr>
              <w:t>1,80</w:t>
            </w:r>
          </w:p>
        </w:tc>
        <w:tc>
          <w:tcPr>
            <w:tcW w:w="1141"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rPr>
                <w:bCs/>
              </w:rPr>
            </w:pPr>
            <w:r w:rsidRPr="00DD3D7B">
              <w:rPr>
                <w:bCs/>
              </w:rPr>
              <w:t>1,80</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pPr>
            <w:r w:rsidRPr="00DD3D7B">
              <w:t>газ</w:t>
            </w:r>
          </w:p>
        </w:tc>
      </w:tr>
      <w:tr w:rsidR="00DD3D7B" w:rsidRPr="00DD3D7B" w:rsidTr="00DD3D7B">
        <w:trPr>
          <w:trHeight w:val="20"/>
          <w:jc w:val="center"/>
        </w:trPr>
        <w:tc>
          <w:tcPr>
            <w:tcW w:w="1981"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rPr>
                <w:bCs/>
              </w:rPr>
            </w:pPr>
            <w:r w:rsidRPr="00DD3D7B">
              <w:rPr>
                <w:bCs/>
              </w:rPr>
              <w:t>Котельная № 22</w:t>
            </w: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rPr>
                <w:bCs/>
              </w:rPr>
            </w:pPr>
            <w:r w:rsidRPr="00DD3D7B">
              <w:rPr>
                <w:bCs/>
              </w:rPr>
              <w:t>1,20</w:t>
            </w:r>
          </w:p>
        </w:tc>
        <w:tc>
          <w:tcPr>
            <w:tcW w:w="1141"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rPr>
                <w:bCs/>
              </w:rPr>
            </w:pPr>
            <w:r w:rsidRPr="00DD3D7B">
              <w:rPr>
                <w:bCs/>
              </w:rPr>
              <w:t>1,20</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pPr>
            <w:r w:rsidRPr="00DD3D7B">
              <w:t>газ</w:t>
            </w:r>
          </w:p>
        </w:tc>
      </w:tr>
      <w:tr w:rsidR="00DD3D7B" w:rsidRPr="00DD3D7B" w:rsidTr="00DD3D7B">
        <w:trPr>
          <w:trHeight w:val="20"/>
          <w:jc w:val="center"/>
        </w:trPr>
        <w:tc>
          <w:tcPr>
            <w:tcW w:w="1981" w:type="pct"/>
            <w:tcBorders>
              <w:top w:val="single" w:sz="4" w:space="0" w:color="auto"/>
              <w:left w:val="single" w:sz="4" w:space="0" w:color="auto"/>
              <w:bottom w:val="single" w:sz="4" w:space="0" w:color="auto"/>
              <w:right w:val="single" w:sz="4" w:space="0" w:color="auto"/>
            </w:tcBorders>
            <w:shd w:val="clear" w:color="auto" w:fill="auto"/>
          </w:tcPr>
          <w:p w:rsidR="00DD3D7B" w:rsidRPr="00DD3D7B" w:rsidRDefault="00DD3D7B" w:rsidP="00DD3D7B">
            <w:pPr>
              <w:rPr>
                <w:b/>
                <w:bCs/>
              </w:rPr>
            </w:pPr>
            <w:r w:rsidRPr="00DD3D7B">
              <w:rPr>
                <w:b/>
                <w:bCs/>
              </w:rPr>
              <w:t>Итого</w:t>
            </w:r>
          </w:p>
        </w:tc>
        <w:tc>
          <w:tcPr>
            <w:tcW w:w="999" w:type="pct"/>
            <w:tcBorders>
              <w:top w:val="single" w:sz="4" w:space="0" w:color="auto"/>
              <w:left w:val="single" w:sz="4" w:space="0" w:color="auto"/>
              <w:bottom w:val="single" w:sz="4" w:space="0" w:color="auto"/>
              <w:right w:val="single" w:sz="4" w:space="0" w:color="auto"/>
            </w:tcBorders>
            <w:shd w:val="clear" w:color="auto" w:fill="auto"/>
          </w:tcPr>
          <w:p w:rsidR="00DD3D7B" w:rsidRPr="00DD3D7B" w:rsidRDefault="00DD3D7B" w:rsidP="00DD3D7B">
            <w:pPr>
              <w:jc w:val="center"/>
              <w:rPr>
                <w:bCs/>
              </w:rPr>
            </w:pPr>
          </w:p>
        </w:tc>
        <w:tc>
          <w:tcPr>
            <w:tcW w:w="1141" w:type="pct"/>
            <w:tcBorders>
              <w:top w:val="single" w:sz="4" w:space="0" w:color="auto"/>
              <w:left w:val="single" w:sz="4" w:space="0" w:color="auto"/>
              <w:bottom w:val="single" w:sz="4" w:space="0" w:color="auto"/>
              <w:right w:val="single" w:sz="4" w:space="0" w:color="auto"/>
            </w:tcBorders>
            <w:shd w:val="clear" w:color="auto" w:fill="auto"/>
          </w:tcPr>
          <w:p w:rsidR="00DD3D7B" w:rsidRPr="00DD3D7B" w:rsidRDefault="00DD3D7B" w:rsidP="00DD3D7B">
            <w:pPr>
              <w:jc w:val="center"/>
              <w:rPr>
                <w:bCs/>
              </w:rPr>
            </w:pPr>
            <w:r w:rsidRPr="00DD3D7B">
              <w:rPr>
                <w:bCs/>
              </w:rPr>
              <w:t>23,23</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rsidR="00DD3D7B" w:rsidRPr="00DD3D7B" w:rsidRDefault="00DD3D7B" w:rsidP="00DD3D7B">
            <w:pPr>
              <w:jc w:val="center"/>
              <w:rPr>
                <w:bCs/>
              </w:rPr>
            </w:pPr>
          </w:p>
        </w:tc>
      </w:tr>
    </w:tbl>
    <w:p w:rsidR="00DF3C16" w:rsidRDefault="00DF3C16" w:rsidP="00DF3C16">
      <w:pPr>
        <w:widowControl w:val="0"/>
        <w:ind w:firstLine="709"/>
        <w:jc w:val="both"/>
        <w:rPr>
          <w:rFonts w:eastAsia="Calibri"/>
          <w:sz w:val="28"/>
          <w:szCs w:val="28"/>
          <w:lang w:eastAsia="en-US"/>
        </w:rPr>
      </w:pPr>
    </w:p>
    <w:p w:rsidR="00F971EB" w:rsidRPr="00277642" w:rsidRDefault="00060589" w:rsidP="008604B7">
      <w:pPr>
        <w:pStyle w:val="15"/>
      </w:pPr>
      <w:bookmarkStart w:id="61" w:name="_Toc132620660"/>
      <w:bookmarkStart w:id="62" w:name="_Toc138234165"/>
      <w:bookmarkStart w:id="63" w:name="_Toc185939423"/>
      <w:r>
        <w:t>3</w:t>
      </w:r>
      <w:r w:rsidR="00F971EB" w:rsidRPr="00277642">
        <w:t xml:space="preserve">. </w:t>
      </w:r>
      <w:proofErr w:type="gramStart"/>
      <w:r w:rsidR="00F971EB" w:rsidRPr="00277642">
        <w:t>Утвержденные документами территориального планирования РФ, документами территориального планирования субъекта РФ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территории</w:t>
      </w:r>
      <w:bookmarkEnd w:id="61"/>
      <w:bookmarkEnd w:id="62"/>
      <w:bookmarkEnd w:id="63"/>
      <w:proofErr w:type="gramEnd"/>
    </w:p>
    <w:p w:rsidR="00BD0E3F" w:rsidRDefault="00BD0E3F" w:rsidP="00586A08">
      <w:pPr>
        <w:pStyle w:val="Default"/>
        <w:ind w:firstLine="567"/>
        <w:jc w:val="both"/>
        <w:rPr>
          <w:bCs/>
        </w:rPr>
        <w:sectPr w:rsidR="00BD0E3F" w:rsidSect="0016376A">
          <w:footerReference w:type="default" r:id="rId39"/>
          <w:footerReference w:type="first" r:id="rId40"/>
          <w:pgSz w:w="11906" w:h="16838" w:code="9"/>
          <w:pgMar w:top="1134" w:right="567" w:bottom="1134" w:left="1418" w:header="567" w:footer="454" w:gutter="0"/>
          <w:cols w:space="720"/>
          <w:docGrid w:linePitch="360"/>
        </w:sectPr>
      </w:pPr>
    </w:p>
    <w:p w:rsidR="00BD0E3F" w:rsidRDefault="00BD0E3F" w:rsidP="00BD0E3F">
      <w:pPr>
        <w:pStyle w:val="7"/>
      </w:pPr>
      <w:r w:rsidRPr="00BD0E3F">
        <w:lastRenderedPageBreak/>
        <w:t xml:space="preserve"> </w:t>
      </w:r>
      <w:r w:rsidRPr="005742C5">
        <w:t xml:space="preserve">Таблица </w:t>
      </w:r>
      <w:r>
        <w:t>3</w:t>
      </w:r>
      <w:r w:rsidRPr="005742C5">
        <w:t>.1</w:t>
      </w:r>
    </w:p>
    <w:p w:rsidR="000F01F1" w:rsidRDefault="000F01F1" w:rsidP="000F01F1">
      <w:pPr>
        <w:ind w:firstLine="709"/>
        <w:jc w:val="both"/>
        <w:rPr>
          <w:rFonts w:cs="Times New Roman"/>
          <w:b/>
        </w:rPr>
      </w:pPr>
      <w:r w:rsidRPr="005742C5">
        <w:rPr>
          <w:rFonts w:cs="Times New Roman"/>
          <w:b/>
        </w:rPr>
        <w:t xml:space="preserve">Реестр планируемых для размещения объектов </w:t>
      </w:r>
      <w:proofErr w:type="spellStart"/>
      <w:r>
        <w:rPr>
          <w:rFonts w:cs="Times New Roman"/>
          <w:b/>
        </w:rPr>
        <w:t>регеонального</w:t>
      </w:r>
      <w:proofErr w:type="spellEnd"/>
      <w:r>
        <w:rPr>
          <w:rFonts w:cs="Times New Roman"/>
          <w:b/>
        </w:rPr>
        <w:t xml:space="preserve"> </w:t>
      </w:r>
      <w:r w:rsidRPr="005742C5">
        <w:rPr>
          <w:rFonts w:cs="Times New Roman"/>
          <w:b/>
        </w:rPr>
        <w:t>значения</w:t>
      </w:r>
      <w:r>
        <w:rPr>
          <w:rFonts w:cs="Times New Roman"/>
          <w:b/>
        </w:rPr>
        <w:t xml:space="preserve"> муниципального района</w:t>
      </w:r>
      <w:r w:rsidRPr="005742C5">
        <w:rPr>
          <w:rFonts w:cs="Times New Roman"/>
          <w:b/>
        </w:rPr>
        <w:t xml:space="preserve">, в соответствии с документами территориального планирования </w:t>
      </w:r>
      <w:r>
        <w:rPr>
          <w:rFonts w:cs="Times New Roman"/>
          <w:b/>
        </w:rPr>
        <w:t>муниципального района</w:t>
      </w:r>
      <w:r w:rsidRPr="005742C5">
        <w:rPr>
          <w:rFonts w:cs="Times New Roman"/>
          <w:b/>
        </w:rPr>
        <w:t>, подлежащих учету при подготовке проекта Генерального плана</w:t>
      </w:r>
    </w:p>
    <w:p w:rsidR="000F01F1" w:rsidRPr="000F01F1" w:rsidRDefault="000F01F1" w:rsidP="000F01F1">
      <w:pPr>
        <w:ind w:firstLine="709"/>
        <w:jc w:val="both"/>
        <w:rPr>
          <w:rFonts w:cs="Times New Roman"/>
        </w:rPr>
      </w:pPr>
    </w:p>
    <w:tbl>
      <w:tblPr>
        <w:tblW w:w="15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2" w:type="dxa"/>
          <w:right w:w="102" w:type="dxa"/>
        </w:tblCellMar>
        <w:tblLook w:val="0000" w:firstRow="0" w:lastRow="0" w:firstColumn="0" w:lastColumn="0" w:noHBand="0" w:noVBand="0"/>
      </w:tblPr>
      <w:tblGrid>
        <w:gridCol w:w="795"/>
        <w:gridCol w:w="2947"/>
        <w:gridCol w:w="2014"/>
        <w:gridCol w:w="1388"/>
        <w:gridCol w:w="1842"/>
        <w:gridCol w:w="1448"/>
        <w:gridCol w:w="2410"/>
        <w:gridCol w:w="2687"/>
      </w:tblGrid>
      <w:tr w:rsidR="003423EA" w:rsidRPr="003423EA" w:rsidTr="003423EA">
        <w:trPr>
          <w:cantSplit/>
          <w:trHeight w:val="1260"/>
          <w:tblHeader/>
          <w:jc w:val="center"/>
        </w:trPr>
        <w:tc>
          <w:tcPr>
            <w:tcW w:w="795" w:type="dxa"/>
            <w:shd w:val="clear" w:color="auto" w:fill="FFFFFF"/>
            <w:vAlign w:val="center"/>
          </w:tcPr>
          <w:p w:rsidR="00BD0E3F" w:rsidRPr="003F1CAB" w:rsidRDefault="00BD0E3F" w:rsidP="003423EA">
            <w:pPr>
              <w:snapToGrid w:val="0"/>
              <w:jc w:val="center"/>
              <w:rPr>
                <w:rFonts w:cs="Times New Roman"/>
                <w:b/>
                <w:color w:val="000000" w:themeColor="text1"/>
              </w:rPr>
            </w:pPr>
            <w:r w:rsidRPr="003F1CAB">
              <w:rPr>
                <w:rFonts w:cs="Times New Roman"/>
                <w:b/>
                <w:color w:val="000000" w:themeColor="text1"/>
              </w:rPr>
              <w:t xml:space="preserve">№ </w:t>
            </w:r>
            <w:proofErr w:type="gramStart"/>
            <w:r w:rsidRPr="003F1CAB">
              <w:rPr>
                <w:rFonts w:cs="Times New Roman"/>
                <w:b/>
                <w:color w:val="000000" w:themeColor="text1"/>
              </w:rPr>
              <w:t>п</w:t>
            </w:r>
            <w:proofErr w:type="gramEnd"/>
            <w:r w:rsidRPr="003F1CAB">
              <w:rPr>
                <w:rFonts w:cs="Times New Roman"/>
                <w:b/>
                <w:color w:val="000000" w:themeColor="text1"/>
              </w:rPr>
              <w:t>/п</w:t>
            </w:r>
          </w:p>
        </w:tc>
        <w:tc>
          <w:tcPr>
            <w:tcW w:w="2947" w:type="dxa"/>
            <w:shd w:val="clear" w:color="auto" w:fill="FFFFFF"/>
            <w:vAlign w:val="center"/>
          </w:tcPr>
          <w:p w:rsidR="00BD0E3F" w:rsidRPr="003F1CAB" w:rsidRDefault="00BD0E3F" w:rsidP="003423EA">
            <w:pPr>
              <w:snapToGrid w:val="0"/>
              <w:jc w:val="center"/>
              <w:rPr>
                <w:rFonts w:cs="Times New Roman"/>
                <w:b/>
                <w:color w:val="000000" w:themeColor="text1"/>
              </w:rPr>
            </w:pPr>
            <w:r w:rsidRPr="003F1CAB">
              <w:rPr>
                <w:rFonts w:cs="Times New Roman"/>
                <w:b/>
                <w:color w:val="000000" w:themeColor="text1"/>
              </w:rPr>
              <w:t>Наименование</w:t>
            </w:r>
          </w:p>
        </w:tc>
        <w:tc>
          <w:tcPr>
            <w:tcW w:w="2014" w:type="dxa"/>
            <w:shd w:val="clear" w:color="auto" w:fill="FFFFFF"/>
            <w:vAlign w:val="center"/>
          </w:tcPr>
          <w:p w:rsidR="00BD0E3F" w:rsidRPr="003F1CAB" w:rsidRDefault="00BD0E3F" w:rsidP="003423EA">
            <w:pPr>
              <w:snapToGrid w:val="0"/>
              <w:jc w:val="center"/>
              <w:rPr>
                <w:rFonts w:cs="Times New Roman"/>
                <w:b/>
                <w:color w:val="000000" w:themeColor="text1"/>
              </w:rPr>
            </w:pPr>
            <w:r w:rsidRPr="003F1CAB">
              <w:rPr>
                <w:rFonts w:cs="Times New Roman"/>
                <w:b/>
                <w:color w:val="000000" w:themeColor="text1"/>
              </w:rPr>
              <w:t>Краткая</w:t>
            </w:r>
          </w:p>
          <w:p w:rsidR="00BD0E3F" w:rsidRPr="003F1CAB" w:rsidRDefault="00BD0E3F" w:rsidP="003423EA">
            <w:pPr>
              <w:snapToGrid w:val="0"/>
              <w:jc w:val="center"/>
              <w:rPr>
                <w:rFonts w:cs="Times New Roman"/>
                <w:b/>
                <w:color w:val="000000" w:themeColor="text1"/>
              </w:rPr>
            </w:pPr>
            <w:r w:rsidRPr="003F1CAB">
              <w:rPr>
                <w:rFonts w:cs="Times New Roman"/>
                <w:b/>
                <w:color w:val="000000" w:themeColor="text1"/>
              </w:rPr>
              <w:t>характеристика</w:t>
            </w:r>
          </w:p>
        </w:tc>
        <w:tc>
          <w:tcPr>
            <w:tcW w:w="1388" w:type="dxa"/>
            <w:shd w:val="clear" w:color="auto" w:fill="FFFFFF"/>
            <w:vAlign w:val="center"/>
          </w:tcPr>
          <w:p w:rsidR="00BD0E3F" w:rsidRPr="003F1CAB" w:rsidRDefault="00BD0E3F" w:rsidP="003423EA">
            <w:pPr>
              <w:snapToGrid w:val="0"/>
              <w:jc w:val="center"/>
              <w:rPr>
                <w:rFonts w:cs="Times New Roman"/>
                <w:b/>
                <w:color w:val="000000" w:themeColor="text1"/>
              </w:rPr>
            </w:pPr>
            <w:r w:rsidRPr="003F1CAB">
              <w:rPr>
                <w:rFonts w:cs="Times New Roman"/>
                <w:b/>
                <w:color w:val="000000" w:themeColor="text1"/>
              </w:rPr>
              <w:t>Значение объекта</w:t>
            </w:r>
          </w:p>
        </w:tc>
        <w:tc>
          <w:tcPr>
            <w:tcW w:w="1842" w:type="dxa"/>
            <w:shd w:val="clear" w:color="auto" w:fill="FFFFFF"/>
            <w:vAlign w:val="center"/>
          </w:tcPr>
          <w:p w:rsidR="00BD0E3F" w:rsidRPr="003F1CAB" w:rsidRDefault="00BD0E3F" w:rsidP="003423EA">
            <w:pPr>
              <w:snapToGrid w:val="0"/>
              <w:jc w:val="center"/>
              <w:rPr>
                <w:rFonts w:cs="Times New Roman"/>
                <w:b/>
                <w:color w:val="000000" w:themeColor="text1"/>
              </w:rPr>
            </w:pPr>
            <w:r w:rsidRPr="003F1CAB">
              <w:rPr>
                <w:rFonts w:cs="Times New Roman"/>
                <w:b/>
                <w:color w:val="000000" w:themeColor="text1"/>
              </w:rPr>
              <w:t>Местоположение</w:t>
            </w:r>
          </w:p>
        </w:tc>
        <w:tc>
          <w:tcPr>
            <w:tcW w:w="1448" w:type="dxa"/>
            <w:shd w:val="clear" w:color="auto" w:fill="FFFFFF"/>
            <w:vAlign w:val="center"/>
          </w:tcPr>
          <w:p w:rsidR="00BD0E3F" w:rsidRPr="003F1CAB" w:rsidRDefault="00BD0E3F" w:rsidP="003423EA">
            <w:pPr>
              <w:snapToGrid w:val="0"/>
              <w:jc w:val="center"/>
              <w:rPr>
                <w:rFonts w:cs="Times New Roman"/>
                <w:b/>
                <w:color w:val="000000" w:themeColor="text1"/>
              </w:rPr>
            </w:pPr>
            <w:r w:rsidRPr="003F1CAB">
              <w:rPr>
                <w:rFonts w:cs="Times New Roman"/>
                <w:b/>
                <w:color w:val="000000" w:themeColor="text1"/>
              </w:rPr>
              <w:t>Статус объекта</w:t>
            </w:r>
          </w:p>
        </w:tc>
        <w:tc>
          <w:tcPr>
            <w:tcW w:w="2410" w:type="dxa"/>
            <w:shd w:val="clear" w:color="auto" w:fill="FFFFFF"/>
            <w:vAlign w:val="center"/>
          </w:tcPr>
          <w:p w:rsidR="00BD0E3F" w:rsidRPr="003F1CAB" w:rsidRDefault="00BD0E3F" w:rsidP="003423EA">
            <w:pPr>
              <w:snapToGrid w:val="0"/>
              <w:jc w:val="center"/>
              <w:rPr>
                <w:rFonts w:cs="Times New Roman"/>
                <w:b/>
                <w:color w:val="000000" w:themeColor="text1"/>
              </w:rPr>
            </w:pPr>
            <w:r w:rsidRPr="003F1CAB">
              <w:rPr>
                <w:rFonts w:cs="Times New Roman"/>
                <w:b/>
                <w:bCs/>
                <w:color w:val="000000" w:themeColor="text1"/>
              </w:rPr>
              <w:t>Вид</w:t>
            </w:r>
            <w:r w:rsidRPr="003F1CAB">
              <w:rPr>
                <w:rFonts w:cs="Times New Roman"/>
                <w:b/>
                <w:bCs/>
                <w:color w:val="000000" w:themeColor="text1"/>
                <w:lang w:val="en-US"/>
              </w:rPr>
              <w:t xml:space="preserve"> </w:t>
            </w:r>
            <w:r w:rsidRPr="003F1CAB">
              <w:rPr>
                <w:rFonts w:cs="Times New Roman"/>
                <w:b/>
                <w:bCs/>
                <w:color w:val="000000" w:themeColor="text1"/>
              </w:rPr>
              <w:t>функциональной</w:t>
            </w:r>
            <w:r w:rsidRPr="003F1CAB">
              <w:rPr>
                <w:rFonts w:cs="Times New Roman"/>
                <w:b/>
                <w:bCs/>
                <w:color w:val="000000" w:themeColor="text1"/>
                <w:lang w:val="en-US"/>
              </w:rPr>
              <w:t xml:space="preserve"> </w:t>
            </w:r>
            <w:r w:rsidRPr="003F1CAB">
              <w:rPr>
                <w:rFonts w:cs="Times New Roman"/>
                <w:b/>
                <w:bCs/>
                <w:color w:val="000000" w:themeColor="text1"/>
              </w:rPr>
              <w:t>зоны</w:t>
            </w:r>
          </w:p>
        </w:tc>
        <w:tc>
          <w:tcPr>
            <w:tcW w:w="2687" w:type="dxa"/>
            <w:shd w:val="clear" w:color="auto" w:fill="FFFFFF"/>
            <w:vAlign w:val="center"/>
          </w:tcPr>
          <w:p w:rsidR="00BD0E3F" w:rsidRPr="003F1CAB" w:rsidRDefault="00BD0E3F" w:rsidP="003423EA">
            <w:pPr>
              <w:snapToGrid w:val="0"/>
              <w:jc w:val="center"/>
              <w:rPr>
                <w:rFonts w:cs="Times New Roman"/>
                <w:b/>
                <w:color w:val="000000" w:themeColor="text1"/>
              </w:rPr>
            </w:pPr>
            <w:r w:rsidRPr="003F1CAB">
              <w:rPr>
                <w:rFonts w:cs="Times New Roman"/>
                <w:b/>
                <w:bCs/>
                <w:color w:val="000000" w:themeColor="text1"/>
              </w:rPr>
              <w:t>Зоны с особыми условиями использования территорий</w:t>
            </w:r>
          </w:p>
        </w:tc>
      </w:tr>
      <w:tr w:rsidR="003423EA" w:rsidRPr="003423EA" w:rsidTr="003423EA">
        <w:trPr>
          <w:trHeight w:val="315"/>
          <w:tblHeader/>
          <w:jc w:val="center"/>
        </w:trPr>
        <w:tc>
          <w:tcPr>
            <w:tcW w:w="795" w:type="dxa"/>
            <w:shd w:val="clear" w:color="auto" w:fill="FFFFFF"/>
            <w:vAlign w:val="center"/>
          </w:tcPr>
          <w:p w:rsidR="00BD0E3F" w:rsidRPr="003F1CAB" w:rsidRDefault="00BD0E3F" w:rsidP="003423EA">
            <w:pPr>
              <w:snapToGrid w:val="0"/>
              <w:jc w:val="center"/>
              <w:rPr>
                <w:rFonts w:cs="Times New Roman"/>
                <w:b/>
                <w:color w:val="000000" w:themeColor="text1"/>
              </w:rPr>
            </w:pPr>
            <w:r w:rsidRPr="003F1CAB">
              <w:rPr>
                <w:rFonts w:cs="Times New Roman"/>
                <w:b/>
                <w:color w:val="000000" w:themeColor="text1"/>
              </w:rPr>
              <w:t>1</w:t>
            </w:r>
          </w:p>
        </w:tc>
        <w:tc>
          <w:tcPr>
            <w:tcW w:w="2947" w:type="dxa"/>
            <w:shd w:val="clear" w:color="auto" w:fill="FFFFFF"/>
            <w:vAlign w:val="center"/>
          </w:tcPr>
          <w:p w:rsidR="00BD0E3F" w:rsidRPr="003F1CAB" w:rsidRDefault="00BD0E3F" w:rsidP="003423EA">
            <w:pPr>
              <w:snapToGrid w:val="0"/>
              <w:jc w:val="center"/>
              <w:rPr>
                <w:rFonts w:cs="Times New Roman"/>
                <w:b/>
                <w:color w:val="000000" w:themeColor="text1"/>
              </w:rPr>
            </w:pPr>
            <w:r w:rsidRPr="003F1CAB">
              <w:rPr>
                <w:rFonts w:cs="Times New Roman"/>
                <w:b/>
                <w:color w:val="000000" w:themeColor="text1"/>
              </w:rPr>
              <w:t>2</w:t>
            </w:r>
          </w:p>
        </w:tc>
        <w:tc>
          <w:tcPr>
            <w:tcW w:w="2014" w:type="dxa"/>
            <w:shd w:val="clear" w:color="auto" w:fill="FFFFFF"/>
            <w:vAlign w:val="center"/>
          </w:tcPr>
          <w:p w:rsidR="00BD0E3F" w:rsidRPr="003F1CAB" w:rsidRDefault="00BD0E3F" w:rsidP="003423EA">
            <w:pPr>
              <w:snapToGrid w:val="0"/>
              <w:jc w:val="center"/>
              <w:rPr>
                <w:rFonts w:cs="Times New Roman"/>
                <w:b/>
                <w:color w:val="000000" w:themeColor="text1"/>
              </w:rPr>
            </w:pPr>
            <w:r w:rsidRPr="003F1CAB">
              <w:rPr>
                <w:rFonts w:cs="Times New Roman"/>
                <w:b/>
                <w:color w:val="000000" w:themeColor="text1"/>
              </w:rPr>
              <w:t>3</w:t>
            </w:r>
          </w:p>
        </w:tc>
        <w:tc>
          <w:tcPr>
            <w:tcW w:w="1388" w:type="dxa"/>
            <w:shd w:val="clear" w:color="auto" w:fill="FFFFFF"/>
            <w:vAlign w:val="center"/>
          </w:tcPr>
          <w:p w:rsidR="00BD0E3F" w:rsidRPr="003F1CAB" w:rsidRDefault="00BD0E3F" w:rsidP="003423EA">
            <w:pPr>
              <w:snapToGrid w:val="0"/>
              <w:jc w:val="center"/>
              <w:rPr>
                <w:rFonts w:cs="Times New Roman"/>
                <w:b/>
                <w:color w:val="000000" w:themeColor="text1"/>
              </w:rPr>
            </w:pPr>
            <w:r w:rsidRPr="003F1CAB">
              <w:rPr>
                <w:rFonts w:cs="Times New Roman"/>
                <w:b/>
                <w:color w:val="000000" w:themeColor="text1"/>
              </w:rPr>
              <w:t>4</w:t>
            </w:r>
          </w:p>
        </w:tc>
        <w:tc>
          <w:tcPr>
            <w:tcW w:w="1842" w:type="dxa"/>
            <w:shd w:val="clear" w:color="auto" w:fill="FFFFFF"/>
            <w:vAlign w:val="center"/>
          </w:tcPr>
          <w:p w:rsidR="00BD0E3F" w:rsidRPr="003F1CAB" w:rsidRDefault="00BD0E3F" w:rsidP="003423EA">
            <w:pPr>
              <w:snapToGrid w:val="0"/>
              <w:jc w:val="center"/>
              <w:rPr>
                <w:rFonts w:cs="Times New Roman"/>
                <w:b/>
                <w:color w:val="000000" w:themeColor="text1"/>
              </w:rPr>
            </w:pPr>
            <w:r w:rsidRPr="003F1CAB">
              <w:rPr>
                <w:rFonts w:cs="Times New Roman"/>
                <w:b/>
                <w:color w:val="000000" w:themeColor="text1"/>
              </w:rPr>
              <w:t>5</w:t>
            </w:r>
          </w:p>
        </w:tc>
        <w:tc>
          <w:tcPr>
            <w:tcW w:w="1448" w:type="dxa"/>
            <w:shd w:val="clear" w:color="auto" w:fill="FFFFFF"/>
            <w:vAlign w:val="center"/>
          </w:tcPr>
          <w:p w:rsidR="00BD0E3F" w:rsidRPr="003F1CAB" w:rsidRDefault="00BD0E3F" w:rsidP="003423EA">
            <w:pPr>
              <w:snapToGrid w:val="0"/>
              <w:jc w:val="center"/>
              <w:rPr>
                <w:rFonts w:cs="Times New Roman"/>
                <w:b/>
                <w:color w:val="000000" w:themeColor="text1"/>
              </w:rPr>
            </w:pPr>
            <w:r w:rsidRPr="003F1CAB">
              <w:rPr>
                <w:rFonts w:cs="Times New Roman"/>
                <w:b/>
                <w:color w:val="000000" w:themeColor="text1"/>
              </w:rPr>
              <w:t>6</w:t>
            </w:r>
          </w:p>
        </w:tc>
        <w:tc>
          <w:tcPr>
            <w:tcW w:w="2410" w:type="dxa"/>
            <w:shd w:val="clear" w:color="auto" w:fill="FFFFFF"/>
            <w:vAlign w:val="center"/>
          </w:tcPr>
          <w:p w:rsidR="00BD0E3F" w:rsidRPr="003F1CAB" w:rsidRDefault="00BD0E3F" w:rsidP="003423EA">
            <w:pPr>
              <w:snapToGrid w:val="0"/>
              <w:jc w:val="center"/>
              <w:rPr>
                <w:rFonts w:cs="Times New Roman"/>
                <w:b/>
                <w:color w:val="000000" w:themeColor="text1"/>
              </w:rPr>
            </w:pPr>
            <w:r w:rsidRPr="003F1CAB">
              <w:rPr>
                <w:rFonts w:cs="Times New Roman"/>
                <w:b/>
                <w:color w:val="000000" w:themeColor="text1"/>
              </w:rPr>
              <w:t>7</w:t>
            </w:r>
          </w:p>
        </w:tc>
        <w:tc>
          <w:tcPr>
            <w:tcW w:w="2687" w:type="dxa"/>
            <w:shd w:val="clear" w:color="auto" w:fill="FFFFFF"/>
            <w:vAlign w:val="center"/>
          </w:tcPr>
          <w:p w:rsidR="00BD0E3F" w:rsidRPr="003F1CAB" w:rsidRDefault="00BD0E3F" w:rsidP="003423EA">
            <w:pPr>
              <w:snapToGrid w:val="0"/>
              <w:jc w:val="center"/>
              <w:rPr>
                <w:rFonts w:cs="Times New Roman"/>
                <w:b/>
                <w:color w:val="000000" w:themeColor="text1"/>
              </w:rPr>
            </w:pPr>
            <w:r w:rsidRPr="003F1CAB">
              <w:rPr>
                <w:rFonts w:cs="Times New Roman"/>
                <w:b/>
                <w:color w:val="000000" w:themeColor="text1"/>
              </w:rPr>
              <w:t>8</w:t>
            </w:r>
          </w:p>
        </w:tc>
      </w:tr>
      <w:tr w:rsidR="003F1CAB" w:rsidRPr="003423EA" w:rsidTr="003423EA">
        <w:trPr>
          <w:trHeight w:val="315"/>
          <w:jc w:val="center"/>
        </w:trPr>
        <w:tc>
          <w:tcPr>
            <w:tcW w:w="795" w:type="dxa"/>
            <w:shd w:val="clear" w:color="auto" w:fill="FFFFFF"/>
            <w:vAlign w:val="center"/>
          </w:tcPr>
          <w:p w:rsidR="003F1CAB" w:rsidRPr="003F1CAB" w:rsidRDefault="003F1CAB" w:rsidP="003423EA">
            <w:pPr>
              <w:snapToGrid w:val="0"/>
              <w:jc w:val="center"/>
              <w:rPr>
                <w:rFonts w:cs="Times New Roman"/>
                <w:color w:val="000000" w:themeColor="text1"/>
              </w:rPr>
            </w:pPr>
            <w:r w:rsidRPr="003F1CAB">
              <w:rPr>
                <w:rFonts w:cs="Times New Roman"/>
                <w:color w:val="000000" w:themeColor="text1"/>
              </w:rPr>
              <w:t>1.1</w:t>
            </w:r>
          </w:p>
        </w:tc>
        <w:tc>
          <w:tcPr>
            <w:tcW w:w="2947" w:type="dxa"/>
            <w:shd w:val="clear" w:color="auto" w:fill="FFFFFF"/>
            <w:vAlign w:val="center"/>
          </w:tcPr>
          <w:p w:rsidR="003F1CAB" w:rsidRPr="003F1CAB" w:rsidRDefault="003F1CAB" w:rsidP="003423EA">
            <w:pPr>
              <w:suppressAutoHyphens w:val="0"/>
              <w:jc w:val="center"/>
              <w:rPr>
                <w:rFonts w:cs="Times New Roman"/>
                <w:color w:val="000000" w:themeColor="text1"/>
              </w:rPr>
            </w:pPr>
            <w:r w:rsidRPr="003F1CAB">
              <w:rPr>
                <w:rFonts w:cs="Times New Roman"/>
                <w:color w:val="000000" w:themeColor="text1"/>
              </w:rPr>
              <w:t>Железнодорожный путь общего пользования</w:t>
            </w:r>
          </w:p>
        </w:tc>
        <w:tc>
          <w:tcPr>
            <w:tcW w:w="2014" w:type="dxa"/>
            <w:shd w:val="clear" w:color="auto" w:fill="FFFFFF"/>
            <w:vAlign w:val="center"/>
          </w:tcPr>
          <w:p w:rsidR="003F1CAB" w:rsidRPr="003F1CAB" w:rsidRDefault="003F1CAB" w:rsidP="003423EA">
            <w:pPr>
              <w:widowControl w:val="0"/>
              <w:tabs>
                <w:tab w:val="left" w:pos="570"/>
              </w:tabs>
              <w:jc w:val="center"/>
              <w:rPr>
                <w:rFonts w:cs="Times New Roman"/>
                <w:color w:val="000000" w:themeColor="text1"/>
              </w:rPr>
            </w:pPr>
            <w:r w:rsidRPr="003F1CAB">
              <w:rPr>
                <w:rFonts w:cs="Times New Roman"/>
                <w:color w:val="000000" w:themeColor="text1"/>
              </w:rPr>
              <w:t>Протяженность 12,57 км</w:t>
            </w:r>
          </w:p>
        </w:tc>
        <w:tc>
          <w:tcPr>
            <w:tcW w:w="1388" w:type="dxa"/>
            <w:shd w:val="clear" w:color="auto" w:fill="FFFFFF"/>
            <w:vAlign w:val="center"/>
          </w:tcPr>
          <w:p w:rsidR="003F1CAB" w:rsidRPr="003F1CAB" w:rsidRDefault="003F1CAB" w:rsidP="000F01F1">
            <w:pPr>
              <w:jc w:val="center"/>
              <w:rPr>
                <w:rFonts w:cs="Times New Roman"/>
                <w:color w:val="000000" w:themeColor="text1"/>
              </w:rPr>
            </w:pPr>
            <w:r w:rsidRPr="003F1CAB">
              <w:rPr>
                <w:rFonts w:cs="Times New Roman"/>
                <w:color w:val="000000" w:themeColor="text1"/>
              </w:rPr>
              <w:t>Регионального значения</w:t>
            </w:r>
          </w:p>
        </w:tc>
        <w:tc>
          <w:tcPr>
            <w:tcW w:w="1842" w:type="dxa"/>
            <w:shd w:val="clear" w:color="auto" w:fill="FFFFFF"/>
            <w:vAlign w:val="center"/>
          </w:tcPr>
          <w:p w:rsidR="003F1CAB" w:rsidRPr="003F1CAB" w:rsidRDefault="003F1CAB" w:rsidP="000F01F1">
            <w:pPr>
              <w:widowControl w:val="0"/>
              <w:tabs>
                <w:tab w:val="left" w:pos="570"/>
              </w:tabs>
              <w:jc w:val="center"/>
              <w:rPr>
                <w:rFonts w:cs="Times New Roman"/>
                <w:color w:val="000000" w:themeColor="text1"/>
              </w:rPr>
            </w:pPr>
            <w:r w:rsidRPr="003F1CAB">
              <w:rPr>
                <w:rFonts w:cs="Times New Roman"/>
                <w:color w:val="000000" w:themeColor="text1"/>
              </w:rPr>
              <w:t>Калининский район, Красноармейский район,</w:t>
            </w:r>
          </w:p>
          <w:p w:rsidR="003F1CAB" w:rsidRPr="003F1CAB" w:rsidRDefault="003F1CAB" w:rsidP="000F01F1">
            <w:pPr>
              <w:widowControl w:val="0"/>
              <w:tabs>
                <w:tab w:val="left" w:pos="570"/>
              </w:tabs>
              <w:jc w:val="center"/>
              <w:rPr>
                <w:rFonts w:cs="Times New Roman"/>
                <w:color w:val="000000" w:themeColor="text1"/>
              </w:rPr>
            </w:pPr>
            <w:proofErr w:type="spellStart"/>
            <w:r w:rsidRPr="003F1CAB">
              <w:rPr>
                <w:rFonts w:cs="Times New Roman"/>
                <w:color w:val="000000" w:themeColor="text1"/>
              </w:rPr>
              <w:t>Тимашевский</w:t>
            </w:r>
            <w:proofErr w:type="spellEnd"/>
            <w:r w:rsidRPr="003F1CAB">
              <w:rPr>
                <w:rFonts w:cs="Times New Roman"/>
                <w:color w:val="000000" w:themeColor="text1"/>
              </w:rPr>
              <w:t xml:space="preserve"> район</w:t>
            </w:r>
          </w:p>
        </w:tc>
        <w:tc>
          <w:tcPr>
            <w:tcW w:w="1448" w:type="dxa"/>
            <w:shd w:val="clear" w:color="auto" w:fill="FFFFFF"/>
            <w:vAlign w:val="center"/>
          </w:tcPr>
          <w:p w:rsidR="003F1CAB" w:rsidRPr="003F1CAB" w:rsidRDefault="003F1CAB" w:rsidP="000F01F1">
            <w:pPr>
              <w:jc w:val="center"/>
              <w:rPr>
                <w:rFonts w:cs="Times New Roman"/>
                <w:color w:val="000000" w:themeColor="text1"/>
              </w:rPr>
            </w:pPr>
            <w:r w:rsidRPr="003F1CAB">
              <w:rPr>
                <w:rFonts w:cs="Times New Roman"/>
                <w:color w:val="000000" w:themeColor="text1"/>
              </w:rPr>
              <w:t>Планируется к реконструкции</w:t>
            </w:r>
          </w:p>
        </w:tc>
        <w:tc>
          <w:tcPr>
            <w:tcW w:w="2410" w:type="dxa"/>
            <w:shd w:val="clear" w:color="auto" w:fill="FFFFFF"/>
            <w:vAlign w:val="center"/>
          </w:tcPr>
          <w:p w:rsidR="003F1CAB" w:rsidRPr="003F1CAB" w:rsidRDefault="003F1CAB" w:rsidP="000F01F1">
            <w:pPr>
              <w:jc w:val="center"/>
              <w:rPr>
                <w:rFonts w:cs="Times New Roman"/>
                <w:color w:val="000000" w:themeColor="text1"/>
              </w:rPr>
            </w:pPr>
            <w:r w:rsidRPr="003F1CAB">
              <w:rPr>
                <w:rFonts w:cs="Times New Roman"/>
                <w:color w:val="000000" w:themeColor="text1"/>
              </w:rPr>
              <w:t>Зона транспортной инфраструктуры</w:t>
            </w:r>
          </w:p>
        </w:tc>
        <w:tc>
          <w:tcPr>
            <w:tcW w:w="2687" w:type="dxa"/>
            <w:shd w:val="clear" w:color="auto" w:fill="FFFFFF"/>
            <w:vAlign w:val="center"/>
          </w:tcPr>
          <w:p w:rsidR="003F1CAB" w:rsidRPr="003F1CAB" w:rsidRDefault="003F1CAB" w:rsidP="003423EA">
            <w:pPr>
              <w:snapToGrid w:val="0"/>
              <w:jc w:val="center"/>
              <w:rPr>
                <w:rFonts w:cs="Times New Roman"/>
                <w:color w:val="000000" w:themeColor="text1"/>
              </w:rPr>
            </w:pPr>
            <w:r w:rsidRPr="003F1CAB">
              <w:rPr>
                <w:rFonts w:cs="Times New Roman"/>
                <w:color w:val="000000" w:themeColor="text1"/>
              </w:rPr>
              <w:t>Охранная зона железнодорожных путей</w:t>
            </w:r>
          </w:p>
        </w:tc>
      </w:tr>
      <w:tr w:rsidR="003F1CAB" w:rsidRPr="003423EA" w:rsidTr="003423EA">
        <w:trPr>
          <w:trHeight w:val="315"/>
          <w:jc w:val="center"/>
        </w:trPr>
        <w:tc>
          <w:tcPr>
            <w:tcW w:w="795" w:type="dxa"/>
            <w:shd w:val="clear" w:color="auto" w:fill="FFFFFF"/>
            <w:vAlign w:val="center"/>
          </w:tcPr>
          <w:p w:rsidR="003F1CAB" w:rsidRPr="003F1CAB" w:rsidRDefault="003F1CAB" w:rsidP="003423EA">
            <w:pPr>
              <w:snapToGrid w:val="0"/>
              <w:jc w:val="center"/>
              <w:rPr>
                <w:rFonts w:cs="Times New Roman"/>
                <w:color w:val="000000" w:themeColor="text1"/>
              </w:rPr>
            </w:pPr>
            <w:r w:rsidRPr="003F1CAB">
              <w:rPr>
                <w:rFonts w:cs="Times New Roman"/>
                <w:color w:val="000000" w:themeColor="text1"/>
              </w:rPr>
              <w:t>1.2</w:t>
            </w:r>
          </w:p>
        </w:tc>
        <w:tc>
          <w:tcPr>
            <w:tcW w:w="2947" w:type="dxa"/>
            <w:shd w:val="clear" w:color="auto" w:fill="FFFFFF"/>
            <w:vAlign w:val="center"/>
          </w:tcPr>
          <w:p w:rsidR="003F1CAB" w:rsidRPr="003F1CAB" w:rsidRDefault="003F1CAB" w:rsidP="003423EA">
            <w:pPr>
              <w:widowControl w:val="0"/>
              <w:tabs>
                <w:tab w:val="left" w:pos="570"/>
              </w:tabs>
              <w:jc w:val="center"/>
              <w:rPr>
                <w:rFonts w:cs="Times New Roman"/>
                <w:color w:val="000000" w:themeColor="text1"/>
              </w:rPr>
            </w:pPr>
            <w:r w:rsidRPr="003F1CAB">
              <w:rPr>
                <w:rFonts w:cs="Times New Roman"/>
                <w:color w:val="000000" w:themeColor="text1"/>
              </w:rPr>
              <w:t>Автомобильная дорога</w:t>
            </w:r>
          </w:p>
          <w:p w:rsidR="003F1CAB" w:rsidRPr="003F1CAB" w:rsidRDefault="003F1CAB" w:rsidP="003423EA">
            <w:pPr>
              <w:widowControl w:val="0"/>
              <w:tabs>
                <w:tab w:val="left" w:pos="570"/>
              </w:tabs>
              <w:jc w:val="center"/>
              <w:rPr>
                <w:rFonts w:cs="Times New Roman"/>
                <w:color w:val="000000" w:themeColor="text1"/>
              </w:rPr>
            </w:pPr>
            <w:r w:rsidRPr="003F1CAB">
              <w:rPr>
                <w:rFonts w:cs="Times New Roman"/>
                <w:color w:val="000000" w:themeColor="text1"/>
              </w:rPr>
              <w:t>пос. Полтавский –</w:t>
            </w:r>
          </w:p>
          <w:p w:rsidR="003F1CAB" w:rsidRPr="003F1CAB" w:rsidRDefault="003F1CAB" w:rsidP="003423EA">
            <w:pPr>
              <w:suppressAutoHyphens w:val="0"/>
              <w:jc w:val="center"/>
              <w:rPr>
                <w:rFonts w:cs="Times New Roman"/>
                <w:color w:val="000000" w:themeColor="text1"/>
              </w:rPr>
            </w:pPr>
            <w:r w:rsidRPr="003F1CAB">
              <w:rPr>
                <w:rFonts w:cs="Times New Roman"/>
                <w:color w:val="000000" w:themeColor="text1"/>
              </w:rPr>
              <w:t>п. Красный Лес</w:t>
            </w:r>
          </w:p>
        </w:tc>
        <w:tc>
          <w:tcPr>
            <w:tcW w:w="2014" w:type="dxa"/>
            <w:shd w:val="clear" w:color="auto" w:fill="FFFFFF"/>
            <w:vAlign w:val="center"/>
          </w:tcPr>
          <w:p w:rsidR="003F1CAB" w:rsidRPr="003F1CAB" w:rsidRDefault="003F1CAB" w:rsidP="003423EA">
            <w:pPr>
              <w:jc w:val="center"/>
              <w:rPr>
                <w:rFonts w:cs="Times New Roman"/>
                <w:color w:val="000000" w:themeColor="text1"/>
              </w:rPr>
            </w:pPr>
            <w:proofErr w:type="gramStart"/>
            <w:r w:rsidRPr="003F1CAB">
              <w:rPr>
                <w:rFonts w:cs="Times New Roman"/>
                <w:color w:val="000000" w:themeColor="text1"/>
              </w:rPr>
              <w:t>планируемый</w:t>
            </w:r>
            <w:proofErr w:type="gramEnd"/>
            <w:r w:rsidRPr="003F1CAB">
              <w:rPr>
                <w:rFonts w:cs="Times New Roman"/>
                <w:color w:val="000000" w:themeColor="text1"/>
              </w:rPr>
              <w:t xml:space="preserve"> к реконструкции</w:t>
            </w:r>
          </w:p>
          <w:p w:rsidR="003F1CAB" w:rsidRPr="003F1CAB" w:rsidRDefault="003F1CAB" w:rsidP="003423EA">
            <w:pPr>
              <w:snapToGrid w:val="0"/>
              <w:jc w:val="center"/>
              <w:rPr>
                <w:rFonts w:cs="Times New Roman"/>
                <w:color w:val="000000" w:themeColor="text1"/>
              </w:rPr>
            </w:pPr>
            <w:r w:rsidRPr="003F1CAB">
              <w:rPr>
                <w:rFonts w:cs="Times New Roman"/>
                <w:color w:val="000000" w:themeColor="text1"/>
              </w:rPr>
              <w:t>22,8 км</w:t>
            </w:r>
          </w:p>
        </w:tc>
        <w:tc>
          <w:tcPr>
            <w:tcW w:w="1388" w:type="dxa"/>
            <w:shd w:val="clear" w:color="auto" w:fill="FFFFFF"/>
            <w:vAlign w:val="center"/>
          </w:tcPr>
          <w:p w:rsidR="003F1CAB" w:rsidRPr="003F1CAB" w:rsidRDefault="003F1CAB" w:rsidP="003423EA">
            <w:pPr>
              <w:jc w:val="center"/>
              <w:rPr>
                <w:rFonts w:cs="Times New Roman"/>
                <w:color w:val="000000" w:themeColor="text1"/>
                <w:highlight w:val="red"/>
              </w:rPr>
            </w:pPr>
            <w:r w:rsidRPr="003F1CAB">
              <w:rPr>
                <w:rFonts w:cs="Times New Roman"/>
                <w:color w:val="000000" w:themeColor="text1"/>
              </w:rPr>
              <w:t>Регионального значения</w:t>
            </w:r>
          </w:p>
        </w:tc>
        <w:tc>
          <w:tcPr>
            <w:tcW w:w="1842" w:type="dxa"/>
            <w:shd w:val="clear" w:color="auto" w:fill="FFFFFF"/>
            <w:vAlign w:val="center"/>
          </w:tcPr>
          <w:p w:rsidR="003F1CAB" w:rsidRPr="003F1CAB" w:rsidRDefault="003F1CAB" w:rsidP="003423EA">
            <w:pPr>
              <w:widowControl w:val="0"/>
              <w:tabs>
                <w:tab w:val="left" w:pos="570"/>
              </w:tabs>
              <w:jc w:val="center"/>
              <w:rPr>
                <w:rFonts w:cs="Times New Roman"/>
                <w:color w:val="000000" w:themeColor="text1"/>
              </w:rPr>
            </w:pPr>
            <w:r w:rsidRPr="003F1CAB">
              <w:rPr>
                <w:rFonts w:cs="Times New Roman"/>
                <w:color w:val="000000" w:themeColor="text1"/>
              </w:rPr>
              <w:t>Красноармейский район</w:t>
            </w:r>
          </w:p>
          <w:p w:rsidR="003F1CAB" w:rsidRPr="003F1CAB" w:rsidRDefault="003F1CAB" w:rsidP="003423EA">
            <w:pPr>
              <w:autoSpaceDN w:val="0"/>
              <w:adjustRightInd w:val="0"/>
              <w:jc w:val="center"/>
              <w:rPr>
                <w:rFonts w:cs="Times New Roman"/>
                <w:color w:val="000000" w:themeColor="text1"/>
                <w:lang w:eastAsia="ru-RU"/>
              </w:rPr>
            </w:pPr>
          </w:p>
        </w:tc>
        <w:tc>
          <w:tcPr>
            <w:tcW w:w="1448" w:type="dxa"/>
            <w:shd w:val="clear" w:color="auto" w:fill="FFFFFF"/>
            <w:vAlign w:val="center"/>
          </w:tcPr>
          <w:p w:rsidR="003F1CAB" w:rsidRPr="003F1CAB" w:rsidRDefault="003F1CAB" w:rsidP="003423EA">
            <w:pPr>
              <w:jc w:val="center"/>
              <w:rPr>
                <w:rFonts w:cs="Times New Roman"/>
                <w:color w:val="000000" w:themeColor="text1"/>
              </w:rPr>
            </w:pPr>
            <w:r w:rsidRPr="003F1CAB">
              <w:rPr>
                <w:rFonts w:cs="Times New Roman"/>
                <w:color w:val="000000" w:themeColor="text1"/>
              </w:rPr>
              <w:t>Планируется к реконструкции</w:t>
            </w:r>
          </w:p>
        </w:tc>
        <w:tc>
          <w:tcPr>
            <w:tcW w:w="2410" w:type="dxa"/>
            <w:shd w:val="clear" w:color="auto" w:fill="FFFFFF"/>
            <w:vAlign w:val="center"/>
          </w:tcPr>
          <w:p w:rsidR="003F1CAB" w:rsidRPr="003F1CAB" w:rsidRDefault="003F1CAB" w:rsidP="003423EA">
            <w:pPr>
              <w:jc w:val="center"/>
              <w:rPr>
                <w:rFonts w:cs="Times New Roman"/>
                <w:color w:val="000000" w:themeColor="text1"/>
              </w:rPr>
            </w:pPr>
            <w:r w:rsidRPr="003F1CAB">
              <w:rPr>
                <w:rFonts w:cs="Times New Roman"/>
                <w:color w:val="000000" w:themeColor="text1"/>
              </w:rPr>
              <w:t>Зона транспортной инфраструктуры</w:t>
            </w:r>
          </w:p>
        </w:tc>
        <w:tc>
          <w:tcPr>
            <w:tcW w:w="2687" w:type="dxa"/>
            <w:shd w:val="clear" w:color="auto" w:fill="FFFFFF"/>
            <w:vAlign w:val="center"/>
          </w:tcPr>
          <w:p w:rsidR="003F1CAB" w:rsidRPr="003F1CAB" w:rsidRDefault="003F1CAB" w:rsidP="003423EA">
            <w:pPr>
              <w:snapToGrid w:val="0"/>
              <w:jc w:val="center"/>
              <w:rPr>
                <w:rFonts w:cs="Times New Roman"/>
                <w:color w:val="000000" w:themeColor="text1"/>
              </w:rPr>
            </w:pPr>
            <w:r w:rsidRPr="003F1CAB">
              <w:rPr>
                <w:rFonts w:cs="Times New Roman"/>
                <w:color w:val="000000" w:themeColor="text1"/>
              </w:rPr>
              <w:t>Не требуется</w:t>
            </w:r>
          </w:p>
        </w:tc>
      </w:tr>
      <w:tr w:rsidR="003F1CAB" w:rsidRPr="003423EA" w:rsidTr="003423EA">
        <w:trPr>
          <w:trHeight w:val="315"/>
          <w:jc w:val="center"/>
        </w:trPr>
        <w:tc>
          <w:tcPr>
            <w:tcW w:w="795" w:type="dxa"/>
            <w:shd w:val="clear" w:color="auto" w:fill="FFFFFF"/>
            <w:vAlign w:val="center"/>
          </w:tcPr>
          <w:p w:rsidR="003F1CAB" w:rsidRPr="003F1CAB" w:rsidRDefault="003F1CAB" w:rsidP="003423EA">
            <w:pPr>
              <w:snapToGrid w:val="0"/>
              <w:jc w:val="center"/>
              <w:rPr>
                <w:rFonts w:cs="Times New Roman"/>
                <w:color w:val="000000" w:themeColor="text1"/>
              </w:rPr>
            </w:pPr>
            <w:r w:rsidRPr="003F1CAB">
              <w:rPr>
                <w:rFonts w:cs="Times New Roman"/>
                <w:color w:val="000000" w:themeColor="text1"/>
              </w:rPr>
              <w:t>1.3</w:t>
            </w:r>
          </w:p>
        </w:tc>
        <w:tc>
          <w:tcPr>
            <w:tcW w:w="2947" w:type="dxa"/>
            <w:shd w:val="clear" w:color="auto" w:fill="FFFFFF"/>
            <w:vAlign w:val="center"/>
          </w:tcPr>
          <w:p w:rsidR="003F1CAB" w:rsidRPr="003F1CAB" w:rsidRDefault="003F1CAB" w:rsidP="003423EA">
            <w:pPr>
              <w:widowControl w:val="0"/>
              <w:tabs>
                <w:tab w:val="left" w:pos="570"/>
              </w:tabs>
              <w:jc w:val="center"/>
              <w:rPr>
                <w:rFonts w:cs="Times New Roman"/>
                <w:color w:val="000000" w:themeColor="text1"/>
              </w:rPr>
            </w:pPr>
            <w:r w:rsidRPr="003F1CAB">
              <w:rPr>
                <w:rFonts w:cs="Times New Roman"/>
                <w:color w:val="000000" w:themeColor="text1"/>
              </w:rPr>
              <w:t>Автомобильная дорога</w:t>
            </w:r>
          </w:p>
          <w:p w:rsidR="003F1CAB" w:rsidRPr="003F1CAB" w:rsidRDefault="003F1CAB" w:rsidP="003423EA">
            <w:pPr>
              <w:widowControl w:val="0"/>
              <w:tabs>
                <w:tab w:val="left" w:pos="570"/>
              </w:tabs>
              <w:jc w:val="center"/>
              <w:rPr>
                <w:rFonts w:cs="Times New Roman"/>
                <w:color w:val="000000" w:themeColor="text1"/>
              </w:rPr>
            </w:pPr>
            <w:r w:rsidRPr="003F1CAB">
              <w:rPr>
                <w:rFonts w:cs="Times New Roman"/>
                <w:color w:val="000000" w:themeColor="text1"/>
              </w:rPr>
              <w:t xml:space="preserve">г. Тимашевск - </w:t>
            </w:r>
            <w:proofErr w:type="spellStart"/>
            <w:r w:rsidRPr="003F1CAB">
              <w:rPr>
                <w:rFonts w:cs="Times New Roman"/>
                <w:color w:val="000000" w:themeColor="text1"/>
              </w:rPr>
              <w:t>ст-ца</w:t>
            </w:r>
            <w:proofErr w:type="spellEnd"/>
            <w:r w:rsidRPr="003F1CAB">
              <w:rPr>
                <w:rFonts w:cs="Times New Roman"/>
                <w:color w:val="000000" w:themeColor="text1"/>
              </w:rPr>
              <w:t xml:space="preserve"> </w:t>
            </w:r>
            <w:proofErr w:type="gramStart"/>
            <w:r w:rsidRPr="003F1CAB">
              <w:rPr>
                <w:rFonts w:cs="Times New Roman"/>
                <w:color w:val="000000" w:themeColor="text1"/>
              </w:rPr>
              <w:t>Полтавская</w:t>
            </w:r>
            <w:proofErr w:type="gramEnd"/>
          </w:p>
        </w:tc>
        <w:tc>
          <w:tcPr>
            <w:tcW w:w="2014" w:type="dxa"/>
            <w:shd w:val="clear" w:color="auto" w:fill="FFFFFF"/>
            <w:vAlign w:val="center"/>
          </w:tcPr>
          <w:p w:rsidR="003F1CAB" w:rsidRPr="003F1CAB" w:rsidRDefault="003F1CAB" w:rsidP="003423EA">
            <w:pPr>
              <w:jc w:val="center"/>
              <w:rPr>
                <w:rFonts w:cs="Times New Roman"/>
                <w:color w:val="000000" w:themeColor="text1"/>
              </w:rPr>
            </w:pPr>
            <w:r w:rsidRPr="003F1CAB">
              <w:rPr>
                <w:rFonts w:cs="Times New Roman"/>
                <w:color w:val="000000" w:themeColor="text1"/>
              </w:rPr>
              <w:t>планируемый к реконструкции 81,8 км</w:t>
            </w:r>
          </w:p>
        </w:tc>
        <w:tc>
          <w:tcPr>
            <w:tcW w:w="1388" w:type="dxa"/>
            <w:shd w:val="clear" w:color="auto" w:fill="FFFFFF"/>
            <w:vAlign w:val="center"/>
          </w:tcPr>
          <w:p w:rsidR="003F1CAB" w:rsidRPr="003F1CAB" w:rsidRDefault="003F1CAB" w:rsidP="003423EA">
            <w:pPr>
              <w:jc w:val="center"/>
              <w:rPr>
                <w:rFonts w:cs="Times New Roman"/>
                <w:color w:val="000000" w:themeColor="text1"/>
              </w:rPr>
            </w:pPr>
            <w:r w:rsidRPr="003F1CAB">
              <w:rPr>
                <w:rFonts w:cs="Times New Roman"/>
                <w:color w:val="000000" w:themeColor="text1"/>
              </w:rPr>
              <w:t>Регионального значения</w:t>
            </w:r>
          </w:p>
        </w:tc>
        <w:tc>
          <w:tcPr>
            <w:tcW w:w="1842" w:type="dxa"/>
            <w:shd w:val="clear" w:color="auto" w:fill="FFFFFF"/>
            <w:vAlign w:val="center"/>
          </w:tcPr>
          <w:p w:rsidR="003F1CAB" w:rsidRPr="003F1CAB" w:rsidRDefault="003F1CAB" w:rsidP="003423EA">
            <w:pPr>
              <w:widowControl w:val="0"/>
              <w:tabs>
                <w:tab w:val="left" w:pos="570"/>
              </w:tabs>
              <w:jc w:val="center"/>
              <w:rPr>
                <w:rFonts w:cs="Times New Roman"/>
                <w:color w:val="000000" w:themeColor="text1"/>
              </w:rPr>
            </w:pPr>
            <w:r w:rsidRPr="003F1CAB">
              <w:rPr>
                <w:rFonts w:cs="Times New Roman"/>
                <w:color w:val="000000" w:themeColor="text1"/>
              </w:rPr>
              <w:t>Калининский район, Красноармейский район,</w:t>
            </w:r>
          </w:p>
          <w:p w:rsidR="003F1CAB" w:rsidRPr="003F1CAB" w:rsidRDefault="003F1CAB" w:rsidP="003423EA">
            <w:pPr>
              <w:widowControl w:val="0"/>
              <w:tabs>
                <w:tab w:val="left" w:pos="570"/>
              </w:tabs>
              <w:jc w:val="center"/>
              <w:rPr>
                <w:rFonts w:cs="Times New Roman"/>
                <w:color w:val="000000" w:themeColor="text1"/>
              </w:rPr>
            </w:pPr>
            <w:proofErr w:type="spellStart"/>
            <w:r w:rsidRPr="003F1CAB">
              <w:rPr>
                <w:rFonts w:cs="Times New Roman"/>
                <w:color w:val="000000" w:themeColor="text1"/>
              </w:rPr>
              <w:t>Тимашевский</w:t>
            </w:r>
            <w:proofErr w:type="spellEnd"/>
            <w:r w:rsidRPr="003F1CAB">
              <w:rPr>
                <w:rFonts w:cs="Times New Roman"/>
                <w:color w:val="000000" w:themeColor="text1"/>
              </w:rPr>
              <w:t xml:space="preserve"> район</w:t>
            </w:r>
          </w:p>
        </w:tc>
        <w:tc>
          <w:tcPr>
            <w:tcW w:w="1448" w:type="dxa"/>
            <w:shd w:val="clear" w:color="auto" w:fill="FFFFFF"/>
            <w:vAlign w:val="center"/>
          </w:tcPr>
          <w:p w:rsidR="003F1CAB" w:rsidRPr="003F1CAB" w:rsidRDefault="003F1CAB" w:rsidP="003423EA">
            <w:pPr>
              <w:jc w:val="center"/>
              <w:rPr>
                <w:rFonts w:cs="Times New Roman"/>
                <w:color w:val="000000" w:themeColor="text1"/>
              </w:rPr>
            </w:pPr>
            <w:r w:rsidRPr="003F1CAB">
              <w:rPr>
                <w:rFonts w:cs="Times New Roman"/>
                <w:color w:val="000000" w:themeColor="text1"/>
              </w:rPr>
              <w:t>Планируется к размещению</w:t>
            </w:r>
          </w:p>
        </w:tc>
        <w:tc>
          <w:tcPr>
            <w:tcW w:w="2410" w:type="dxa"/>
            <w:shd w:val="clear" w:color="auto" w:fill="FFFFFF"/>
            <w:vAlign w:val="center"/>
          </w:tcPr>
          <w:p w:rsidR="003F1CAB" w:rsidRPr="003F1CAB" w:rsidRDefault="003F1CAB" w:rsidP="003423EA">
            <w:pPr>
              <w:snapToGrid w:val="0"/>
              <w:jc w:val="center"/>
              <w:rPr>
                <w:rFonts w:cs="Times New Roman"/>
                <w:color w:val="000000" w:themeColor="text1"/>
              </w:rPr>
            </w:pPr>
            <w:r w:rsidRPr="003F1CAB">
              <w:rPr>
                <w:rFonts w:cs="Times New Roman"/>
                <w:color w:val="000000" w:themeColor="text1"/>
              </w:rPr>
              <w:t>Зона транспортной инфраструктуры</w:t>
            </w:r>
          </w:p>
        </w:tc>
        <w:tc>
          <w:tcPr>
            <w:tcW w:w="2687" w:type="dxa"/>
            <w:shd w:val="clear" w:color="auto" w:fill="FFFFFF"/>
            <w:vAlign w:val="center"/>
          </w:tcPr>
          <w:p w:rsidR="003F1CAB" w:rsidRPr="003F1CAB" w:rsidRDefault="003F1CAB" w:rsidP="003423EA">
            <w:pPr>
              <w:snapToGrid w:val="0"/>
              <w:jc w:val="center"/>
              <w:rPr>
                <w:rFonts w:cs="Times New Roman"/>
                <w:color w:val="000000" w:themeColor="text1"/>
              </w:rPr>
            </w:pPr>
            <w:r w:rsidRPr="003F1CAB">
              <w:rPr>
                <w:rFonts w:cs="Times New Roman"/>
                <w:color w:val="000000" w:themeColor="text1"/>
              </w:rPr>
              <w:t>Придорожная полоса</w:t>
            </w:r>
          </w:p>
        </w:tc>
      </w:tr>
      <w:tr w:rsidR="003F1CAB" w:rsidRPr="003423EA" w:rsidTr="003423EA">
        <w:trPr>
          <w:trHeight w:val="315"/>
          <w:jc w:val="center"/>
        </w:trPr>
        <w:tc>
          <w:tcPr>
            <w:tcW w:w="795" w:type="dxa"/>
            <w:shd w:val="clear" w:color="auto" w:fill="FFFFFF"/>
            <w:vAlign w:val="center"/>
          </w:tcPr>
          <w:p w:rsidR="003F1CAB" w:rsidRPr="003F1CAB" w:rsidRDefault="003F1CAB" w:rsidP="003423EA">
            <w:pPr>
              <w:snapToGrid w:val="0"/>
              <w:jc w:val="center"/>
              <w:rPr>
                <w:rFonts w:cs="Times New Roman"/>
                <w:color w:val="000000" w:themeColor="text1"/>
              </w:rPr>
            </w:pPr>
            <w:r w:rsidRPr="003F1CAB">
              <w:rPr>
                <w:rFonts w:cs="Times New Roman"/>
                <w:color w:val="000000" w:themeColor="text1"/>
              </w:rPr>
              <w:t>1.4</w:t>
            </w:r>
          </w:p>
        </w:tc>
        <w:tc>
          <w:tcPr>
            <w:tcW w:w="2947" w:type="dxa"/>
            <w:shd w:val="clear" w:color="auto" w:fill="FFFFFF"/>
            <w:vAlign w:val="center"/>
          </w:tcPr>
          <w:p w:rsidR="003F1CAB" w:rsidRPr="003F1CAB" w:rsidRDefault="003F1CAB" w:rsidP="003423EA">
            <w:pPr>
              <w:widowControl w:val="0"/>
              <w:tabs>
                <w:tab w:val="left" w:pos="570"/>
              </w:tabs>
              <w:jc w:val="center"/>
              <w:rPr>
                <w:rFonts w:cs="Times New Roman"/>
                <w:color w:val="000000" w:themeColor="text1"/>
              </w:rPr>
            </w:pPr>
            <w:r w:rsidRPr="003F1CAB">
              <w:rPr>
                <w:rFonts w:cs="Times New Roman"/>
                <w:color w:val="000000" w:themeColor="text1"/>
              </w:rPr>
              <w:t>Автомобильная дорога</w:t>
            </w:r>
          </w:p>
          <w:p w:rsidR="003F1CAB" w:rsidRPr="003F1CAB" w:rsidRDefault="003F1CAB" w:rsidP="003423EA">
            <w:pPr>
              <w:widowControl w:val="0"/>
              <w:tabs>
                <w:tab w:val="left" w:pos="570"/>
              </w:tabs>
              <w:jc w:val="center"/>
              <w:rPr>
                <w:rFonts w:cs="Times New Roman"/>
                <w:color w:val="000000" w:themeColor="text1"/>
              </w:rPr>
            </w:pPr>
            <w:proofErr w:type="spellStart"/>
            <w:r w:rsidRPr="003F1CAB">
              <w:rPr>
                <w:rFonts w:cs="Times New Roman"/>
                <w:color w:val="000000" w:themeColor="text1"/>
              </w:rPr>
              <w:t>ст-ца</w:t>
            </w:r>
            <w:proofErr w:type="spellEnd"/>
            <w:r w:rsidRPr="003F1CAB">
              <w:rPr>
                <w:rFonts w:cs="Times New Roman"/>
                <w:color w:val="000000" w:themeColor="text1"/>
              </w:rPr>
              <w:t xml:space="preserve"> Полтавская - </w:t>
            </w:r>
            <w:proofErr w:type="spellStart"/>
            <w:r w:rsidRPr="003F1CAB">
              <w:rPr>
                <w:rFonts w:cs="Times New Roman"/>
                <w:color w:val="000000" w:themeColor="text1"/>
              </w:rPr>
              <w:t>ст-ца</w:t>
            </w:r>
            <w:proofErr w:type="spellEnd"/>
            <w:r w:rsidRPr="003F1CAB">
              <w:rPr>
                <w:rFonts w:cs="Times New Roman"/>
                <w:color w:val="000000" w:themeColor="text1"/>
              </w:rPr>
              <w:t xml:space="preserve"> </w:t>
            </w:r>
            <w:proofErr w:type="spellStart"/>
            <w:r w:rsidRPr="003F1CAB">
              <w:rPr>
                <w:rFonts w:cs="Times New Roman"/>
                <w:color w:val="000000" w:themeColor="text1"/>
              </w:rPr>
              <w:t>Чебургольская</w:t>
            </w:r>
            <w:proofErr w:type="spellEnd"/>
            <w:r w:rsidRPr="003F1CAB">
              <w:rPr>
                <w:rFonts w:cs="Times New Roman"/>
                <w:color w:val="000000" w:themeColor="text1"/>
              </w:rPr>
              <w:t xml:space="preserve"> - </w:t>
            </w:r>
            <w:proofErr w:type="spellStart"/>
            <w:r w:rsidRPr="003F1CAB">
              <w:rPr>
                <w:rFonts w:cs="Times New Roman"/>
                <w:color w:val="000000" w:themeColor="text1"/>
              </w:rPr>
              <w:t>ст-ца</w:t>
            </w:r>
            <w:proofErr w:type="spellEnd"/>
            <w:r w:rsidRPr="003F1CAB">
              <w:rPr>
                <w:rFonts w:cs="Times New Roman"/>
                <w:color w:val="000000" w:themeColor="text1"/>
              </w:rPr>
              <w:t xml:space="preserve"> Гривенская</w:t>
            </w:r>
          </w:p>
        </w:tc>
        <w:tc>
          <w:tcPr>
            <w:tcW w:w="2014" w:type="dxa"/>
            <w:shd w:val="clear" w:color="auto" w:fill="FFFFFF"/>
            <w:vAlign w:val="center"/>
          </w:tcPr>
          <w:p w:rsidR="003F1CAB" w:rsidRPr="003F1CAB" w:rsidRDefault="003F1CAB" w:rsidP="003423EA">
            <w:pPr>
              <w:jc w:val="center"/>
              <w:rPr>
                <w:rFonts w:cs="Times New Roman"/>
                <w:color w:val="000000" w:themeColor="text1"/>
              </w:rPr>
            </w:pPr>
            <w:r w:rsidRPr="003F1CAB">
              <w:rPr>
                <w:rFonts w:cs="Times New Roman"/>
                <w:color w:val="000000" w:themeColor="text1"/>
              </w:rPr>
              <w:t>планируемый к реконструкции 46,1 км</w:t>
            </w:r>
          </w:p>
        </w:tc>
        <w:tc>
          <w:tcPr>
            <w:tcW w:w="1388" w:type="dxa"/>
            <w:shd w:val="clear" w:color="auto" w:fill="FFFFFF"/>
            <w:vAlign w:val="center"/>
          </w:tcPr>
          <w:p w:rsidR="003F1CAB" w:rsidRPr="003F1CAB" w:rsidRDefault="003F1CAB" w:rsidP="003423EA">
            <w:pPr>
              <w:jc w:val="center"/>
              <w:rPr>
                <w:rFonts w:cs="Times New Roman"/>
                <w:color w:val="000000" w:themeColor="text1"/>
              </w:rPr>
            </w:pPr>
            <w:r w:rsidRPr="003F1CAB">
              <w:rPr>
                <w:rFonts w:cs="Times New Roman"/>
                <w:color w:val="000000" w:themeColor="text1"/>
              </w:rPr>
              <w:t>Регионального значения</w:t>
            </w:r>
          </w:p>
        </w:tc>
        <w:tc>
          <w:tcPr>
            <w:tcW w:w="1842" w:type="dxa"/>
            <w:shd w:val="clear" w:color="auto" w:fill="FFFFFF"/>
            <w:vAlign w:val="center"/>
          </w:tcPr>
          <w:p w:rsidR="003F1CAB" w:rsidRPr="003F1CAB" w:rsidRDefault="003F1CAB" w:rsidP="003423EA">
            <w:pPr>
              <w:widowControl w:val="0"/>
              <w:tabs>
                <w:tab w:val="left" w:pos="570"/>
              </w:tabs>
              <w:jc w:val="center"/>
              <w:rPr>
                <w:rFonts w:cs="Times New Roman"/>
                <w:color w:val="000000" w:themeColor="text1"/>
              </w:rPr>
            </w:pPr>
            <w:r w:rsidRPr="003F1CAB">
              <w:rPr>
                <w:rFonts w:cs="Times New Roman"/>
                <w:color w:val="000000" w:themeColor="text1"/>
              </w:rPr>
              <w:t>Калининский район, Красноармейский район,</w:t>
            </w:r>
          </w:p>
          <w:p w:rsidR="003F1CAB" w:rsidRPr="003F1CAB" w:rsidRDefault="003F1CAB" w:rsidP="003423EA">
            <w:pPr>
              <w:widowControl w:val="0"/>
              <w:tabs>
                <w:tab w:val="left" w:pos="570"/>
              </w:tabs>
              <w:jc w:val="center"/>
              <w:rPr>
                <w:rFonts w:cs="Times New Roman"/>
                <w:color w:val="000000" w:themeColor="text1"/>
              </w:rPr>
            </w:pPr>
            <w:proofErr w:type="spellStart"/>
            <w:r w:rsidRPr="003F1CAB">
              <w:rPr>
                <w:rFonts w:cs="Times New Roman"/>
                <w:color w:val="000000" w:themeColor="text1"/>
              </w:rPr>
              <w:t>Тимашевский</w:t>
            </w:r>
            <w:proofErr w:type="spellEnd"/>
            <w:r w:rsidRPr="003F1CAB">
              <w:rPr>
                <w:rFonts w:cs="Times New Roman"/>
                <w:color w:val="000000" w:themeColor="text1"/>
              </w:rPr>
              <w:t xml:space="preserve"> район</w:t>
            </w:r>
          </w:p>
        </w:tc>
        <w:tc>
          <w:tcPr>
            <w:tcW w:w="1448" w:type="dxa"/>
            <w:shd w:val="clear" w:color="auto" w:fill="FFFFFF"/>
            <w:vAlign w:val="center"/>
          </w:tcPr>
          <w:p w:rsidR="003F1CAB" w:rsidRPr="003F1CAB" w:rsidRDefault="003F1CAB" w:rsidP="003423EA">
            <w:pPr>
              <w:jc w:val="center"/>
              <w:rPr>
                <w:rFonts w:cs="Times New Roman"/>
                <w:color w:val="000000" w:themeColor="text1"/>
              </w:rPr>
            </w:pPr>
            <w:r w:rsidRPr="003F1CAB">
              <w:rPr>
                <w:rFonts w:cs="Times New Roman"/>
                <w:color w:val="000000" w:themeColor="text1"/>
              </w:rPr>
              <w:t>Планируется к реконструкции</w:t>
            </w:r>
          </w:p>
        </w:tc>
        <w:tc>
          <w:tcPr>
            <w:tcW w:w="2410" w:type="dxa"/>
            <w:shd w:val="clear" w:color="auto" w:fill="FFFFFF"/>
            <w:vAlign w:val="center"/>
          </w:tcPr>
          <w:p w:rsidR="003F1CAB" w:rsidRPr="003F1CAB" w:rsidRDefault="003F1CAB" w:rsidP="003423EA">
            <w:pPr>
              <w:jc w:val="center"/>
              <w:rPr>
                <w:rFonts w:cs="Times New Roman"/>
                <w:color w:val="000000" w:themeColor="text1"/>
              </w:rPr>
            </w:pPr>
            <w:r w:rsidRPr="003F1CAB">
              <w:rPr>
                <w:rFonts w:cs="Times New Roman"/>
                <w:color w:val="000000" w:themeColor="text1"/>
              </w:rPr>
              <w:t>Зона транспортной инфраструктуры</w:t>
            </w:r>
          </w:p>
        </w:tc>
        <w:tc>
          <w:tcPr>
            <w:tcW w:w="2687" w:type="dxa"/>
            <w:shd w:val="clear" w:color="auto" w:fill="FFFFFF"/>
            <w:vAlign w:val="center"/>
          </w:tcPr>
          <w:p w:rsidR="003F1CAB" w:rsidRPr="003F1CAB" w:rsidRDefault="003F1CAB" w:rsidP="003423EA">
            <w:pPr>
              <w:autoSpaceDE w:val="0"/>
              <w:autoSpaceDN w:val="0"/>
              <w:ind w:left="-136" w:right="-108"/>
              <w:jc w:val="center"/>
              <w:rPr>
                <w:rFonts w:cs="Times New Roman"/>
                <w:color w:val="000000" w:themeColor="text1"/>
              </w:rPr>
            </w:pPr>
            <w:r w:rsidRPr="003F1CAB">
              <w:rPr>
                <w:rFonts w:cs="Times New Roman"/>
                <w:color w:val="000000" w:themeColor="text1"/>
              </w:rPr>
              <w:t>придорожная полоса</w:t>
            </w:r>
          </w:p>
        </w:tc>
      </w:tr>
      <w:tr w:rsidR="003F1CAB" w:rsidRPr="003423EA" w:rsidTr="003423EA">
        <w:trPr>
          <w:trHeight w:val="315"/>
          <w:jc w:val="center"/>
        </w:trPr>
        <w:tc>
          <w:tcPr>
            <w:tcW w:w="795" w:type="dxa"/>
            <w:shd w:val="clear" w:color="auto" w:fill="FFFFFF"/>
            <w:vAlign w:val="center"/>
          </w:tcPr>
          <w:p w:rsidR="003F1CAB" w:rsidRPr="003F1CAB" w:rsidRDefault="003F1CAB" w:rsidP="003423EA">
            <w:pPr>
              <w:snapToGrid w:val="0"/>
              <w:jc w:val="center"/>
              <w:rPr>
                <w:rFonts w:cs="Times New Roman"/>
                <w:color w:val="000000" w:themeColor="text1"/>
              </w:rPr>
            </w:pPr>
            <w:r w:rsidRPr="003F1CAB">
              <w:rPr>
                <w:rFonts w:cs="Times New Roman"/>
                <w:color w:val="000000" w:themeColor="text1"/>
              </w:rPr>
              <w:lastRenderedPageBreak/>
              <w:t>1.5</w:t>
            </w:r>
          </w:p>
        </w:tc>
        <w:tc>
          <w:tcPr>
            <w:tcW w:w="2947" w:type="dxa"/>
            <w:shd w:val="clear" w:color="auto" w:fill="FFFFFF"/>
            <w:vAlign w:val="center"/>
          </w:tcPr>
          <w:p w:rsidR="003F1CAB" w:rsidRPr="003F1CAB" w:rsidRDefault="003F1CAB" w:rsidP="003423EA">
            <w:pPr>
              <w:widowControl w:val="0"/>
              <w:tabs>
                <w:tab w:val="left" w:pos="570"/>
              </w:tabs>
              <w:jc w:val="center"/>
              <w:rPr>
                <w:rFonts w:cs="Times New Roman"/>
                <w:color w:val="000000" w:themeColor="text1"/>
              </w:rPr>
            </w:pPr>
            <w:r w:rsidRPr="003F1CAB">
              <w:rPr>
                <w:rFonts w:cs="Times New Roman"/>
                <w:color w:val="000000" w:themeColor="text1"/>
              </w:rPr>
              <w:t>Автомобильная дорога</w:t>
            </w:r>
          </w:p>
          <w:p w:rsidR="003F1CAB" w:rsidRPr="003F1CAB" w:rsidRDefault="003F1CAB" w:rsidP="003423EA">
            <w:pPr>
              <w:widowControl w:val="0"/>
              <w:tabs>
                <w:tab w:val="left" w:pos="570"/>
              </w:tabs>
              <w:jc w:val="center"/>
              <w:rPr>
                <w:rFonts w:cs="Times New Roman"/>
                <w:color w:val="000000" w:themeColor="text1"/>
              </w:rPr>
            </w:pPr>
            <w:proofErr w:type="spellStart"/>
            <w:r w:rsidRPr="003F1CAB">
              <w:rPr>
                <w:rFonts w:cs="Times New Roman"/>
                <w:color w:val="000000" w:themeColor="text1"/>
              </w:rPr>
              <w:t>ст-ца</w:t>
            </w:r>
            <w:proofErr w:type="spellEnd"/>
            <w:r w:rsidRPr="003F1CAB">
              <w:rPr>
                <w:rFonts w:cs="Times New Roman"/>
                <w:color w:val="000000" w:themeColor="text1"/>
              </w:rPr>
              <w:t xml:space="preserve"> Полтавская - </w:t>
            </w:r>
            <w:proofErr w:type="spellStart"/>
            <w:r w:rsidRPr="003F1CAB">
              <w:rPr>
                <w:rFonts w:cs="Times New Roman"/>
                <w:color w:val="000000" w:themeColor="text1"/>
              </w:rPr>
              <w:t>ст-ца</w:t>
            </w:r>
            <w:proofErr w:type="spellEnd"/>
            <w:r w:rsidRPr="003F1CAB">
              <w:rPr>
                <w:rFonts w:cs="Times New Roman"/>
                <w:color w:val="000000" w:themeColor="text1"/>
              </w:rPr>
              <w:t xml:space="preserve"> Новониколаевская - х. </w:t>
            </w:r>
            <w:proofErr w:type="spellStart"/>
            <w:r w:rsidRPr="003F1CAB">
              <w:rPr>
                <w:rFonts w:cs="Times New Roman"/>
                <w:color w:val="000000" w:themeColor="text1"/>
              </w:rPr>
              <w:t>Пригибский</w:t>
            </w:r>
            <w:proofErr w:type="spellEnd"/>
          </w:p>
        </w:tc>
        <w:tc>
          <w:tcPr>
            <w:tcW w:w="2014" w:type="dxa"/>
            <w:shd w:val="clear" w:color="auto" w:fill="FFFFFF"/>
            <w:vAlign w:val="center"/>
          </w:tcPr>
          <w:p w:rsidR="003F1CAB" w:rsidRPr="003F1CAB" w:rsidRDefault="003F1CAB" w:rsidP="003423EA">
            <w:pPr>
              <w:jc w:val="center"/>
              <w:rPr>
                <w:rFonts w:cs="Times New Roman"/>
                <w:color w:val="000000" w:themeColor="text1"/>
              </w:rPr>
            </w:pPr>
            <w:r w:rsidRPr="003F1CAB">
              <w:rPr>
                <w:rFonts w:cs="Times New Roman"/>
                <w:color w:val="000000" w:themeColor="text1"/>
              </w:rPr>
              <w:t>планируемый к реконструкции 61,1 км</w:t>
            </w:r>
          </w:p>
        </w:tc>
        <w:tc>
          <w:tcPr>
            <w:tcW w:w="1388" w:type="dxa"/>
            <w:shd w:val="clear" w:color="auto" w:fill="FFFFFF"/>
            <w:vAlign w:val="center"/>
          </w:tcPr>
          <w:p w:rsidR="003F1CAB" w:rsidRPr="003F1CAB" w:rsidRDefault="003F1CAB" w:rsidP="003423EA">
            <w:pPr>
              <w:widowControl w:val="0"/>
              <w:tabs>
                <w:tab w:val="left" w:pos="570"/>
              </w:tabs>
              <w:jc w:val="center"/>
              <w:rPr>
                <w:rFonts w:cs="Times New Roman"/>
                <w:color w:val="000000" w:themeColor="text1"/>
              </w:rPr>
            </w:pPr>
            <w:r w:rsidRPr="003F1CAB">
              <w:rPr>
                <w:rFonts w:cs="Times New Roman"/>
                <w:color w:val="000000" w:themeColor="text1"/>
              </w:rPr>
              <w:t>Регионального значения</w:t>
            </w:r>
          </w:p>
        </w:tc>
        <w:tc>
          <w:tcPr>
            <w:tcW w:w="1842" w:type="dxa"/>
            <w:shd w:val="clear" w:color="auto" w:fill="FFFFFF"/>
            <w:vAlign w:val="center"/>
          </w:tcPr>
          <w:p w:rsidR="003F1CAB" w:rsidRPr="003F1CAB" w:rsidRDefault="003F1CAB" w:rsidP="003423EA">
            <w:pPr>
              <w:widowControl w:val="0"/>
              <w:tabs>
                <w:tab w:val="left" w:pos="570"/>
              </w:tabs>
              <w:jc w:val="center"/>
              <w:rPr>
                <w:rFonts w:cs="Times New Roman"/>
                <w:color w:val="000000" w:themeColor="text1"/>
              </w:rPr>
            </w:pPr>
            <w:r w:rsidRPr="003F1CAB">
              <w:rPr>
                <w:rFonts w:cs="Times New Roman"/>
                <w:color w:val="000000" w:themeColor="text1"/>
              </w:rPr>
              <w:t>Калининский район, Красноармейский район,</w:t>
            </w:r>
          </w:p>
          <w:p w:rsidR="003F1CAB" w:rsidRPr="003F1CAB" w:rsidRDefault="003F1CAB" w:rsidP="003423EA">
            <w:pPr>
              <w:widowControl w:val="0"/>
              <w:tabs>
                <w:tab w:val="left" w:pos="570"/>
              </w:tabs>
              <w:jc w:val="center"/>
              <w:rPr>
                <w:rFonts w:cs="Times New Roman"/>
                <w:color w:val="000000" w:themeColor="text1"/>
              </w:rPr>
            </w:pPr>
            <w:proofErr w:type="spellStart"/>
            <w:r w:rsidRPr="003F1CAB">
              <w:rPr>
                <w:rFonts w:cs="Times New Roman"/>
                <w:color w:val="000000" w:themeColor="text1"/>
              </w:rPr>
              <w:t>Тимашевский</w:t>
            </w:r>
            <w:proofErr w:type="spellEnd"/>
            <w:r w:rsidRPr="003F1CAB">
              <w:rPr>
                <w:rFonts w:cs="Times New Roman"/>
                <w:color w:val="000000" w:themeColor="text1"/>
              </w:rPr>
              <w:t xml:space="preserve"> район</w:t>
            </w:r>
          </w:p>
        </w:tc>
        <w:tc>
          <w:tcPr>
            <w:tcW w:w="1448" w:type="dxa"/>
            <w:shd w:val="clear" w:color="auto" w:fill="FFFFFF"/>
            <w:vAlign w:val="center"/>
          </w:tcPr>
          <w:p w:rsidR="003F1CAB" w:rsidRPr="003F1CAB" w:rsidRDefault="003F1CAB" w:rsidP="003423EA">
            <w:pPr>
              <w:jc w:val="center"/>
              <w:rPr>
                <w:rFonts w:cs="Times New Roman"/>
                <w:color w:val="000000" w:themeColor="text1"/>
              </w:rPr>
            </w:pPr>
            <w:r w:rsidRPr="003F1CAB">
              <w:rPr>
                <w:rFonts w:cs="Times New Roman"/>
                <w:color w:val="000000" w:themeColor="text1"/>
              </w:rPr>
              <w:t>Планируется к реконструкции</w:t>
            </w:r>
          </w:p>
        </w:tc>
        <w:tc>
          <w:tcPr>
            <w:tcW w:w="2410" w:type="dxa"/>
            <w:shd w:val="clear" w:color="auto" w:fill="FFFFFF"/>
            <w:vAlign w:val="center"/>
          </w:tcPr>
          <w:p w:rsidR="003F1CAB" w:rsidRPr="003F1CAB" w:rsidRDefault="003F1CAB" w:rsidP="003423EA">
            <w:pPr>
              <w:jc w:val="center"/>
              <w:rPr>
                <w:rFonts w:cs="Times New Roman"/>
                <w:color w:val="000000" w:themeColor="text1"/>
              </w:rPr>
            </w:pPr>
            <w:r w:rsidRPr="003F1CAB">
              <w:rPr>
                <w:rFonts w:cs="Times New Roman"/>
                <w:color w:val="000000" w:themeColor="text1"/>
              </w:rPr>
              <w:t>Зона транспортной инфраструктуры</w:t>
            </w:r>
          </w:p>
        </w:tc>
        <w:tc>
          <w:tcPr>
            <w:tcW w:w="2687" w:type="dxa"/>
            <w:shd w:val="clear" w:color="auto" w:fill="FFFFFF"/>
            <w:vAlign w:val="center"/>
          </w:tcPr>
          <w:p w:rsidR="003F1CAB" w:rsidRPr="003F1CAB" w:rsidRDefault="003F1CAB" w:rsidP="003423EA">
            <w:pPr>
              <w:autoSpaceDE w:val="0"/>
              <w:autoSpaceDN w:val="0"/>
              <w:ind w:left="-136" w:right="-108"/>
              <w:jc w:val="center"/>
              <w:rPr>
                <w:rFonts w:cs="Times New Roman"/>
                <w:color w:val="000000" w:themeColor="text1"/>
              </w:rPr>
            </w:pPr>
            <w:r w:rsidRPr="003F1CAB">
              <w:rPr>
                <w:rFonts w:cs="Times New Roman"/>
                <w:color w:val="000000" w:themeColor="text1"/>
              </w:rPr>
              <w:t>придорожная полоса</w:t>
            </w:r>
          </w:p>
        </w:tc>
      </w:tr>
      <w:tr w:rsidR="003F1CAB" w:rsidRPr="003423EA" w:rsidTr="003423EA">
        <w:trPr>
          <w:trHeight w:val="315"/>
          <w:jc w:val="center"/>
        </w:trPr>
        <w:tc>
          <w:tcPr>
            <w:tcW w:w="795" w:type="dxa"/>
            <w:shd w:val="clear" w:color="auto" w:fill="FFFFFF"/>
            <w:vAlign w:val="center"/>
          </w:tcPr>
          <w:p w:rsidR="003F1CAB" w:rsidRPr="003F1CAB" w:rsidRDefault="003F1CAB" w:rsidP="003423EA">
            <w:pPr>
              <w:snapToGrid w:val="0"/>
              <w:jc w:val="center"/>
              <w:rPr>
                <w:rFonts w:cs="Times New Roman"/>
                <w:color w:val="000000" w:themeColor="text1"/>
              </w:rPr>
            </w:pPr>
            <w:r w:rsidRPr="003F1CAB">
              <w:rPr>
                <w:rFonts w:cs="Times New Roman"/>
                <w:color w:val="000000" w:themeColor="text1"/>
              </w:rPr>
              <w:t>1.6</w:t>
            </w:r>
          </w:p>
        </w:tc>
        <w:tc>
          <w:tcPr>
            <w:tcW w:w="2947" w:type="dxa"/>
            <w:shd w:val="clear" w:color="auto" w:fill="FFFFFF"/>
            <w:vAlign w:val="center"/>
          </w:tcPr>
          <w:p w:rsidR="003F1CAB" w:rsidRPr="003F1CAB" w:rsidRDefault="003F1CAB" w:rsidP="003423EA">
            <w:pPr>
              <w:widowControl w:val="0"/>
              <w:tabs>
                <w:tab w:val="left" w:pos="570"/>
              </w:tabs>
              <w:jc w:val="center"/>
              <w:rPr>
                <w:rFonts w:cs="Times New Roman"/>
                <w:color w:val="000000" w:themeColor="text1"/>
              </w:rPr>
            </w:pPr>
            <w:r w:rsidRPr="003F1CAB">
              <w:rPr>
                <w:rFonts w:cs="Times New Roman"/>
                <w:color w:val="000000" w:themeColor="text1"/>
              </w:rPr>
              <w:t>Автомобильная дорога</w:t>
            </w:r>
          </w:p>
          <w:p w:rsidR="003F1CAB" w:rsidRPr="003F1CAB" w:rsidRDefault="003F1CAB" w:rsidP="003423EA">
            <w:pPr>
              <w:widowControl w:val="0"/>
              <w:tabs>
                <w:tab w:val="left" w:pos="570"/>
              </w:tabs>
              <w:jc w:val="center"/>
              <w:rPr>
                <w:rFonts w:cs="Times New Roman"/>
                <w:color w:val="000000" w:themeColor="text1"/>
              </w:rPr>
            </w:pPr>
            <w:r w:rsidRPr="003F1CAB">
              <w:rPr>
                <w:rFonts w:cs="Times New Roman"/>
                <w:color w:val="000000" w:themeColor="text1"/>
              </w:rPr>
              <w:t xml:space="preserve">х. </w:t>
            </w:r>
            <w:proofErr w:type="spellStart"/>
            <w:r w:rsidRPr="003F1CAB">
              <w:rPr>
                <w:rFonts w:cs="Times New Roman"/>
                <w:color w:val="000000" w:themeColor="text1"/>
              </w:rPr>
              <w:t>Трудобеликовский</w:t>
            </w:r>
            <w:proofErr w:type="spellEnd"/>
            <w:r w:rsidRPr="003F1CAB">
              <w:rPr>
                <w:rFonts w:cs="Times New Roman"/>
                <w:color w:val="000000" w:themeColor="text1"/>
              </w:rPr>
              <w:t xml:space="preserve"> - </w:t>
            </w:r>
            <w:proofErr w:type="spellStart"/>
            <w:r w:rsidRPr="003F1CAB">
              <w:rPr>
                <w:rFonts w:cs="Times New Roman"/>
                <w:color w:val="000000" w:themeColor="text1"/>
              </w:rPr>
              <w:t>ст-ца</w:t>
            </w:r>
            <w:proofErr w:type="spellEnd"/>
            <w:r w:rsidRPr="003F1CAB">
              <w:rPr>
                <w:rFonts w:cs="Times New Roman"/>
                <w:color w:val="000000" w:themeColor="text1"/>
              </w:rPr>
              <w:t xml:space="preserve"> Полтавская</w:t>
            </w:r>
          </w:p>
        </w:tc>
        <w:tc>
          <w:tcPr>
            <w:tcW w:w="2014" w:type="dxa"/>
            <w:shd w:val="clear" w:color="auto" w:fill="FFFFFF"/>
            <w:vAlign w:val="center"/>
          </w:tcPr>
          <w:p w:rsidR="003F1CAB" w:rsidRPr="003F1CAB" w:rsidRDefault="003F1CAB" w:rsidP="003423EA">
            <w:pPr>
              <w:jc w:val="center"/>
              <w:rPr>
                <w:rFonts w:cs="Times New Roman"/>
                <w:color w:val="000000" w:themeColor="text1"/>
              </w:rPr>
            </w:pPr>
            <w:r w:rsidRPr="003F1CAB">
              <w:rPr>
                <w:rFonts w:cs="Times New Roman"/>
                <w:color w:val="000000" w:themeColor="text1"/>
              </w:rPr>
              <w:t>планируемый к реконструкции 14,8 км</w:t>
            </w:r>
          </w:p>
        </w:tc>
        <w:tc>
          <w:tcPr>
            <w:tcW w:w="1388" w:type="dxa"/>
            <w:shd w:val="clear" w:color="auto" w:fill="FFFFFF"/>
            <w:vAlign w:val="center"/>
          </w:tcPr>
          <w:p w:rsidR="003F1CAB" w:rsidRPr="003F1CAB" w:rsidRDefault="003F1CAB" w:rsidP="003423EA">
            <w:pPr>
              <w:jc w:val="center"/>
              <w:rPr>
                <w:rFonts w:cs="Times New Roman"/>
                <w:color w:val="000000" w:themeColor="text1"/>
              </w:rPr>
            </w:pPr>
            <w:r w:rsidRPr="003F1CAB">
              <w:rPr>
                <w:rFonts w:cs="Times New Roman"/>
                <w:color w:val="000000" w:themeColor="text1"/>
              </w:rPr>
              <w:t>Регионального значения</w:t>
            </w:r>
          </w:p>
        </w:tc>
        <w:tc>
          <w:tcPr>
            <w:tcW w:w="1842" w:type="dxa"/>
            <w:shd w:val="clear" w:color="auto" w:fill="FFFFFF"/>
            <w:vAlign w:val="center"/>
          </w:tcPr>
          <w:p w:rsidR="003F1CAB" w:rsidRPr="003F1CAB" w:rsidRDefault="003F1CAB" w:rsidP="003423EA">
            <w:pPr>
              <w:widowControl w:val="0"/>
              <w:tabs>
                <w:tab w:val="left" w:pos="570"/>
              </w:tabs>
              <w:jc w:val="center"/>
              <w:rPr>
                <w:rFonts w:cs="Times New Roman"/>
                <w:color w:val="000000" w:themeColor="text1"/>
              </w:rPr>
            </w:pPr>
            <w:r w:rsidRPr="003F1CAB">
              <w:rPr>
                <w:rFonts w:cs="Times New Roman"/>
                <w:color w:val="000000" w:themeColor="text1"/>
              </w:rPr>
              <w:t>Красноармейский район</w:t>
            </w:r>
          </w:p>
        </w:tc>
        <w:tc>
          <w:tcPr>
            <w:tcW w:w="1448" w:type="dxa"/>
            <w:shd w:val="clear" w:color="auto" w:fill="FFFFFF"/>
            <w:vAlign w:val="center"/>
          </w:tcPr>
          <w:p w:rsidR="003F1CAB" w:rsidRPr="003F1CAB" w:rsidRDefault="003F1CAB" w:rsidP="003423EA">
            <w:pPr>
              <w:jc w:val="center"/>
              <w:rPr>
                <w:rFonts w:cs="Times New Roman"/>
                <w:color w:val="000000" w:themeColor="text1"/>
              </w:rPr>
            </w:pPr>
            <w:r w:rsidRPr="003F1CAB">
              <w:rPr>
                <w:rFonts w:cs="Times New Roman"/>
                <w:color w:val="000000" w:themeColor="text1"/>
              </w:rPr>
              <w:t>Планируется к реконструкции</w:t>
            </w:r>
          </w:p>
        </w:tc>
        <w:tc>
          <w:tcPr>
            <w:tcW w:w="2410" w:type="dxa"/>
            <w:shd w:val="clear" w:color="auto" w:fill="FFFFFF"/>
            <w:vAlign w:val="center"/>
          </w:tcPr>
          <w:p w:rsidR="003F1CAB" w:rsidRPr="003F1CAB" w:rsidRDefault="003F1CAB" w:rsidP="003423EA">
            <w:pPr>
              <w:jc w:val="center"/>
              <w:rPr>
                <w:rFonts w:cs="Times New Roman"/>
                <w:color w:val="000000" w:themeColor="text1"/>
              </w:rPr>
            </w:pPr>
            <w:r w:rsidRPr="003F1CAB">
              <w:rPr>
                <w:rFonts w:cs="Times New Roman"/>
                <w:color w:val="000000" w:themeColor="text1"/>
              </w:rPr>
              <w:t>Зона транспортной инфраструктуры</w:t>
            </w:r>
          </w:p>
        </w:tc>
        <w:tc>
          <w:tcPr>
            <w:tcW w:w="2687" w:type="dxa"/>
            <w:shd w:val="clear" w:color="auto" w:fill="FFFFFF"/>
            <w:vAlign w:val="center"/>
          </w:tcPr>
          <w:p w:rsidR="003F1CAB" w:rsidRPr="003F1CAB" w:rsidRDefault="003F1CAB" w:rsidP="003423EA">
            <w:pPr>
              <w:autoSpaceDE w:val="0"/>
              <w:autoSpaceDN w:val="0"/>
              <w:ind w:left="-136" w:right="-108"/>
              <w:jc w:val="center"/>
              <w:rPr>
                <w:rFonts w:cs="Times New Roman"/>
                <w:color w:val="000000" w:themeColor="text1"/>
              </w:rPr>
            </w:pPr>
            <w:r w:rsidRPr="003F1CAB">
              <w:rPr>
                <w:rFonts w:cs="Times New Roman"/>
                <w:color w:val="000000" w:themeColor="text1"/>
              </w:rPr>
              <w:t>придорожная полоса</w:t>
            </w:r>
          </w:p>
        </w:tc>
      </w:tr>
      <w:tr w:rsidR="003F1CAB" w:rsidRPr="003423EA" w:rsidTr="003423EA">
        <w:trPr>
          <w:trHeight w:val="315"/>
          <w:jc w:val="center"/>
        </w:trPr>
        <w:tc>
          <w:tcPr>
            <w:tcW w:w="795" w:type="dxa"/>
            <w:shd w:val="clear" w:color="auto" w:fill="FFFFFF"/>
            <w:vAlign w:val="center"/>
          </w:tcPr>
          <w:p w:rsidR="003F1CAB" w:rsidRPr="003F1CAB" w:rsidRDefault="003F1CAB" w:rsidP="003423EA">
            <w:pPr>
              <w:snapToGrid w:val="0"/>
              <w:jc w:val="center"/>
              <w:rPr>
                <w:rFonts w:cs="Times New Roman"/>
                <w:color w:val="000000" w:themeColor="text1"/>
              </w:rPr>
            </w:pPr>
            <w:r w:rsidRPr="003F1CAB">
              <w:rPr>
                <w:rFonts w:cs="Times New Roman"/>
                <w:color w:val="000000" w:themeColor="text1"/>
              </w:rPr>
              <w:t>1.7</w:t>
            </w:r>
          </w:p>
        </w:tc>
        <w:tc>
          <w:tcPr>
            <w:tcW w:w="2947" w:type="dxa"/>
            <w:shd w:val="clear" w:color="auto" w:fill="FFFFFF"/>
            <w:vAlign w:val="center"/>
          </w:tcPr>
          <w:p w:rsidR="003F1CAB" w:rsidRPr="003F1CAB" w:rsidRDefault="003F1CAB" w:rsidP="003423EA">
            <w:pPr>
              <w:widowControl w:val="0"/>
              <w:tabs>
                <w:tab w:val="left" w:pos="570"/>
              </w:tabs>
              <w:jc w:val="center"/>
              <w:rPr>
                <w:rFonts w:cs="Times New Roman"/>
                <w:color w:val="000000" w:themeColor="text1"/>
              </w:rPr>
            </w:pPr>
            <w:r w:rsidRPr="003F1CAB">
              <w:rPr>
                <w:rFonts w:cs="Times New Roman"/>
                <w:color w:val="000000" w:themeColor="text1"/>
              </w:rPr>
              <w:t xml:space="preserve">Подъезд к </w:t>
            </w:r>
            <w:proofErr w:type="spellStart"/>
            <w:r w:rsidRPr="003F1CAB">
              <w:rPr>
                <w:rFonts w:cs="Times New Roman"/>
                <w:color w:val="000000" w:themeColor="text1"/>
              </w:rPr>
              <w:t>ст-це</w:t>
            </w:r>
            <w:proofErr w:type="spellEnd"/>
            <w:r w:rsidRPr="003F1CAB">
              <w:rPr>
                <w:rFonts w:cs="Times New Roman"/>
                <w:color w:val="000000" w:themeColor="text1"/>
              </w:rPr>
              <w:t xml:space="preserve"> </w:t>
            </w:r>
            <w:proofErr w:type="gramStart"/>
            <w:r w:rsidRPr="003F1CAB">
              <w:rPr>
                <w:rFonts w:cs="Times New Roman"/>
                <w:color w:val="000000" w:themeColor="text1"/>
              </w:rPr>
              <w:t>Полтавская</w:t>
            </w:r>
            <w:proofErr w:type="gramEnd"/>
          </w:p>
        </w:tc>
        <w:tc>
          <w:tcPr>
            <w:tcW w:w="2014" w:type="dxa"/>
            <w:shd w:val="clear" w:color="auto" w:fill="FFFFFF"/>
            <w:vAlign w:val="center"/>
          </w:tcPr>
          <w:p w:rsidR="003F1CAB" w:rsidRPr="003F1CAB" w:rsidRDefault="003F1CAB" w:rsidP="003423EA">
            <w:pPr>
              <w:jc w:val="center"/>
              <w:rPr>
                <w:rFonts w:cs="Times New Roman"/>
                <w:color w:val="000000" w:themeColor="text1"/>
              </w:rPr>
            </w:pPr>
            <w:r w:rsidRPr="003F1CAB">
              <w:rPr>
                <w:rFonts w:cs="Times New Roman"/>
                <w:color w:val="000000" w:themeColor="text1"/>
              </w:rPr>
              <w:t>планируемый к реконструкции 14,3 км</w:t>
            </w:r>
          </w:p>
        </w:tc>
        <w:tc>
          <w:tcPr>
            <w:tcW w:w="1388" w:type="dxa"/>
            <w:shd w:val="clear" w:color="auto" w:fill="FFFFFF"/>
            <w:vAlign w:val="center"/>
          </w:tcPr>
          <w:p w:rsidR="003F1CAB" w:rsidRPr="003F1CAB" w:rsidRDefault="003F1CAB" w:rsidP="003423EA">
            <w:pPr>
              <w:jc w:val="center"/>
              <w:rPr>
                <w:rFonts w:cs="Times New Roman"/>
                <w:color w:val="000000" w:themeColor="text1"/>
              </w:rPr>
            </w:pPr>
            <w:r w:rsidRPr="003F1CAB">
              <w:rPr>
                <w:rFonts w:cs="Times New Roman"/>
                <w:color w:val="000000" w:themeColor="text1"/>
              </w:rPr>
              <w:t>Регионального значения</w:t>
            </w:r>
          </w:p>
        </w:tc>
        <w:tc>
          <w:tcPr>
            <w:tcW w:w="1842" w:type="dxa"/>
            <w:shd w:val="clear" w:color="auto" w:fill="FFFFFF"/>
            <w:vAlign w:val="center"/>
          </w:tcPr>
          <w:p w:rsidR="003F1CAB" w:rsidRPr="003F1CAB" w:rsidRDefault="003F1CAB" w:rsidP="003423EA">
            <w:pPr>
              <w:widowControl w:val="0"/>
              <w:tabs>
                <w:tab w:val="left" w:pos="570"/>
              </w:tabs>
              <w:jc w:val="center"/>
              <w:rPr>
                <w:rFonts w:cs="Times New Roman"/>
                <w:color w:val="000000" w:themeColor="text1"/>
              </w:rPr>
            </w:pPr>
            <w:r w:rsidRPr="003F1CAB">
              <w:rPr>
                <w:rFonts w:cs="Times New Roman"/>
                <w:color w:val="000000" w:themeColor="text1"/>
              </w:rPr>
              <w:t>Красноармейский район</w:t>
            </w:r>
          </w:p>
        </w:tc>
        <w:tc>
          <w:tcPr>
            <w:tcW w:w="1448" w:type="dxa"/>
            <w:shd w:val="clear" w:color="auto" w:fill="FFFFFF"/>
            <w:vAlign w:val="center"/>
          </w:tcPr>
          <w:p w:rsidR="003F1CAB" w:rsidRPr="003F1CAB" w:rsidRDefault="003F1CAB" w:rsidP="003423EA">
            <w:pPr>
              <w:jc w:val="center"/>
              <w:rPr>
                <w:rFonts w:cs="Times New Roman"/>
                <w:color w:val="000000" w:themeColor="text1"/>
              </w:rPr>
            </w:pPr>
            <w:r w:rsidRPr="003F1CAB">
              <w:rPr>
                <w:rFonts w:cs="Times New Roman"/>
                <w:color w:val="000000" w:themeColor="text1"/>
              </w:rPr>
              <w:t>Планируется к реконструкции</w:t>
            </w:r>
          </w:p>
        </w:tc>
        <w:tc>
          <w:tcPr>
            <w:tcW w:w="2410" w:type="dxa"/>
            <w:shd w:val="clear" w:color="auto" w:fill="FFFFFF"/>
            <w:vAlign w:val="center"/>
          </w:tcPr>
          <w:p w:rsidR="003F1CAB" w:rsidRPr="003F1CAB" w:rsidRDefault="003F1CAB" w:rsidP="003423EA">
            <w:pPr>
              <w:jc w:val="center"/>
              <w:rPr>
                <w:rFonts w:cs="Times New Roman"/>
                <w:color w:val="000000" w:themeColor="text1"/>
              </w:rPr>
            </w:pPr>
            <w:r w:rsidRPr="003F1CAB">
              <w:rPr>
                <w:rFonts w:cs="Times New Roman"/>
                <w:color w:val="000000" w:themeColor="text1"/>
              </w:rPr>
              <w:t>Зона транспортной инфраструктуры</w:t>
            </w:r>
          </w:p>
        </w:tc>
        <w:tc>
          <w:tcPr>
            <w:tcW w:w="2687" w:type="dxa"/>
            <w:shd w:val="clear" w:color="auto" w:fill="FFFFFF"/>
            <w:vAlign w:val="center"/>
          </w:tcPr>
          <w:p w:rsidR="003F1CAB" w:rsidRPr="003F1CAB" w:rsidRDefault="003F1CAB" w:rsidP="003423EA">
            <w:pPr>
              <w:autoSpaceDE w:val="0"/>
              <w:autoSpaceDN w:val="0"/>
              <w:ind w:left="-136" w:right="-108"/>
              <w:jc w:val="center"/>
              <w:rPr>
                <w:rFonts w:cs="Times New Roman"/>
                <w:color w:val="000000" w:themeColor="text1"/>
              </w:rPr>
            </w:pPr>
            <w:r w:rsidRPr="003F1CAB">
              <w:rPr>
                <w:rFonts w:cs="Times New Roman"/>
                <w:color w:val="000000" w:themeColor="text1"/>
              </w:rPr>
              <w:t>придорожная полоса</w:t>
            </w:r>
          </w:p>
        </w:tc>
      </w:tr>
      <w:tr w:rsidR="003F1CAB" w:rsidRPr="003423EA" w:rsidTr="003423EA">
        <w:trPr>
          <w:trHeight w:val="315"/>
          <w:jc w:val="center"/>
        </w:trPr>
        <w:tc>
          <w:tcPr>
            <w:tcW w:w="795" w:type="dxa"/>
            <w:shd w:val="clear" w:color="auto" w:fill="FFFFFF"/>
            <w:vAlign w:val="center"/>
          </w:tcPr>
          <w:p w:rsidR="003F1CAB" w:rsidRPr="003F1CAB" w:rsidRDefault="003F1CAB" w:rsidP="003423EA">
            <w:pPr>
              <w:snapToGrid w:val="0"/>
              <w:jc w:val="center"/>
              <w:rPr>
                <w:rFonts w:cs="Times New Roman"/>
                <w:color w:val="000000" w:themeColor="text1"/>
              </w:rPr>
            </w:pPr>
            <w:r w:rsidRPr="003F1CAB">
              <w:rPr>
                <w:rFonts w:cs="Times New Roman"/>
                <w:color w:val="000000" w:themeColor="text1"/>
              </w:rPr>
              <w:t>1.8</w:t>
            </w:r>
          </w:p>
        </w:tc>
        <w:tc>
          <w:tcPr>
            <w:tcW w:w="2947" w:type="dxa"/>
            <w:shd w:val="clear" w:color="auto" w:fill="FFFFFF"/>
            <w:vAlign w:val="center"/>
          </w:tcPr>
          <w:p w:rsidR="003F1CAB" w:rsidRPr="003F1CAB" w:rsidRDefault="003F1CAB" w:rsidP="003423EA">
            <w:pPr>
              <w:pStyle w:val="afc"/>
              <w:spacing w:before="0" w:beforeAutospacing="0" w:after="0" w:afterAutospacing="0"/>
              <w:ind w:left="-80" w:right="-30"/>
              <w:jc w:val="center"/>
              <w:rPr>
                <w:color w:val="000000" w:themeColor="text1"/>
              </w:rPr>
            </w:pPr>
            <w:r w:rsidRPr="003F1CAB">
              <w:rPr>
                <w:color w:val="000000" w:themeColor="text1"/>
              </w:rPr>
              <w:t>Реконструкция</w:t>
            </w:r>
          </w:p>
          <w:p w:rsidR="003F1CAB" w:rsidRPr="003F1CAB" w:rsidRDefault="003F1CAB" w:rsidP="003423EA">
            <w:pPr>
              <w:pStyle w:val="afc"/>
              <w:spacing w:before="0" w:beforeAutospacing="0" w:after="0" w:afterAutospacing="0"/>
              <w:ind w:left="-80" w:right="-30"/>
              <w:jc w:val="center"/>
              <w:rPr>
                <w:color w:val="000000" w:themeColor="text1"/>
              </w:rPr>
            </w:pPr>
            <w:r w:rsidRPr="003F1CAB">
              <w:rPr>
                <w:color w:val="000000" w:themeColor="text1"/>
              </w:rPr>
              <w:t>ПС 110/35/10 </w:t>
            </w:r>
            <w:proofErr w:type="spellStart"/>
            <w:r w:rsidRPr="003F1CAB">
              <w:rPr>
                <w:color w:val="000000" w:themeColor="text1"/>
              </w:rPr>
              <w:t>кВ</w:t>
            </w:r>
            <w:proofErr w:type="spellEnd"/>
            <w:r w:rsidRPr="003F1CAB">
              <w:rPr>
                <w:color w:val="000000" w:themeColor="text1"/>
              </w:rPr>
              <w:t xml:space="preserve"> «Красноармейская»</w:t>
            </w:r>
          </w:p>
        </w:tc>
        <w:tc>
          <w:tcPr>
            <w:tcW w:w="2014" w:type="dxa"/>
            <w:shd w:val="clear" w:color="auto" w:fill="FFFFFF"/>
            <w:vAlign w:val="center"/>
          </w:tcPr>
          <w:p w:rsidR="003F1CAB" w:rsidRPr="003F1CAB" w:rsidRDefault="003F1CAB" w:rsidP="003423EA">
            <w:pPr>
              <w:pStyle w:val="afc"/>
              <w:spacing w:before="0" w:beforeAutospacing="0" w:after="0" w:afterAutospacing="0"/>
              <w:ind w:left="-36" w:right="-38"/>
              <w:jc w:val="center"/>
              <w:rPr>
                <w:color w:val="000000" w:themeColor="text1"/>
              </w:rPr>
            </w:pPr>
            <w:r w:rsidRPr="003F1CAB">
              <w:rPr>
                <w:color w:val="000000" w:themeColor="text1"/>
              </w:rPr>
              <w:t>замена трансформаторов 2×16 МВА на трансформаторы 2×25 МВА</w:t>
            </w:r>
          </w:p>
        </w:tc>
        <w:tc>
          <w:tcPr>
            <w:tcW w:w="1388" w:type="dxa"/>
            <w:shd w:val="clear" w:color="auto" w:fill="FFFFFF"/>
            <w:vAlign w:val="center"/>
          </w:tcPr>
          <w:p w:rsidR="003F1CAB" w:rsidRPr="003F1CAB" w:rsidRDefault="003F1CAB" w:rsidP="003423EA">
            <w:pPr>
              <w:jc w:val="center"/>
              <w:rPr>
                <w:rFonts w:cs="Times New Roman"/>
                <w:color w:val="000000" w:themeColor="text1"/>
              </w:rPr>
            </w:pPr>
            <w:r w:rsidRPr="003F1CAB">
              <w:rPr>
                <w:rFonts w:cs="Times New Roman"/>
                <w:color w:val="000000" w:themeColor="text1"/>
              </w:rPr>
              <w:t>Регионального значения</w:t>
            </w:r>
          </w:p>
        </w:tc>
        <w:tc>
          <w:tcPr>
            <w:tcW w:w="1842" w:type="dxa"/>
            <w:shd w:val="clear" w:color="auto" w:fill="FFFFFF"/>
            <w:vAlign w:val="center"/>
          </w:tcPr>
          <w:p w:rsidR="003F1CAB" w:rsidRPr="003F1CAB" w:rsidRDefault="003F1CAB" w:rsidP="003423EA">
            <w:pPr>
              <w:pStyle w:val="afc"/>
              <w:spacing w:before="0" w:beforeAutospacing="0" w:after="0" w:afterAutospacing="0"/>
              <w:jc w:val="center"/>
              <w:rPr>
                <w:color w:val="000000" w:themeColor="text1"/>
              </w:rPr>
            </w:pPr>
            <w:r w:rsidRPr="003F1CAB">
              <w:rPr>
                <w:color w:val="000000" w:themeColor="text1"/>
              </w:rPr>
              <w:t>Красноармейский район,</w:t>
            </w:r>
          </w:p>
          <w:p w:rsidR="003F1CAB" w:rsidRPr="003F1CAB" w:rsidRDefault="003F1CAB" w:rsidP="003423EA">
            <w:pPr>
              <w:widowControl w:val="0"/>
              <w:tabs>
                <w:tab w:val="left" w:pos="570"/>
              </w:tabs>
              <w:jc w:val="center"/>
              <w:rPr>
                <w:rFonts w:cs="Times New Roman"/>
                <w:color w:val="000000" w:themeColor="text1"/>
              </w:rPr>
            </w:pPr>
            <w:r w:rsidRPr="003F1CAB">
              <w:rPr>
                <w:rFonts w:cs="Times New Roman"/>
                <w:color w:val="000000" w:themeColor="text1"/>
              </w:rPr>
              <w:t xml:space="preserve">Полтавское сельское поселение, </w:t>
            </w:r>
            <w:proofErr w:type="spellStart"/>
            <w:r w:rsidRPr="003F1CAB">
              <w:rPr>
                <w:rFonts w:cs="Times New Roman"/>
                <w:color w:val="000000" w:themeColor="text1"/>
              </w:rPr>
              <w:t>ст-ца</w:t>
            </w:r>
            <w:proofErr w:type="spellEnd"/>
            <w:r w:rsidRPr="003F1CAB">
              <w:rPr>
                <w:rFonts w:cs="Times New Roman"/>
                <w:color w:val="000000" w:themeColor="text1"/>
              </w:rPr>
              <w:t xml:space="preserve"> </w:t>
            </w:r>
            <w:proofErr w:type="gramStart"/>
            <w:r w:rsidRPr="003F1CAB">
              <w:rPr>
                <w:rFonts w:cs="Times New Roman"/>
                <w:color w:val="000000" w:themeColor="text1"/>
              </w:rPr>
              <w:t>Полтавская</w:t>
            </w:r>
            <w:proofErr w:type="gramEnd"/>
          </w:p>
        </w:tc>
        <w:tc>
          <w:tcPr>
            <w:tcW w:w="1448" w:type="dxa"/>
            <w:shd w:val="clear" w:color="auto" w:fill="FFFFFF"/>
            <w:vAlign w:val="center"/>
          </w:tcPr>
          <w:p w:rsidR="003F1CAB" w:rsidRPr="003F1CAB" w:rsidRDefault="003F1CAB" w:rsidP="003423EA">
            <w:pPr>
              <w:jc w:val="center"/>
              <w:rPr>
                <w:rFonts w:cs="Times New Roman"/>
                <w:color w:val="000000" w:themeColor="text1"/>
              </w:rPr>
            </w:pPr>
            <w:r w:rsidRPr="003F1CAB">
              <w:rPr>
                <w:rFonts w:cs="Times New Roman"/>
                <w:color w:val="000000" w:themeColor="text1"/>
              </w:rPr>
              <w:t>Планируется к реконструкции</w:t>
            </w:r>
          </w:p>
        </w:tc>
        <w:tc>
          <w:tcPr>
            <w:tcW w:w="2410" w:type="dxa"/>
            <w:shd w:val="clear" w:color="auto" w:fill="FFFFFF"/>
            <w:vAlign w:val="center"/>
          </w:tcPr>
          <w:p w:rsidR="003F1CAB" w:rsidRPr="003F1CAB" w:rsidRDefault="003F1CAB" w:rsidP="003423EA">
            <w:pPr>
              <w:jc w:val="center"/>
              <w:rPr>
                <w:rFonts w:cs="Times New Roman"/>
                <w:color w:val="000000" w:themeColor="text1"/>
              </w:rPr>
            </w:pPr>
            <w:r w:rsidRPr="003F1CAB">
              <w:rPr>
                <w:rFonts w:cs="Times New Roman"/>
                <w:color w:val="000000" w:themeColor="text1"/>
              </w:rPr>
              <w:t>Зона инженерной инфраструктуры</w:t>
            </w:r>
          </w:p>
        </w:tc>
        <w:tc>
          <w:tcPr>
            <w:tcW w:w="2687" w:type="dxa"/>
            <w:shd w:val="clear" w:color="auto" w:fill="FFFFFF"/>
            <w:vAlign w:val="center"/>
          </w:tcPr>
          <w:p w:rsidR="003F1CAB" w:rsidRPr="003F1CAB" w:rsidRDefault="003F1CAB" w:rsidP="003423EA">
            <w:pPr>
              <w:autoSpaceDE w:val="0"/>
              <w:autoSpaceDN w:val="0"/>
              <w:ind w:left="-136" w:right="-108"/>
              <w:jc w:val="center"/>
              <w:rPr>
                <w:rFonts w:cs="Times New Roman"/>
                <w:color w:val="000000" w:themeColor="text1"/>
              </w:rPr>
            </w:pPr>
            <w:r w:rsidRPr="003F1CAB">
              <w:rPr>
                <w:rFonts w:cs="Times New Roman"/>
                <w:color w:val="000000" w:themeColor="text1"/>
              </w:rPr>
              <w:t>размер охранной зоны 20 м</w:t>
            </w:r>
          </w:p>
        </w:tc>
      </w:tr>
      <w:tr w:rsidR="003F1CAB" w:rsidRPr="003423EA" w:rsidTr="003423EA">
        <w:trPr>
          <w:trHeight w:val="315"/>
          <w:jc w:val="center"/>
        </w:trPr>
        <w:tc>
          <w:tcPr>
            <w:tcW w:w="795" w:type="dxa"/>
            <w:shd w:val="clear" w:color="auto" w:fill="FFFFFF"/>
            <w:vAlign w:val="center"/>
          </w:tcPr>
          <w:p w:rsidR="003F1CAB" w:rsidRPr="003F1CAB" w:rsidRDefault="003F1CAB" w:rsidP="003423EA">
            <w:pPr>
              <w:snapToGrid w:val="0"/>
              <w:jc w:val="center"/>
              <w:rPr>
                <w:rFonts w:cs="Times New Roman"/>
                <w:color w:val="000000" w:themeColor="text1"/>
              </w:rPr>
            </w:pPr>
            <w:r w:rsidRPr="003F1CAB">
              <w:rPr>
                <w:rFonts w:cs="Times New Roman"/>
                <w:color w:val="000000" w:themeColor="text1"/>
              </w:rPr>
              <w:t>1.9</w:t>
            </w:r>
          </w:p>
        </w:tc>
        <w:tc>
          <w:tcPr>
            <w:tcW w:w="2947" w:type="dxa"/>
            <w:shd w:val="clear" w:color="auto" w:fill="FFFFFF"/>
            <w:vAlign w:val="center"/>
          </w:tcPr>
          <w:p w:rsidR="003F1CAB" w:rsidRPr="003F1CAB" w:rsidRDefault="003F1CAB" w:rsidP="003423EA">
            <w:pPr>
              <w:widowControl w:val="0"/>
              <w:tabs>
                <w:tab w:val="left" w:pos="570"/>
              </w:tabs>
              <w:jc w:val="center"/>
              <w:rPr>
                <w:rFonts w:cs="Times New Roman"/>
                <w:color w:val="000000" w:themeColor="text1"/>
              </w:rPr>
            </w:pPr>
            <w:r w:rsidRPr="003F1CAB">
              <w:rPr>
                <w:rFonts w:cs="Times New Roman"/>
                <w:color w:val="000000" w:themeColor="text1"/>
                <w:lang w:eastAsia="ru-RU"/>
              </w:rPr>
              <w:t xml:space="preserve">Детская поликлиника на 250 посещений в смену ГБУЗ «Красноармейская </w:t>
            </w:r>
            <w:proofErr w:type="spellStart"/>
            <w:r w:rsidRPr="003F1CAB">
              <w:rPr>
                <w:rFonts w:cs="Times New Roman"/>
                <w:color w:val="000000" w:themeColor="text1"/>
                <w:lang w:eastAsia="ru-RU"/>
              </w:rPr>
              <w:t>централькульткрная</w:t>
            </w:r>
            <w:proofErr w:type="spellEnd"/>
            <w:r w:rsidRPr="003F1CAB">
              <w:rPr>
                <w:rFonts w:cs="Times New Roman"/>
                <w:color w:val="000000" w:themeColor="text1"/>
                <w:lang w:eastAsia="ru-RU"/>
              </w:rPr>
              <w:t xml:space="preserve"> районная больница» МЗ КК</w:t>
            </w:r>
          </w:p>
        </w:tc>
        <w:tc>
          <w:tcPr>
            <w:tcW w:w="2014" w:type="dxa"/>
            <w:shd w:val="clear" w:color="auto" w:fill="FFFFFF"/>
            <w:vAlign w:val="center"/>
          </w:tcPr>
          <w:p w:rsidR="003F1CAB" w:rsidRPr="003F1CAB" w:rsidRDefault="003F1CAB" w:rsidP="003423EA">
            <w:pPr>
              <w:jc w:val="center"/>
              <w:rPr>
                <w:rFonts w:cs="Times New Roman"/>
                <w:color w:val="000000" w:themeColor="text1"/>
              </w:rPr>
            </w:pPr>
            <w:r w:rsidRPr="003F1CAB">
              <w:rPr>
                <w:rFonts w:cs="Times New Roman"/>
                <w:color w:val="000000" w:themeColor="text1"/>
                <w:lang w:eastAsia="ru-RU"/>
              </w:rPr>
              <w:t>250 посещений в смену</w:t>
            </w:r>
          </w:p>
        </w:tc>
        <w:tc>
          <w:tcPr>
            <w:tcW w:w="1388" w:type="dxa"/>
            <w:shd w:val="clear" w:color="auto" w:fill="FFFFFF"/>
            <w:vAlign w:val="center"/>
          </w:tcPr>
          <w:p w:rsidR="003F1CAB" w:rsidRPr="003F1CAB" w:rsidRDefault="003F1CAB" w:rsidP="003423EA">
            <w:pPr>
              <w:jc w:val="center"/>
              <w:rPr>
                <w:rFonts w:cs="Times New Roman"/>
                <w:color w:val="000000" w:themeColor="text1"/>
              </w:rPr>
            </w:pPr>
            <w:r w:rsidRPr="003F1CAB">
              <w:rPr>
                <w:rFonts w:cs="Times New Roman"/>
                <w:color w:val="000000" w:themeColor="text1"/>
              </w:rPr>
              <w:t>Регионального значения</w:t>
            </w:r>
          </w:p>
        </w:tc>
        <w:tc>
          <w:tcPr>
            <w:tcW w:w="1842" w:type="dxa"/>
            <w:shd w:val="clear" w:color="auto" w:fill="FFFFFF"/>
            <w:vAlign w:val="center"/>
          </w:tcPr>
          <w:p w:rsidR="003F1CAB" w:rsidRPr="003F1CAB" w:rsidRDefault="003F1CAB" w:rsidP="003423EA">
            <w:pPr>
              <w:widowControl w:val="0"/>
              <w:tabs>
                <w:tab w:val="left" w:pos="570"/>
              </w:tabs>
              <w:jc w:val="center"/>
              <w:rPr>
                <w:rFonts w:cs="Times New Roman"/>
                <w:color w:val="000000" w:themeColor="text1"/>
              </w:rPr>
            </w:pPr>
            <w:r w:rsidRPr="003F1CAB">
              <w:rPr>
                <w:rFonts w:cs="Times New Roman"/>
                <w:color w:val="000000" w:themeColor="text1"/>
                <w:lang w:eastAsia="ru-RU"/>
              </w:rPr>
              <w:t xml:space="preserve">муниципальное образование Красноармейский район, Полтавское сельское поселение, </w:t>
            </w:r>
            <w:proofErr w:type="spellStart"/>
            <w:r w:rsidRPr="003F1CAB">
              <w:rPr>
                <w:rFonts w:cs="Times New Roman"/>
                <w:color w:val="000000" w:themeColor="text1"/>
                <w:lang w:eastAsia="ru-RU"/>
              </w:rPr>
              <w:t>ст-ца</w:t>
            </w:r>
            <w:proofErr w:type="spellEnd"/>
            <w:r w:rsidRPr="003F1CAB">
              <w:rPr>
                <w:rFonts w:cs="Times New Roman"/>
                <w:color w:val="000000" w:themeColor="text1"/>
                <w:lang w:eastAsia="ru-RU"/>
              </w:rPr>
              <w:t xml:space="preserve"> </w:t>
            </w:r>
            <w:proofErr w:type="gramStart"/>
            <w:r w:rsidRPr="003F1CAB">
              <w:rPr>
                <w:rFonts w:cs="Times New Roman"/>
                <w:color w:val="000000" w:themeColor="text1"/>
                <w:lang w:eastAsia="ru-RU"/>
              </w:rPr>
              <w:t>Полтавская</w:t>
            </w:r>
            <w:proofErr w:type="gramEnd"/>
          </w:p>
        </w:tc>
        <w:tc>
          <w:tcPr>
            <w:tcW w:w="1448" w:type="dxa"/>
            <w:shd w:val="clear" w:color="auto" w:fill="FFFFFF"/>
            <w:vAlign w:val="center"/>
          </w:tcPr>
          <w:p w:rsidR="003F1CAB" w:rsidRPr="003F1CAB" w:rsidRDefault="003F1CAB" w:rsidP="003423EA">
            <w:pPr>
              <w:ind w:left="-15"/>
              <w:jc w:val="center"/>
              <w:rPr>
                <w:rFonts w:cs="Times New Roman"/>
                <w:color w:val="000000" w:themeColor="text1"/>
                <w:lang w:eastAsia="ru-RU"/>
              </w:rPr>
            </w:pPr>
            <w:proofErr w:type="gramStart"/>
            <w:r w:rsidRPr="003F1CAB">
              <w:rPr>
                <w:rFonts w:cs="Times New Roman"/>
                <w:color w:val="000000" w:themeColor="text1"/>
                <w:lang w:eastAsia="ru-RU"/>
              </w:rPr>
              <w:t>Планируемый</w:t>
            </w:r>
            <w:proofErr w:type="gramEnd"/>
            <w:r w:rsidRPr="003F1CAB">
              <w:rPr>
                <w:rFonts w:cs="Times New Roman"/>
                <w:color w:val="000000" w:themeColor="text1"/>
                <w:lang w:eastAsia="ru-RU"/>
              </w:rPr>
              <w:t xml:space="preserve"> для размещения</w:t>
            </w:r>
          </w:p>
        </w:tc>
        <w:tc>
          <w:tcPr>
            <w:tcW w:w="2410" w:type="dxa"/>
            <w:shd w:val="clear" w:color="auto" w:fill="FFFFFF"/>
            <w:vAlign w:val="center"/>
          </w:tcPr>
          <w:p w:rsidR="003F1CAB" w:rsidRPr="003F1CAB" w:rsidRDefault="003F1CAB" w:rsidP="003423EA">
            <w:pPr>
              <w:jc w:val="center"/>
              <w:rPr>
                <w:rFonts w:cs="Times New Roman"/>
                <w:color w:val="000000" w:themeColor="text1"/>
              </w:rPr>
            </w:pPr>
            <w:r>
              <w:rPr>
                <w:rFonts w:cs="Times New Roman"/>
                <w:color w:val="000000" w:themeColor="text1"/>
              </w:rPr>
              <w:t>Зона специализированной общественной застройки</w:t>
            </w:r>
          </w:p>
        </w:tc>
        <w:tc>
          <w:tcPr>
            <w:tcW w:w="2687" w:type="dxa"/>
            <w:shd w:val="clear" w:color="auto" w:fill="FFFFFF"/>
            <w:vAlign w:val="center"/>
          </w:tcPr>
          <w:p w:rsidR="003F1CAB" w:rsidRPr="003F1CAB" w:rsidRDefault="003F1CAB" w:rsidP="003423EA">
            <w:pPr>
              <w:autoSpaceDE w:val="0"/>
              <w:autoSpaceDN w:val="0"/>
              <w:ind w:left="-136" w:right="-108"/>
              <w:jc w:val="center"/>
              <w:rPr>
                <w:rFonts w:cs="Times New Roman"/>
                <w:color w:val="000000" w:themeColor="text1"/>
              </w:rPr>
            </w:pPr>
            <w:r w:rsidRPr="003F1CAB">
              <w:rPr>
                <w:rFonts w:cs="Times New Roman"/>
                <w:color w:val="000000" w:themeColor="text1"/>
                <w:lang w:eastAsia="ru-RU"/>
              </w:rPr>
              <w:t>не устанавливается</w:t>
            </w:r>
          </w:p>
        </w:tc>
      </w:tr>
    </w:tbl>
    <w:p w:rsidR="000F51C0" w:rsidRDefault="000F51C0" w:rsidP="00586A08">
      <w:pPr>
        <w:pStyle w:val="Default"/>
        <w:ind w:firstLine="567"/>
        <w:jc w:val="both"/>
        <w:rPr>
          <w:bCs/>
        </w:rPr>
      </w:pPr>
    </w:p>
    <w:p w:rsidR="00BD0E3F" w:rsidRDefault="00BD0E3F" w:rsidP="00586A08">
      <w:pPr>
        <w:pStyle w:val="Default"/>
        <w:ind w:firstLine="567"/>
        <w:jc w:val="both"/>
        <w:rPr>
          <w:bCs/>
        </w:rPr>
      </w:pPr>
    </w:p>
    <w:p w:rsidR="00BD0E3F" w:rsidRDefault="00BD0E3F" w:rsidP="00586A08">
      <w:pPr>
        <w:pStyle w:val="Default"/>
        <w:ind w:firstLine="567"/>
        <w:jc w:val="both"/>
        <w:rPr>
          <w:bCs/>
        </w:rPr>
      </w:pPr>
    </w:p>
    <w:p w:rsidR="00BD0E3F" w:rsidRDefault="00BD0E3F" w:rsidP="00586A08">
      <w:pPr>
        <w:pStyle w:val="Default"/>
        <w:ind w:firstLine="567"/>
        <w:jc w:val="both"/>
        <w:rPr>
          <w:bCs/>
        </w:rPr>
        <w:sectPr w:rsidR="00BD0E3F" w:rsidSect="00BD0E3F">
          <w:pgSz w:w="16838" w:h="11906" w:orient="landscape" w:code="9"/>
          <w:pgMar w:top="567" w:right="1134" w:bottom="1418" w:left="1134" w:header="567" w:footer="454" w:gutter="0"/>
          <w:cols w:space="720"/>
          <w:docGrid w:linePitch="360"/>
        </w:sectPr>
      </w:pPr>
    </w:p>
    <w:p w:rsidR="00BD0E3F" w:rsidRDefault="00BD0E3F" w:rsidP="00586A08">
      <w:pPr>
        <w:pStyle w:val="Default"/>
        <w:ind w:firstLine="567"/>
        <w:jc w:val="both"/>
        <w:rPr>
          <w:bCs/>
        </w:rPr>
      </w:pPr>
    </w:p>
    <w:p w:rsidR="00F971EB" w:rsidRDefault="000F51C0" w:rsidP="008604B7">
      <w:pPr>
        <w:pStyle w:val="15"/>
        <w:rPr>
          <w:rFonts w:asciiTheme="minorHAnsi" w:hAnsiTheme="minorHAnsi"/>
        </w:rPr>
      </w:pPr>
      <w:bookmarkStart w:id="64" w:name="_Toc185939424"/>
      <w:r>
        <w:t>4</w:t>
      </w:r>
      <w:r w:rsidR="00F971EB" w:rsidRPr="00277642">
        <w:t xml:space="preserve">. </w:t>
      </w:r>
      <w:bookmarkStart w:id="65" w:name="_Toc132620661"/>
      <w:proofErr w:type="gramStart"/>
      <w:r w:rsidR="00F971EB" w:rsidRPr="00277642">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территории</w:t>
      </w:r>
      <w:bookmarkEnd w:id="64"/>
      <w:bookmarkEnd w:id="65"/>
      <w:proofErr w:type="gramEnd"/>
    </w:p>
    <w:p w:rsidR="0016376A" w:rsidRDefault="0016376A" w:rsidP="00967A77">
      <w:pPr>
        <w:pStyle w:val="Default"/>
        <w:ind w:firstLine="567"/>
        <w:jc w:val="both"/>
        <w:rPr>
          <w:bCs/>
        </w:rPr>
        <w:sectPr w:rsidR="0016376A" w:rsidSect="0016376A">
          <w:pgSz w:w="11906" w:h="16838" w:code="9"/>
          <w:pgMar w:top="1134" w:right="567" w:bottom="1134" w:left="1418" w:header="567" w:footer="454" w:gutter="0"/>
          <w:cols w:space="720"/>
          <w:docGrid w:linePitch="360"/>
        </w:sectPr>
      </w:pPr>
    </w:p>
    <w:p w:rsidR="0016376A" w:rsidRDefault="0016376A" w:rsidP="0016376A">
      <w:pPr>
        <w:pStyle w:val="7"/>
        <w:rPr>
          <w:b/>
        </w:rPr>
      </w:pPr>
      <w:r w:rsidRPr="005742C5">
        <w:lastRenderedPageBreak/>
        <w:t xml:space="preserve">Таблица </w:t>
      </w:r>
      <w:r w:rsidR="00B36621">
        <w:t>4</w:t>
      </w:r>
      <w:r w:rsidRPr="005742C5">
        <w:t>.1</w:t>
      </w:r>
    </w:p>
    <w:p w:rsidR="0016376A" w:rsidRDefault="0016376A" w:rsidP="0016376A">
      <w:pPr>
        <w:ind w:firstLine="709"/>
        <w:jc w:val="both"/>
        <w:rPr>
          <w:rFonts w:cs="Times New Roman"/>
        </w:rPr>
      </w:pPr>
      <w:r w:rsidRPr="005742C5">
        <w:rPr>
          <w:rFonts w:cs="Times New Roman"/>
          <w:b/>
        </w:rPr>
        <w:t xml:space="preserve">Реестр планируемых для размещения объектов </w:t>
      </w:r>
      <w:r>
        <w:rPr>
          <w:rFonts w:cs="Times New Roman"/>
          <w:b/>
        </w:rPr>
        <w:t xml:space="preserve">местного </w:t>
      </w:r>
      <w:r w:rsidRPr="005742C5">
        <w:rPr>
          <w:rFonts w:cs="Times New Roman"/>
          <w:b/>
        </w:rPr>
        <w:t>значения</w:t>
      </w:r>
      <w:r>
        <w:rPr>
          <w:rFonts w:cs="Times New Roman"/>
          <w:b/>
        </w:rPr>
        <w:t xml:space="preserve"> муниципального района</w:t>
      </w:r>
      <w:r w:rsidRPr="005742C5">
        <w:rPr>
          <w:rFonts w:cs="Times New Roman"/>
          <w:b/>
        </w:rPr>
        <w:t xml:space="preserve">, в соответствии с документами территориального планирования </w:t>
      </w:r>
      <w:r>
        <w:rPr>
          <w:rFonts w:cs="Times New Roman"/>
          <w:b/>
        </w:rPr>
        <w:t>муниципального района</w:t>
      </w:r>
      <w:r w:rsidRPr="005742C5">
        <w:rPr>
          <w:rFonts w:cs="Times New Roman"/>
          <w:b/>
        </w:rPr>
        <w:t>, подлежащих учету при подготовке проекта Генерального плана</w:t>
      </w:r>
    </w:p>
    <w:tbl>
      <w:tblPr>
        <w:tblW w:w="1516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2" w:type="dxa"/>
          <w:right w:w="102" w:type="dxa"/>
        </w:tblCellMar>
        <w:tblLook w:val="0000" w:firstRow="0" w:lastRow="0" w:firstColumn="0" w:lastColumn="0" w:noHBand="0" w:noVBand="0"/>
      </w:tblPr>
      <w:tblGrid>
        <w:gridCol w:w="795"/>
        <w:gridCol w:w="3670"/>
        <w:gridCol w:w="2014"/>
        <w:gridCol w:w="1842"/>
        <w:gridCol w:w="1750"/>
        <w:gridCol w:w="2410"/>
        <w:gridCol w:w="2687"/>
      </w:tblGrid>
      <w:tr w:rsidR="00DF3C16" w:rsidRPr="003423EA" w:rsidTr="003423EA">
        <w:trPr>
          <w:cantSplit/>
          <w:trHeight w:val="1260"/>
          <w:tblHeader/>
          <w:jc w:val="center"/>
        </w:trPr>
        <w:tc>
          <w:tcPr>
            <w:tcW w:w="795" w:type="dxa"/>
            <w:shd w:val="clear" w:color="auto" w:fill="FFFFFF"/>
            <w:vAlign w:val="center"/>
          </w:tcPr>
          <w:p w:rsidR="00DF3C16" w:rsidRPr="00A73EE1" w:rsidRDefault="00DF3C16" w:rsidP="003423EA">
            <w:pPr>
              <w:snapToGrid w:val="0"/>
              <w:jc w:val="center"/>
              <w:rPr>
                <w:rFonts w:cs="Times New Roman"/>
                <w:b/>
                <w:color w:val="000000" w:themeColor="text1"/>
              </w:rPr>
            </w:pPr>
            <w:r w:rsidRPr="00A73EE1">
              <w:rPr>
                <w:rFonts w:cs="Times New Roman"/>
                <w:b/>
                <w:color w:val="000000" w:themeColor="text1"/>
              </w:rPr>
              <w:t>№ п/п</w:t>
            </w:r>
          </w:p>
        </w:tc>
        <w:tc>
          <w:tcPr>
            <w:tcW w:w="3670" w:type="dxa"/>
            <w:shd w:val="clear" w:color="auto" w:fill="FFFFFF"/>
            <w:vAlign w:val="center"/>
          </w:tcPr>
          <w:p w:rsidR="00DF3C16" w:rsidRPr="00A73EE1" w:rsidRDefault="00DF3C16" w:rsidP="003423EA">
            <w:pPr>
              <w:snapToGrid w:val="0"/>
              <w:jc w:val="center"/>
              <w:rPr>
                <w:rFonts w:cs="Times New Roman"/>
                <w:b/>
                <w:color w:val="000000" w:themeColor="text1"/>
              </w:rPr>
            </w:pPr>
            <w:r w:rsidRPr="00A73EE1">
              <w:rPr>
                <w:rFonts w:cs="Times New Roman"/>
                <w:b/>
                <w:color w:val="000000" w:themeColor="text1"/>
              </w:rPr>
              <w:t>Наименование</w:t>
            </w:r>
          </w:p>
        </w:tc>
        <w:tc>
          <w:tcPr>
            <w:tcW w:w="2014" w:type="dxa"/>
            <w:shd w:val="clear" w:color="auto" w:fill="FFFFFF"/>
            <w:vAlign w:val="center"/>
          </w:tcPr>
          <w:p w:rsidR="00DF3C16" w:rsidRPr="00A73EE1" w:rsidRDefault="00DF3C16" w:rsidP="003423EA">
            <w:pPr>
              <w:snapToGrid w:val="0"/>
              <w:jc w:val="center"/>
              <w:rPr>
                <w:rFonts w:cs="Times New Roman"/>
                <w:b/>
                <w:color w:val="000000" w:themeColor="text1"/>
              </w:rPr>
            </w:pPr>
            <w:r w:rsidRPr="00A73EE1">
              <w:rPr>
                <w:rFonts w:cs="Times New Roman"/>
                <w:b/>
                <w:color w:val="000000" w:themeColor="text1"/>
              </w:rPr>
              <w:t>Краткая</w:t>
            </w:r>
          </w:p>
          <w:p w:rsidR="00DF3C16" w:rsidRPr="00A73EE1" w:rsidRDefault="00DF3C16" w:rsidP="003423EA">
            <w:pPr>
              <w:snapToGrid w:val="0"/>
              <w:jc w:val="center"/>
              <w:rPr>
                <w:rFonts w:cs="Times New Roman"/>
                <w:b/>
                <w:color w:val="000000" w:themeColor="text1"/>
              </w:rPr>
            </w:pPr>
            <w:r w:rsidRPr="00A73EE1">
              <w:rPr>
                <w:rFonts w:cs="Times New Roman"/>
                <w:b/>
                <w:color w:val="000000" w:themeColor="text1"/>
              </w:rPr>
              <w:t>характеристика</w:t>
            </w:r>
          </w:p>
        </w:tc>
        <w:tc>
          <w:tcPr>
            <w:tcW w:w="1842" w:type="dxa"/>
            <w:shd w:val="clear" w:color="auto" w:fill="FFFFFF"/>
            <w:vAlign w:val="center"/>
          </w:tcPr>
          <w:p w:rsidR="00DF3C16" w:rsidRPr="00A73EE1" w:rsidRDefault="00DF3C16" w:rsidP="003423EA">
            <w:pPr>
              <w:snapToGrid w:val="0"/>
              <w:jc w:val="center"/>
              <w:rPr>
                <w:rFonts w:cs="Times New Roman"/>
                <w:b/>
                <w:color w:val="000000" w:themeColor="text1"/>
              </w:rPr>
            </w:pPr>
            <w:r w:rsidRPr="00A73EE1">
              <w:rPr>
                <w:rFonts w:cs="Times New Roman"/>
                <w:b/>
                <w:color w:val="000000" w:themeColor="text1"/>
              </w:rPr>
              <w:t>Местоположение</w:t>
            </w:r>
          </w:p>
        </w:tc>
        <w:tc>
          <w:tcPr>
            <w:tcW w:w="1750" w:type="dxa"/>
            <w:shd w:val="clear" w:color="auto" w:fill="FFFFFF"/>
            <w:vAlign w:val="center"/>
          </w:tcPr>
          <w:p w:rsidR="00DF3C16" w:rsidRPr="00A73EE1" w:rsidRDefault="00DF3C16" w:rsidP="003423EA">
            <w:pPr>
              <w:snapToGrid w:val="0"/>
              <w:jc w:val="center"/>
              <w:rPr>
                <w:rFonts w:cs="Times New Roman"/>
                <w:b/>
                <w:color w:val="000000" w:themeColor="text1"/>
              </w:rPr>
            </w:pPr>
            <w:r w:rsidRPr="00A73EE1">
              <w:rPr>
                <w:rFonts w:cs="Times New Roman"/>
                <w:b/>
                <w:color w:val="000000" w:themeColor="text1"/>
              </w:rPr>
              <w:t>Статус объекта</w:t>
            </w:r>
          </w:p>
        </w:tc>
        <w:tc>
          <w:tcPr>
            <w:tcW w:w="2410" w:type="dxa"/>
            <w:shd w:val="clear" w:color="auto" w:fill="FFFFFF"/>
            <w:vAlign w:val="center"/>
          </w:tcPr>
          <w:p w:rsidR="00DF3C16" w:rsidRPr="00A73EE1" w:rsidRDefault="00DF3C16" w:rsidP="003423EA">
            <w:pPr>
              <w:snapToGrid w:val="0"/>
              <w:jc w:val="center"/>
              <w:rPr>
                <w:rFonts w:cs="Times New Roman"/>
                <w:b/>
                <w:color w:val="000000" w:themeColor="text1"/>
              </w:rPr>
            </w:pPr>
            <w:r w:rsidRPr="00A73EE1">
              <w:rPr>
                <w:rFonts w:cs="Times New Roman"/>
                <w:b/>
                <w:bCs/>
                <w:color w:val="000000" w:themeColor="text1"/>
              </w:rPr>
              <w:t>Вид</w:t>
            </w:r>
            <w:r w:rsidRPr="00A73EE1">
              <w:rPr>
                <w:rFonts w:cs="Times New Roman"/>
                <w:b/>
                <w:bCs/>
                <w:color w:val="000000" w:themeColor="text1"/>
                <w:lang w:val="en-US"/>
              </w:rPr>
              <w:t xml:space="preserve"> </w:t>
            </w:r>
            <w:r w:rsidRPr="00A73EE1">
              <w:rPr>
                <w:rFonts w:cs="Times New Roman"/>
                <w:b/>
                <w:bCs/>
                <w:color w:val="000000" w:themeColor="text1"/>
              </w:rPr>
              <w:t>функциональной</w:t>
            </w:r>
            <w:r w:rsidRPr="00A73EE1">
              <w:rPr>
                <w:rFonts w:cs="Times New Roman"/>
                <w:b/>
                <w:bCs/>
                <w:color w:val="000000" w:themeColor="text1"/>
                <w:lang w:val="en-US"/>
              </w:rPr>
              <w:t xml:space="preserve"> </w:t>
            </w:r>
            <w:r w:rsidRPr="00A73EE1">
              <w:rPr>
                <w:rFonts w:cs="Times New Roman"/>
                <w:b/>
                <w:bCs/>
                <w:color w:val="000000" w:themeColor="text1"/>
              </w:rPr>
              <w:t>зоны</w:t>
            </w:r>
          </w:p>
        </w:tc>
        <w:tc>
          <w:tcPr>
            <w:tcW w:w="2687" w:type="dxa"/>
            <w:shd w:val="clear" w:color="auto" w:fill="FFFFFF"/>
            <w:vAlign w:val="center"/>
          </w:tcPr>
          <w:p w:rsidR="00DF3C16" w:rsidRPr="00A73EE1" w:rsidRDefault="00DF3C16" w:rsidP="003423EA">
            <w:pPr>
              <w:snapToGrid w:val="0"/>
              <w:jc w:val="center"/>
              <w:rPr>
                <w:rFonts w:cs="Times New Roman"/>
                <w:b/>
                <w:color w:val="000000" w:themeColor="text1"/>
              </w:rPr>
            </w:pPr>
            <w:r w:rsidRPr="00A73EE1">
              <w:rPr>
                <w:rFonts w:cs="Times New Roman"/>
                <w:b/>
                <w:bCs/>
                <w:color w:val="000000" w:themeColor="text1"/>
              </w:rPr>
              <w:t>Зоны с особыми условиями использования территорий</w:t>
            </w:r>
          </w:p>
        </w:tc>
      </w:tr>
      <w:tr w:rsidR="00CE0B6A" w:rsidRPr="003423EA" w:rsidTr="00A3174B">
        <w:trPr>
          <w:trHeight w:val="315"/>
          <w:tblHeader/>
          <w:jc w:val="center"/>
        </w:trPr>
        <w:tc>
          <w:tcPr>
            <w:tcW w:w="795" w:type="dxa"/>
            <w:shd w:val="clear" w:color="auto" w:fill="FFFFFF"/>
            <w:vAlign w:val="center"/>
          </w:tcPr>
          <w:p w:rsidR="00CE0B6A" w:rsidRPr="00A73EE1" w:rsidRDefault="002B2BCF" w:rsidP="003423EA">
            <w:pPr>
              <w:snapToGrid w:val="0"/>
              <w:jc w:val="center"/>
              <w:rPr>
                <w:rFonts w:cs="Times New Roman"/>
                <w:b/>
                <w:color w:val="000000" w:themeColor="text1"/>
              </w:rPr>
            </w:pPr>
            <w:r w:rsidRPr="00A73EE1">
              <w:rPr>
                <w:rFonts w:cs="Times New Roman"/>
                <w:b/>
                <w:color w:val="000000" w:themeColor="text1"/>
              </w:rPr>
              <w:t>2.1</w:t>
            </w:r>
          </w:p>
        </w:tc>
        <w:tc>
          <w:tcPr>
            <w:tcW w:w="3670" w:type="dxa"/>
            <w:shd w:val="clear" w:color="auto" w:fill="FFFFFF"/>
            <w:vAlign w:val="center"/>
          </w:tcPr>
          <w:p w:rsidR="00CE0B6A" w:rsidRPr="00A73EE1" w:rsidRDefault="00CE0B6A" w:rsidP="00A3174B">
            <w:pPr>
              <w:pStyle w:val="TableParagraph"/>
              <w:jc w:val="center"/>
              <w:rPr>
                <w:rFonts w:ascii="Times New Roman" w:hAnsi="Times New Roman" w:cs="Times New Roman"/>
                <w:color w:val="000000" w:themeColor="text1"/>
                <w:sz w:val="24"/>
                <w:szCs w:val="24"/>
                <w:lang w:val="ru-RU"/>
              </w:rPr>
            </w:pPr>
            <w:r w:rsidRPr="00A73EE1">
              <w:rPr>
                <w:rFonts w:ascii="Times New Roman" w:hAnsi="Times New Roman" w:cs="Times New Roman"/>
                <w:color w:val="000000" w:themeColor="text1"/>
                <w:lang w:val="ru-RU" w:eastAsia="x-none"/>
              </w:rPr>
              <w:t>Строительство комплексной спортивн</w:t>
            </w:r>
            <w:proofErr w:type="gramStart"/>
            <w:r w:rsidRPr="00A73EE1">
              <w:rPr>
                <w:rFonts w:ascii="Times New Roman" w:hAnsi="Times New Roman" w:cs="Times New Roman"/>
                <w:color w:val="000000" w:themeColor="text1"/>
                <w:lang w:val="ru-RU" w:eastAsia="x-none"/>
              </w:rPr>
              <w:t>о-</w:t>
            </w:r>
            <w:proofErr w:type="gramEnd"/>
            <w:r w:rsidRPr="00A73EE1">
              <w:rPr>
                <w:rFonts w:ascii="Times New Roman" w:hAnsi="Times New Roman" w:cs="Times New Roman"/>
                <w:color w:val="000000" w:themeColor="text1"/>
                <w:lang w:val="ru-RU" w:eastAsia="x-none"/>
              </w:rPr>
              <w:t xml:space="preserve"> игровой  площадки</w:t>
            </w:r>
          </w:p>
        </w:tc>
        <w:tc>
          <w:tcPr>
            <w:tcW w:w="2014" w:type="dxa"/>
            <w:shd w:val="clear" w:color="auto" w:fill="FFFFFF"/>
            <w:vAlign w:val="center"/>
          </w:tcPr>
          <w:p w:rsidR="00CE0B6A" w:rsidRPr="00A73EE1" w:rsidRDefault="00CE0B6A" w:rsidP="00A3174B">
            <w:pPr>
              <w:pStyle w:val="aff6"/>
              <w:jc w:val="center"/>
              <w:rPr>
                <w:rFonts w:ascii="Times New Roman" w:hAnsi="Times New Roman"/>
                <w:color w:val="000000" w:themeColor="text1"/>
                <w:sz w:val="24"/>
              </w:rPr>
            </w:pPr>
            <w:r w:rsidRPr="00A73EE1">
              <w:rPr>
                <w:rFonts w:ascii="Times New Roman" w:hAnsi="Times New Roman"/>
                <w:color w:val="000000" w:themeColor="text1"/>
                <w:sz w:val="24"/>
              </w:rPr>
              <w:t>-</w:t>
            </w:r>
          </w:p>
        </w:tc>
        <w:tc>
          <w:tcPr>
            <w:tcW w:w="1842" w:type="dxa"/>
            <w:shd w:val="clear" w:color="auto" w:fill="FFFFFF"/>
          </w:tcPr>
          <w:p w:rsidR="00CE0B6A" w:rsidRPr="00A73EE1" w:rsidRDefault="00CE0B6A" w:rsidP="00A3174B">
            <w:pPr>
              <w:jc w:val="center"/>
              <w:rPr>
                <w:rFonts w:cs="Times New Roman"/>
                <w:color w:val="000000" w:themeColor="text1"/>
              </w:rPr>
            </w:pPr>
            <w:r w:rsidRPr="00A73EE1">
              <w:rPr>
                <w:rFonts w:cs="Times New Roman"/>
                <w:color w:val="000000" w:themeColor="text1"/>
                <w:lang w:eastAsia="x-none"/>
              </w:rPr>
              <w:t>станица Полтавская</w:t>
            </w:r>
          </w:p>
        </w:tc>
        <w:tc>
          <w:tcPr>
            <w:tcW w:w="1750" w:type="dxa"/>
            <w:shd w:val="clear" w:color="auto" w:fill="FFFFFF"/>
            <w:vAlign w:val="center"/>
          </w:tcPr>
          <w:p w:rsidR="00CE0B6A" w:rsidRPr="00A73EE1" w:rsidRDefault="00CE0B6A" w:rsidP="00A3174B">
            <w:pPr>
              <w:jc w:val="center"/>
              <w:rPr>
                <w:rFonts w:cs="Times New Roman"/>
                <w:color w:val="000000" w:themeColor="text1"/>
              </w:rPr>
            </w:pPr>
            <w:r w:rsidRPr="00A73EE1">
              <w:rPr>
                <w:rFonts w:eastAsia="MS Mincho" w:cs="Times New Roman"/>
                <w:color w:val="000000" w:themeColor="text1"/>
                <w:lang w:eastAsia="ja-JP"/>
              </w:rPr>
              <w:t>Планируемый к размещению</w:t>
            </w:r>
          </w:p>
        </w:tc>
        <w:tc>
          <w:tcPr>
            <w:tcW w:w="2410" w:type="dxa"/>
            <w:shd w:val="clear" w:color="auto" w:fill="FFFFFF"/>
            <w:vAlign w:val="center"/>
          </w:tcPr>
          <w:p w:rsidR="00CE0B6A" w:rsidRPr="00A73EE1" w:rsidRDefault="003F1CAB" w:rsidP="00A3174B">
            <w:pPr>
              <w:snapToGrid w:val="0"/>
              <w:jc w:val="center"/>
              <w:rPr>
                <w:rFonts w:cs="Times New Roman"/>
                <w:color w:val="000000" w:themeColor="text1"/>
              </w:rPr>
            </w:pPr>
            <w:r>
              <w:rPr>
                <w:rFonts w:cs="Times New Roman"/>
                <w:color w:val="000000" w:themeColor="text1"/>
              </w:rPr>
              <w:t>Зона специализированной общественной застройки</w:t>
            </w:r>
          </w:p>
        </w:tc>
        <w:tc>
          <w:tcPr>
            <w:tcW w:w="2687" w:type="dxa"/>
            <w:shd w:val="clear" w:color="auto" w:fill="FFFFFF"/>
            <w:vAlign w:val="center"/>
          </w:tcPr>
          <w:p w:rsidR="00CE0B6A" w:rsidRPr="00A73EE1" w:rsidRDefault="00CE0B6A" w:rsidP="00A3174B">
            <w:pPr>
              <w:snapToGrid w:val="0"/>
              <w:jc w:val="center"/>
              <w:rPr>
                <w:rFonts w:cs="Times New Roman"/>
                <w:color w:val="000000" w:themeColor="text1"/>
              </w:rPr>
            </w:pPr>
            <w:r w:rsidRPr="00A73EE1">
              <w:rPr>
                <w:rFonts w:cs="Times New Roman"/>
                <w:color w:val="000000" w:themeColor="text1"/>
              </w:rPr>
              <w:t>не устанавливаются</w:t>
            </w:r>
          </w:p>
        </w:tc>
      </w:tr>
      <w:tr w:rsidR="00CE0B6A" w:rsidRPr="003423EA" w:rsidTr="00A3174B">
        <w:trPr>
          <w:trHeight w:val="315"/>
          <w:jc w:val="center"/>
        </w:trPr>
        <w:tc>
          <w:tcPr>
            <w:tcW w:w="795" w:type="dxa"/>
            <w:shd w:val="clear" w:color="auto" w:fill="FFFFFF"/>
            <w:vAlign w:val="center"/>
          </w:tcPr>
          <w:p w:rsidR="00CE0B6A" w:rsidRPr="00A73EE1" w:rsidRDefault="002B2BCF" w:rsidP="003423EA">
            <w:pPr>
              <w:snapToGrid w:val="0"/>
              <w:jc w:val="center"/>
              <w:rPr>
                <w:rFonts w:cs="Times New Roman"/>
                <w:color w:val="000000" w:themeColor="text1"/>
              </w:rPr>
            </w:pPr>
            <w:r w:rsidRPr="00A73EE1">
              <w:rPr>
                <w:rFonts w:cs="Times New Roman"/>
                <w:color w:val="000000" w:themeColor="text1"/>
              </w:rPr>
              <w:t>2.2</w:t>
            </w:r>
          </w:p>
        </w:tc>
        <w:tc>
          <w:tcPr>
            <w:tcW w:w="3670" w:type="dxa"/>
            <w:shd w:val="clear" w:color="auto" w:fill="FFFFFF"/>
            <w:vAlign w:val="center"/>
          </w:tcPr>
          <w:p w:rsidR="00CE0B6A" w:rsidRPr="00A73EE1" w:rsidRDefault="00CE0B6A" w:rsidP="00A3174B">
            <w:pPr>
              <w:pStyle w:val="TableParagraph"/>
              <w:jc w:val="center"/>
              <w:rPr>
                <w:rFonts w:ascii="Times New Roman" w:hAnsi="Times New Roman" w:cs="Times New Roman"/>
                <w:color w:val="000000" w:themeColor="text1"/>
                <w:sz w:val="24"/>
                <w:szCs w:val="24"/>
                <w:lang w:val="ru-RU"/>
              </w:rPr>
            </w:pPr>
            <w:r w:rsidRPr="00A73EE1">
              <w:rPr>
                <w:rFonts w:ascii="Times New Roman" w:hAnsi="Times New Roman" w:cs="Times New Roman"/>
                <w:color w:val="000000" w:themeColor="text1"/>
                <w:lang w:eastAsia="x-none"/>
              </w:rPr>
              <w:t>Строительство плавательного бассейна</w:t>
            </w:r>
          </w:p>
        </w:tc>
        <w:tc>
          <w:tcPr>
            <w:tcW w:w="2014" w:type="dxa"/>
            <w:shd w:val="clear" w:color="auto" w:fill="FFFFFF"/>
            <w:vAlign w:val="center"/>
          </w:tcPr>
          <w:p w:rsidR="00CE0B6A" w:rsidRPr="00A73EE1" w:rsidRDefault="00CE0B6A" w:rsidP="00A3174B">
            <w:pPr>
              <w:pStyle w:val="aff6"/>
              <w:jc w:val="center"/>
              <w:rPr>
                <w:rFonts w:ascii="Times New Roman" w:hAnsi="Times New Roman"/>
                <w:color w:val="000000" w:themeColor="text1"/>
                <w:sz w:val="24"/>
              </w:rPr>
            </w:pPr>
            <w:r w:rsidRPr="00A73EE1">
              <w:rPr>
                <w:rFonts w:ascii="Times New Roman" w:hAnsi="Times New Roman"/>
                <w:color w:val="000000" w:themeColor="text1"/>
                <w:sz w:val="24"/>
              </w:rPr>
              <w:t>-</w:t>
            </w:r>
          </w:p>
        </w:tc>
        <w:tc>
          <w:tcPr>
            <w:tcW w:w="1842" w:type="dxa"/>
            <w:shd w:val="clear" w:color="auto" w:fill="FFFFFF"/>
          </w:tcPr>
          <w:p w:rsidR="00CE0B6A" w:rsidRPr="00A73EE1" w:rsidRDefault="00CE0B6A" w:rsidP="00A3174B">
            <w:pPr>
              <w:jc w:val="center"/>
              <w:rPr>
                <w:rFonts w:cs="Times New Roman"/>
                <w:color w:val="000000" w:themeColor="text1"/>
              </w:rPr>
            </w:pPr>
            <w:r w:rsidRPr="00A73EE1">
              <w:rPr>
                <w:rFonts w:cs="Times New Roman"/>
                <w:color w:val="000000" w:themeColor="text1"/>
                <w:lang w:eastAsia="x-none"/>
              </w:rPr>
              <w:t>станица Полтавская</w:t>
            </w:r>
          </w:p>
        </w:tc>
        <w:tc>
          <w:tcPr>
            <w:tcW w:w="1750" w:type="dxa"/>
            <w:shd w:val="clear" w:color="auto" w:fill="FFFFFF"/>
            <w:vAlign w:val="center"/>
          </w:tcPr>
          <w:p w:rsidR="00CE0B6A" w:rsidRPr="00A73EE1" w:rsidRDefault="00CE0B6A" w:rsidP="00A3174B">
            <w:pPr>
              <w:jc w:val="center"/>
              <w:rPr>
                <w:rFonts w:cs="Times New Roman"/>
                <w:color w:val="000000" w:themeColor="text1"/>
              </w:rPr>
            </w:pPr>
            <w:r w:rsidRPr="00A73EE1">
              <w:rPr>
                <w:rFonts w:eastAsia="MS Mincho" w:cs="Times New Roman"/>
                <w:color w:val="000000" w:themeColor="text1"/>
                <w:lang w:eastAsia="ja-JP"/>
              </w:rPr>
              <w:t>Планируемый к размещению</w:t>
            </w:r>
          </w:p>
        </w:tc>
        <w:tc>
          <w:tcPr>
            <w:tcW w:w="2410" w:type="dxa"/>
            <w:shd w:val="clear" w:color="auto" w:fill="FFFFFF"/>
            <w:vAlign w:val="center"/>
          </w:tcPr>
          <w:p w:rsidR="00CE0B6A" w:rsidRPr="00A73EE1" w:rsidRDefault="003F1CAB" w:rsidP="00A3174B">
            <w:pPr>
              <w:snapToGrid w:val="0"/>
              <w:jc w:val="center"/>
              <w:rPr>
                <w:rFonts w:cs="Times New Roman"/>
                <w:color w:val="000000" w:themeColor="text1"/>
              </w:rPr>
            </w:pPr>
            <w:r>
              <w:rPr>
                <w:rFonts w:cs="Times New Roman"/>
                <w:color w:val="000000" w:themeColor="text1"/>
              </w:rPr>
              <w:t>Зона специализированной общественной застройки</w:t>
            </w:r>
          </w:p>
        </w:tc>
        <w:tc>
          <w:tcPr>
            <w:tcW w:w="2687" w:type="dxa"/>
            <w:shd w:val="clear" w:color="auto" w:fill="FFFFFF"/>
            <w:vAlign w:val="center"/>
          </w:tcPr>
          <w:p w:rsidR="00CE0B6A" w:rsidRPr="00A73EE1" w:rsidRDefault="00CE0B6A" w:rsidP="00A3174B">
            <w:pPr>
              <w:snapToGrid w:val="0"/>
              <w:jc w:val="center"/>
              <w:rPr>
                <w:rFonts w:cs="Times New Roman"/>
                <w:color w:val="000000" w:themeColor="text1"/>
              </w:rPr>
            </w:pPr>
            <w:r w:rsidRPr="00A73EE1">
              <w:rPr>
                <w:rFonts w:cs="Times New Roman"/>
                <w:color w:val="000000" w:themeColor="text1"/>
              </w:rPr>
              <w:t>не устанавливаются</w:t>
            </w:r>
          </w:p>
        </w:tc>
      </w:tr>
      <w:tr w:rsidR="00CE0B6A" w:rsidRPr="003423EA" w:rsidTr="00A3174B">
        <w:trPr>
          <w:trHeight w:val="315"/>
          <w:jc w:val="center"/>
        </w:trPr>
        <w:tc>
          <w:tcPr>
            <w:tcW w:w="795" w:type="dxa"/>
            <w:shd w:val="clear" w:color="auto" w:fill="FFFFFF"/>
            <w:vAlign w:val="center"/>
          </w:tcPr>
          <w:p w:rsidR="00CE0B6A" w:rsidRPr="00A73EE1" w:rsidRDefault="002B2BCF" w:rsidP="003423EA">
            <w:pPr>
              <w:snapToGrid w:val="0"/>
              <w:jc w:val="center"/>
              <w:rPr>
                <w:rFonts w:cs="Times New Roman"/>
                <w:color w:val="000000" w:themeColor="text1"/>
              </w:rPr>
            </w:pPr>
            <w:r w:rsidRPr="00A73EE1">
              <w:rPr>
                <w:rFonts w:cs="Times New Roman"/>
                <w:color w:val="000000" w:themeColor="text1"/>
              </w:rPr>
              <w:t>2.3</w:t>
            </w:r>
          </w:p>
        </w:tc>
        <w:tc>
          <w:tcPr>
            <w:tcW w:w="3670" w:type="dxa"/>
            <w:shd w:val="clear" w:color="auto" w:fill="FFFFFF"/>
          </w:tcPr>
          <w:p w:rsidR="00CE0B6A" w:rsidRPr="00A73EE1" w:rsidRDefault="00CE0B6A" w:rsidP="00A3174B">
            <w:pPr>
              <w:jc w:val="center"/>
              <w:rPr>
                <w:rFonts w:cs="Times New Roman"/>
                <w:color w:val="000000" w:themeColor="text1"/>
                <w:lang w:eastAsia="x-none"/>
              </w:rPr>
            </w:pPr>
            <w:r w:rsidRPr="00A73EE1">
              <w:rPr>
                <w:rFonts w:cs="Times New Roman"/>
                <w:color w:val="000000" w:themeColor="text1"/>
                <w:lang w:eastAsia="x-none"/>
              </w:rPr>
              <w:t>Строительство специализированной автостоянки для грузового автотранспорта</w:t>
            </w:r>
          </w:p>
        </w:tc>
        <w:tc>
          <w:tcPr>
            <w:tcW w:w="2014" w:type="dxa"/>
            <w:shd w:val="clear" w:color="auto" w:fill="FFFFFF"/>
            <w:vAlign w:val="center"/>
          </w:tcPr>
          <w:p w:rsidR="00CE0B6A" w:rsidRPr="00A73EE1" w:rsidRDefault="00CE0B6A" w:rsidP="00A3174B">
            <w:pPr>
              <w:pStyle w:val="aff6"/>
              <w:jc w:val="center"/>
              <w:rPr>
                <w:rFonts w:ascii="Times New Roman" w:hAnsi="Times New Roman"/>
                <w:color w:val="000000" w:themeColor="text1"/>
                <w:sz w:val="24"/>
              </w:rPr>
            </w:pPr>
            <w:r w:rsidRPr="00A73EE1">
              <w:rPr>
                <w:rFonts w:ascii="Times New Roman" w:hAnsi="Times New Roman"/>
                <w:color w:val="000000" w:themeColor="text1"/>
                <w:sz w:val="24"/>
              </w:rPr>
              <w:t>-</w:t>
            </w:r>
          </w:p>
        </w:tc>
        <w:tc>
          <w:tcPr>
            <w:tcW w:w="1842" w:type="dxa"/>
            <w:shd w:val="clear" w:color="auto" w:fill="FFFFFF"/>
          </w:tcPr>
          <w:p w:rsidR="00CE0B6A" w:rsidRPr="00A73EE1" w:rsidRDefault="00CE0B6A" w:rsidP="00A3174B">
            <w:pPr>
              <w:jc w:val="center"/>
              <w:rPr>
                <w:rFonts w:cs="Times New Roman"/>
                <w:color w:val="000000" w:themeColor="text1"/>
              </w:rPr>
            </w:pPr>
            <w:r w:rsidRPr="00A73EE1">
              <w:rPr>
                <w:rFonts w:cs="Times New Roman"/>
                <w:color w:val="000000" w:themeColor="text1"/>
                <w:lang w:eastAsia="x-none"/>
              </w:rPr>
              <w:t>станица Полтавская</w:t>
            </w:r>
          </w:p>
        </w:tc>
        <w:tc>
          <w:tcPr>
            <w:tcW w:w="1750" w:type="dxa"/>
            <w:shd w:val="clear" w:color="auto" w:fill="FFFFFF"/>
            <w:vAlign w:val="center"/>
          </w:tcPr>
          <w:p w:rsidR="00CE0B6A" w:rsidRPr="00A73EE1" w:rsidRDefault="00CE0B6A" w:rsidP="00A3174B">
            <w:pPr>
              <w:jc w:val="center"/>
              <w:rPr>
                <w:rFonts w:cs="Times New Roman"/>
                <w:color w:val="000000" w:themeColor="text1"/>
              </w:rPr>
            </w:pPr>
            <w:r w:rsidRPr="00A73EE1">
              <w:rPr>
                <w:rFonts w:eastAsia="MS Mincho" w:cs="Times New Roman"/>
                <w:color w:val="000000" w:themeColor="text1"/>
                <w:lang w:eastAsia="ja-JP"/>
              </w:rPr>
              <w:t>Планируемый к размещению</w:t>
            </w:r>
          </w:p>
        </w:tc>
        <w:tc>
          <w:tcPr>
            <w:tcW w:w="2410" w:type="dxa"/>
            <w:shd w:val="clear" w:color="auto" w:fill="FFFFFF"/>
            <w:vAlign w:val="center"/>
          </w:tcPr>
          <w:p w:rsidR="00CE0B6A" w:rsidRPr="003F1CAB" w:rsidRDefault="003F1CAB" w:rsidP="00A3174B">
            <w:pPr>
              <w:snapToGrid w:val="0"/>
              <w:jc w:val="center"/>
              <w:rPr>
                <w:rFonts w:cs="Times New Roman"/>
                <w:color w:val="000000" w:themeColor="text1"/>
              </w:rPr>
            </w:pPr>
            <w:r w:rsidRPr="003F1CAB">
              <w:rPr>
                <w:rFonts w:cs="Times New Roman"/>
                <w:color w:val="000000" w:themeColor="text1"/>
              </w:rPr>
              <w:t xml:space="preserve">Зона транспортной инфраструктуры </w:t>
            </w:r>
          </w:p>
        </w:tc>
        <w:tc>
          <w:tcPr>
            <w:tcW w:w="2687" w:type="dxa"/>
            <w:shd w:val="clear" w:color="auto" w:fill="FFFFFF"/>
            <w:vAlign w:val="center"/>
          </w:tcPr>
          <w:p w:rsidR="00CE0B6A" w:rsidRPr="006760BF" w:rsidRDefault="00CE0B6A" w:rsidP="00A3174B">
            <w:pPr>
              <w:snapToGrid w:val="0"/>
              <w:jc w:val="center"/>
              <w:rPr>
                <w:rFonts w:cs="Times New Roman"/>
                <w:color w:val="C00000"/>
              </w:rPr>
            </w:pPr>
            <w:r w:rsidRPr="003423EA">
              <w:rPr>
                <w:color w:val="000000" w:themeColor="text1"/>
              </w:rPr>
              <w:t>Санитарно-защитная зона в соответствие с проектом на строительство</w:t>
            </w:r>
          </w:p>
        </w:tc>
      </w:tr>
      <w:tr w:rsidR="00CE0B6A" w:rsidRPr="003423EA" w:rsidTr="00A3174B">
        <w:trPr>
          <w:trHeight w:val="315"/>
          <w:jc w:val="center"/>
        </w:trPr>
        <w:tc>
          <w:tcPr>
            <w:tcW w:w="795" w:type="dxa"/>
            <w:shd w:val="clear" w:color="auto" w:fill="FFFFFF"/>
            <w:vAlign w:val="center"/>
          </w:tcPr>
          <w:p w:rsidR="00CE0B6A" w:rsidRPr="00A73EE1" w:rsidRDefault="002B2BCF" w:rsidP="003423EA">
            <w:pPr>
              <w:snapToGrid w:val="0"/>
              <w:jc w:val="center"/>
              <w:rPr>
                <w:rFonts w:cs="Times New Roman"/>
                <w:color w:val="000000" w:themeColor="text1"/>
              </w:rPr>
            </w:pPr>
            <w:r w:rsidRPr="00A73EE1">
              <w:rPr>
                <w:rFonts w:cs="Times New Roman"/>
                <w:color w:val="000000" w:themeColor="text1"/>
              </w:rPr>
              <w:t>2.4</w:t>
            </w:r>
          </w:p>
        </w:tc>
        <w:tc>
          <w:tcPr>
            <w:tcW w:w="3670" w:type="dxa"/>
            <w:shd w:val="clear" w:color="auto" w:fill="FFFFFF"/>
            <w:vAlign w:val="center"/>
          </w:tcPr>
          <w:p w:rsidR="00CE0B6A" w:rsidRPr="003423EA" w:rsidRDefault="00CE0B6A" w:rsidP="00A3174B">
            <w:pPr>
              <w:suppressAutoHyphens w:val="0"/>
              <w:jc w:val="center"/>
              <w:rPr>
                <w:color w:val="000000"/>
              </w:rPr>
            </w:pPr>
            <w:r w:rsidRPr="003423EA">
              <w:rPr>
                <w:color w:val="000000" w:themeColor="text1"/>
              </w:rPr>
              <w:t>Комплексное строительство и реконструкция автомобильных дорог и тротуаров</w:t>
            </w:r>
          </w:p>
        </w:tc>
        <w:tc>
          <w:tcPr>
            <w:tcW w:w="2014" w:type="dxa"/>
            <w:shd w:val="clear" w:color="auto" w:fill="FFFFFF"/>
            <w:vAlign w:val="center"/>
          </w:tcPr>
          <w:p w:rsidR="00CE0B6A" w:rsidRPr="003423EA" w:rsidRDefault="00CE0B6A" w:rsidP="00A3174B">
            <w:pPr>
              <w:widowControl w:val="0"/>
              <w:tabs>
                <w:tab w:val="left" w:pos="570"/>
              </w:tabs>
              <w:jc w:val="center"/>
              <w:rPr>
                <w:color w:val="000000" w:themeColor="text1"/>
              </w:rPr>
            </w:pPr>
            <w:r w:rsidRPr="003423EA">
              <w:rPr>
                <w:color w:val="000000" w:themeColor="text1"/>
              </w:rPr>
              <w:t>16,0 км</w:t>
            </w:r>
          </w:p>
        </w:tc>
        <w:tc>
          <w:tcPr>
            <w:tcW w:w="1842" w:type="dxa"/>
            <w:shd w:val="clear" w:color="auto" w:fill="FFFFFF"/>
            <w:vAlign w:val="center"/>
          </w:tcPr>
          <w:p w:rsidR="00CE0B6A" w:rsidRPr="003423EA" w:rsidRDefault="00CE0B6A" w:rsidP="00A3174B">
            <w:pPr>
              <w:autoSpaceDN w:val="0"/>
              <w:adjustRightInd w:val="0"/>
              <w:jc w:val="center"/>
              <w:rPr>
                <w:rFonts w:cs="Times New Roman"/>
                <w:lang w:eastAsia="ru-RU"/>
              </w:rPr>
            </w:pPr>
            <w:r w:rsidRPr="003423EA">
              <w:rPr>
                <w:color w:val="000000" w:themeColor="text1"/>
              </w:rPr>
              <w:t>Сельское поселение Полтавское</w:t>
            </w:r>
          </w:p>
        </w:tc>
        <w:tc>
          <w:tcPr>
            <w:tcW w:w="1750" w:type="dxa"/>
            <w:shd w:val="clear" w:color="auto" w:fill="FFFFFF"/>
            <w:vAlign w:val="center"/>
          </w:tcPr>
          <w:p w:rsidR="00CE0B6A" w:rsidRPr="00A73EE1" w:rsidRDefault="00CE0B6A" w:rsidP="00A3174B">
            <w:pPr>
              <w:jc w:val="center"/>
              <w:rPr>
                <w:color w:val="000000" w:themeColor="text1"/>
              </w:rPr>
            </w:pPr>
            <w:r w:rsidRPr="00A73EE1">
              <w:rPr>
                <w:rFonts w:cs="Times New Roman"/>
                <w:color w:val="000000" w:themeColor="text1"/>
              </w:rPr>
              <w:t>Планируется к размещению</w:t>
            </w:r>
          </w:p>
        </w:tc>
        <w:tc>
          <w:tcPr>
            <w:tcW w:w="2410" w:type="dxa"/>
            <w:shd w:val="clear" w:color="auto" w:fill="FFFFFF"/>
            <w:vAlign w:val="center"/>
          </w:tcPr>
          <w:p w:rsidR="00CE0B6A" w:rsidRPr="003423EA" w:rsidRDefault="003F1CAB" w:rsidP="00A3174B">
            <w:pPr>
              <w:jc w:val="center"/>
            </w:pPr>
            <w:r w:rsidRPr="003F1CAB">
              <w:rPr>
                <w:rFonts w:cs="Times New Roman"/>
                <w:color w:val="000000" w:themeColor="text1"/>
              </w:rPr>
              <w:t>Зона транспортной инфраструктуры</w:t>
            </w:r>
          </w:p>
        </w:tc>
        <w:tc>
          <w:tcPr>
            <w:tcW w:w="2687" w:type="dxa"/>
            <w:shd w:val="clear" w:color="auto" w:fill="FFFFFF"/>
            <w:vAlign w:val="center"/>
          </w:tcPr>
          <w:p w:rsidR="00CE0B6A" w:rsidRPr="003423EA" w:rsidRDefault="00CE0B6A" w:rsidP="00A3174B">
            <w:pPr>
              <w:snapToGrid w:val="0"/>
              <w:jc w:val="center"/>
              <w:rPr>
                <w:color w:val="000000" w:themeColor="text1"/>
              </w:rPr>
            </w:pPr>
            <w:r w:rsidRPr="003423EA">
              <w:rPr>
                <w:color w:val="000000" w:themeColor="text1"/>
              </w:rPr>
              <w:t>Санитарно-защитная зона в соответствие с проектом на строительство</w:t>
            </w:r>
          </w:p>
        </w:tc>
      </w:tr>
    </w:tbl>
    <w:p w:rsidR="00F971EB" w:rsidRDefault="00F971EB" w:rsidP="003F018C">
      <w:pPr>
        <w:ind w:firstLine="709"/>
        <w:jc w:val="both"/>
        <w:rPr>
          <w:rFonts w:cs="Times New Roman"/>
        </w:rPr>
      </w:pPr>
    </w:p>
    <w:p w:rsidR="0016376A" w:rsidRDefault="0016376A" w:rsidP="003F018C">
      <w:pPr>
        <w:ind w:firstLine="709"/>
        <w:jc w:val="both"/>
        <w:rPr>
          <w:rFonts w:cs="Times New Roman"/>
        </w:rPr>
      </w:pPr>
    </w:p>
    <w:p w:rsidR="0016376A" w:rsidRDefault="0016376A" w:rsidP="003F018C">
      <w:pPr>
        <w:ind w:firstLine="709"/>
        <w:jc w:val="both"/>
        <w:rPr>
          <w:rFonts w:cs="Times New Roman"/>
        </w:rPr>
      </w:pPr>
    </w:p>
    <w:p w:rsidR="0016376A" w:rsidRDefault="0016376A" w:rsidP="003F018C">
      <w:pPr>
        <w:ind w:firstLine="709"/>
        <w:jc w:val="both"/>
        <w:rPr>
          <w:rFonts w:cs="Times New Roman"/>
        </w:rPr>
      </w:pPr>
    </w:p>
    <w:p w:rsidR="0016376A" w:rsidRDefault="0016376A" w:rsidP="003F018C">
      <w:pPr>
        <w:ind w:firstLine="709"/>
        <w:jc w:val="both"/>
        <w:rPr>
          <w:rFonts w:cs="Times New Roman"/>
        </w:rPr>
        <w:sectPr w:rsidR="0016376A" w:rsidSect="0016376A">
          <w:pgSz w:w="16838" w:h="11906" w:orient="landscape" w:code="9"/>
          <w:pgMar w:top="567" w:right="1134" w:bottom="1701" w:left="1134" w:header="567" w:footer="454" w:gutter="0"/>
          <w:cols w:space="720"/>
          <w:docGrid w:linePitch="360"/>
        </w:sectPr>
      </w:pPr>
    </w:p>
    <w:p w:rsidR="0041682E" w:rsidRPr="005347F9" w:rsidRDefault="00402559" w:rsidP="008604B7">
      <w:pPr>
        <w:pStyle w:val="15"/>
      </w:pPr>
      <w:bookmarkStart w:id="66" w:name="_Toc185939425"/>
      <w:bookmarkEnd w:id="2"/>
      <w:r>
        <w:lastRenderedPageBreak/>
        <w:t>5</w:t>
      </w:r>
      <w:r w:rsidR="0041682E" w:rsidRPr="005347F9">
        <w:t xml:space="preserve">. </w:t>
      </w:r>
      <w:r w:rsidR="0041682E" w:rsidRPr="00472400">
        <w:t>перечень и характеристика основных факторов риска возникновения чрезвычайных ситуаций природного и техногенного характера</w:t>
      </w:r>
      <w:bookmarkEnd w:id="66"/>
    </w:p>
    <w:p w:rsidR="0041682E" w:rsidRPr="005347F9" w:rsidRDefault="0041682E" w:rsidP="0041682E">
      <w:pPr>
        <w:pStyle w:val="ConsPlusNormal"/>
        <w:widowControl/>
        <w:ind w:firstLine="709"/>
        <w:jc w:val="both"/>
        <w:rPr>
          <w:rFonts w:ascii="Times New Roman" w:hAnsi="Times New Roman" w:cs="Times New Roman"/>
          <w:sz w:val="24"/>
          <w:szCs w:val="24"/>
        </w:rPr>
      </w:pPr>
      <w:r w:rsidRPr="005347F9">
        <w:rPr>
          <w:rFonts w:ascii="Times New Roman" w:hAnsi="Times New Roman" w:cs="Times New Roman"/>
          <w:sz w:val="24"/>
          <w:szCs w:val="24"/>
        </w:rPr>
        <w:t>Положения по защите территории от ЧС природного и техногенного характера, проведение мероприятий по ГО и обеспечение пожарной безопасности.</w:t>
      </w:r>
    </w:p>
    <w:p w:rsidR="0041682E" w:rsidRPr="005347F9" w:rsidRDefault="0041682E" w:rsidP="0041682E">
      <w:pPr>
        <w:pStyle w:val="ConsPlusNormal"/>
        <w:widowControl/>
        <w:ind w:firstLine="709"/>
        <w:jc w:val="both"/>
        <w:rPr>
          <w:rFonts w:ascii="Times New Roman" w:hAnsi="Times New Roman" w:cs="Times New Roman"/>
          <w:sz w:val="24"/>
          <w:szCs w:val="24"/>
        </w:rPr>
      </w:pPr>
      <w:r w:rsidRPr="005347F9">
        <w:rPr>
          <w:rFonts w:ascii="Times New Roman" w:hAnsi="Times New Roman" w:cs="Times New Roman"/>
          <w:sz w:val="24"/>
          <w:szCs w:val="24"/>
        </w:rPr>
        <w:t>Гражданская оборона -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rsidR="0041682E" w:rsidRPr="005347F9" w:rsidRDefault="0041682E" w:rsidP="0041682E">
      <w:pPr>
        <w:pStyle w:val="ConsPlusNormal"/>
        <w:widowControl/>
        <w:ind w:firstLine="709"/>
        <w:jc w:val="both"/>
        <w:rPr>
          <w:rFonts w:ascii="Times New Roman" w:hAnsi="Times New Roman" w:cs="Times New Roman"/>
          <w:sz w:val="24"/>
          <w:szCs w:val="24"/>
        </w:rPr>
      </w:pPr>
      <w:r w:rsidRPr="005347F9">
        <w:rPr>
          <w:rFonts w:ascii="Times New Roman" w:hAnsi="Times New Roman" w:cs="Times New Roman"/>
          <w:sz w:val="24"/>
          <w:szCs w:val="24"/>
        </w:rPr>
        <w:t>мероприятия по гражданской обороне - организационные и специальные действия, осуществляемые в области гражданской обороны в соответствии с федеральными законами и иными нормативными правовыми актами Российской Федерации;</w:t>
      </w:r>
    </w:p>
    <w:p w:rsidR="0041682E" w:rsidRPr="005347F9" w:rsidRDefault="0041682E" w:rsidP="0041682E">
      <w:pPr>
        <w:pStyle w:val="ConsPlusNormal"/>
        <w:widowControl/>
        <w:ind w:firstLine="709"/>
        <w:jc w:val="both"/>
        <w:rPr>
          <w:rFonts w:ascii="Times New Roman" w:hAnsi="Times New Roman" w:cs="Times New Roman"/>
          <w:sz w:val="24"/>
          <w:szCs w:val="24"/>
        </w:rPr>
      </w:pPr>
      <w:r w:rsidRPr="005347F9">
        <w:rPr>
          <w:rFonts w:ascii="Times New Roman" w:hAnsi="Times New Roman" w:cs="Times New Roman"/>
          <w:sz w:val="24"/>
          <w:szCs w:val="24"/>
        </w:rPr>
        <w:t>требования в области гражданской обороны - специальные условия (правила) эксплуатации технических систем управления гражданской обороны и объектов гражданской обороны, использования и содержания систем оповещения, средств индивидуальной защиты, другой специальной техники и имущества гражданской обороны, установленные федеральными законами и иными нормативными правовыми актами Российской Федерации.</w:t>
      </w:r>
    </w:p>
    <w:p w:rsidR="0041682E" w:rsidRPr="005347F9" w:rsidRDefault="0041682E" w:rsidP="0041682E">
      <w:pPr>
        <w:ind w:firstLine="709"/>
        <w:jc w:val="both"/>
        <w:rPr>
          <w:rFonts w:cs="Times New Roman"/>
          <w:b/>
        </w:rPr>
      </w:pPr>
      <w:r w:rsidRPr="005347F9">
        <w:rPr>
          <w:rFonts w:cs="Times New Roman"/>
          <w:b/>
        </w:rPr>
        <w:t>Функции структуры ГО</w:t>
      </w:r>
    </w:p>
    <w:p w:rsidR="0041682E" w:rsidRPr="005347F9" w:rsidRDefault="0041682E" w:rsidP="0041682E">
      <w:pPr>
        <w:ind w:firstLine="709"/>
        <w:jc w:val="both"/>
        <w:rPr>
          <w:rFonts w:cs="Times New Roman"/>
        </w:rPr>
      </w:pPr>
      <w:r w:rsidRPr="005347F9">
        <w:rPr>
          <w:rFonts w:cs="Times New Roman"/>
        </w:rPr>
        <w:t>-создание единой системы оповещения;</w:t>
      </w:r>
    </w:p>
    <w:p w:rsidR="0041682E" w:rsidRPr="005347F9" w:rsidRDefault="0041682E" w:rsidP="0041682E">
      <w:pPr>
        <w:ind w:firstLine="709"/>
        <w:jc w:val="both"/>
        <w:rPr>
          <w:rFonts w:cs="Times New Roman"/>
        </w:rPr>
      </w:pPr>
      <w:r w:rsidRPr="005347F9">
        <w:rPr>
          <w:rFonts w:cs="Times New Roman"/>
        </w:rPr>
        <w:t>-проведение «месячников» (информирование населения о ЧС природного и техногенного характера – через семинары и лекции);</w:t>
      </w:r>
    </w:p>
    <w:p w:rsidR="0041682E" w:rsidRPr="005347F9" w:rsidRDefault="0041682E" w:rsidP="0041682E">
      <w:pPr>
        <w:ind w:firstLine="709"/>
        <w:jc w:val="both"/>
        <w:rPr>
          <w:rFonts w:cs="Times New Roman"/>
        </w:rPr>
      </w:pPr>
      <w:r w:rsidRPr="005347F9">
        <w:rPr>
          <w:rFonts w:cs="Times New Roman"/>
        </w:rPr>
        <w:t>-обеспечение пожарной безопасности (установка пожарной сигнализации, ПГ и ПК, средств пожаротушения);</w:t>
      </w:r>
    </w:p>
    <w:p w:rsidR="0041682E" w:rsidRPr="005347F9" w:rsidRDefault="0041682E" w:rsidP="0041682E">
      <w:pPr>
        <w:ind w:firstLine="709"/>
        <w:jc w:val="both"/>
        <w:rPr>
          <w:rFonts w:cs="Times New Roman"/>
        </w:rPr>
      </w:pPr>
      <w:r w:rsidRPr="005347F9">
        <w:rPr>
          <w:rFonts w:cs="Times New Roman"/>
        </w:rPr>
        <w:t>-обеспечение базы средств индивидуальной защиты и средств массовой защиты;</w:t>
      </w:r>
    </w:p>
    <w:p w:rsidR="0041682E" w:rsidRPr="005347F9" w:rsidRDefault="0041682E" w:rsidP="0041682E">
      <w:pPr>
        <w:ind w:firstLine="709"/>
        <w:jc w:val="both"/>
        <w:rPr>
          <w:rFonts w:cs="Times New Roman"/>
        </w:rPr>
      </w:pPr>
      <w:r w:rsidRPr="005347F9">
        <w:rPr>
          <w:rFonts w:cs="Times New Roman"/>
        </w:rPr>
        <w:t>-ежеквартальная проверка единой системы оповещения населения о ЧС;</w:t>
      </w:r>
    </w:p>
    <w:p w:rsidR="0041682E" w:rsidRPr="005347F9" w:rsidRDefault="0041682E" w:rsidP="0041682E">
      <w:pPr>
        <w:ind w:firstLine="709"/>
        <w:jc w:val="both"/>
        <w:rPr>
          <w:rFonts w:cs="Times New Roman"/>
        </w:rPr>
      </w:pPr>
      <w:r w:rsidRPr="005347F9">
        <w:rPr>
          <w:rFonts w:cs="Times New Roman"/>
        </w:rPr>
        <w:t>-</w:t>
      </w:r>
      <w:proofErr w:type="gramStart"/>
      <w:r w:rsidRPr="005347F9">
        <w:rPr>
          <w:rFonts w:cs="Times New Roman"/>
        </w:rPr>
        <w:t>контроль за</w:t>
      </w:r>
      <w:proofErr w:type="gramEnd"/>
      <w:r w:rsidRPr="005347F9">
        <w:rPr>
          <w:rFonts w:cs="Times New Roman"/>
        </w:rPr>
        <w:t xml:space="preserve"> выполнением требований и обновлением материальной базы по всем вышеперечисленным пунктам.</w:t>
      </w:r>
    </w:p>
    <w:p w:rsidR="0041682E" w:rsidRPr="005347F9" w:rsidRDefault="0041682E" w:rsidP="0041682E">
      <w:pPr>
        <w:ind w:firstLine="709"/>
        <w:jc w:val="both"/>
        <w:rPr>
          <w:rFonts w:cs="Times New Roman"/>
          <w:b/>
        </w:rPr>
      </w:pPr>
      <w:r w:rsidRPr="005347F9">
        <w:rPr>
          <w:rFonts w:cs="Times New Roman"/>
          <w:b/>
        </w:rPr>
        <w:t>Задачи в области гражданской обороны</w:t>
      </w:r>
    </w:p>
    <w:p w:rsidR="0041682E" w:rsidRPr="005347F9" w:rsidRDefault="0041682E" w:rsidP="0041682E">
      <w:pPr>
        <w:pStyle w:val="ConsPlusNormal"/>
        <w:widowControl/>
        <w:ind w:firstLine="709"/>
        <w:jc w:val="both"/>
        <w:rPr>
          <w:rFonts w:ascii="Times New Roman" w:hAnsi="Times New Roman" w:cs="Times New Roman"/>
          <w:sz w:val="24"/>
          <w:szCs w:val="24"/>
        </w:rPr>
      </w:pPr>
      <w:r w:rsidRPr="005347F9">
        <w:rPr>
          <w:rFonts w:ascii="Times New Roman" w:hAnsi="Times New Roman" w:cs="Times New Roman"/>
          <w:sz w:val="24"/>
          <w:szCs w:val="24"/>
        </w:rPr>
        <w:t>Основными задачами в области гражданской обороны являются:</w:t>
      </w:r>
    </w:p>
    <w:p w:rsidR="0041682E" w:rsidRPr="005347F9" w:rsidRDefault="0041682E" w:rsidP="0041682E">
      <w:pPr>
        <w:pStyle w:val="ConsPlusNormal"/>
        <w:widowControl/>
        <w:ind w:firstLine="709"/>
        <w:jc w:val="both"/>
        <w:rPr>
          <w:rFonts w:ascii="Times New Roman" w:hAnsi="Times New Roman" w:cs="Times New Roman"/>
          <w:sz w:val="24"/>
          <w:szCs w:val="24"/>
        </w:rPr>
      </w:pPr>
      <w:r w:rsidRPr="005347F9">
        <w:rPr>
          <w:rFonts w:ascii="Times New Roman" w:hAnsi="Times New Roman" w:cs="Times New Roman"/>
          <w:sz w:val="24"/>
          <w:szCs w:val="24"/>
        </w:rPr>
        <w:t>-обучение населения в области гражданской обороны;</w:t>
      </w:r>
    </w:p>
    <w:p w:rsidR="0041682E" w:rsidRPr="005347F9" w:rsidRDefault="0041682E" w:rsidP="0041682E">
      <w:pPr>
        <w:pStyle w:val="ConsPlusNormal"/>
        <w:widowControl/>
        <w:ind w:firstLine="709"/>
        <w:jc w:val="both"/>
        <w:rPr>
          <w:rFonts w:ascii="Times New Roman" w:hAnsi="Times New Roman" w:cs="Times New Roman"/>
          <w:sz w:val="24"/>
          <w:szCs w:val="24"/>
        </w:rPr>
      </w:pPr>
      <w:r w:rsidRPr="005347F9">
        <w:rPr>
          <w:rFonts w:ascii="Times New Roman" w:hAnsi="Times New Roman" w:cs="Times New Roman"/>
          <w:sz w:val="24"/>
          <w:szCs w:val="24"/>
        </w:rPr>
        <w:t>-оповещение населения об опасностях,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rsidR="0041682E" w:rsidRPr="005347F9" w:rsidRDefault="0041682E" w:rsidP="0041682E">
      <w:pPr>
        <w:pStyle w:val="ConsPlusNormal"/>
        <w:widowControl/>
        <w:ind w:firstLine="709"/>
        <w:jc w:val="both"/>
        <w:rPr>
          <w:rFonts w:ascii="Times New Roman" w:hAnsi="Times New Roman" w:cs="Times New Roman"/>
          <w:sz w:val="24"/>
          <w:szCs w:val="24"/>
        </w:rPr>
      </w:pPr>
      <w:r w:rsidRPr="005347F9">
        <w:rPr>
          <w:rFonts w:ascii="Times New Roman" w:hAnsi="Times New Roman" w:cs="Times New Roman"/>
          <w:sz w:val="24"/>
          <w:szCs w:val="24"/>
        </w:rPr>
        <w:t>-эвакуация населения, материальных и культурных ценностей в безопасные районы;</w:t>
      </w:r>
    </w:p>
    <w:p w:rsidR="0041682E" w:rsidRPr="005347F9" w:rsidRDefault="0041682E" w:rsidP="0041682E">
      <w:pPr>
        <w:pStyle w:val="ConsPlusNormal"/>
        <w:widowControl/>
        <w:ind w:firstLine="709"/>
        <w:jc w:val="both"/>
        <w:rPr>
          <w:rFonts w:ascii="Times New Roman" w:hAnsi="Times New Roman" w:cs="Times New Roman"/>
          <w:sz w:val="24"/>
          <w:szCs w:val="24"/>
        </w:rPr>
      </w:pPr>
      <w:r w:rsidRPr="005347F9">
        <w:rPr>
          <w:rFonts w:ascii="Times New Roman" w:hAnsi="Times New Roman" w:cs="Times New Roman"/>
          <w:sz w:val="24"/>
          <w:szCs w:val="24"/>
        </w:rPr>
        <w:t>-предоставление населению убежищ и средств индивидуальной защиты;</w:t>
      </w:r>
    </w:p>
    <w:p w:rsidR="0041682E" w:rsidRPr="005347F9" w:rsidRDefault="0041682E" w:rsidP="0041682E">
      <w:pPr>
        <w:pStyle w:val="ConsPlusNormal"/>
        <w:widowControl/>
        <w:ind w:firstLine="709"/>
        <w:jc w:val="both"/>
        <w:rPr>
          <w:rFonts w:ascii="Times New Roman" w:hAnsi="Times New Roman" w:cs="Times New Roman"/>
          <w:sz w:val="24"/>
          <w:szCs w:val="24"/>
        </w:rPr>
      </w:pPr>
      <w:r w:rsidRPr="005347F9">
        <w:rPr>
          <w:rFonts w:ascii="Times New Roman" w:hAnsi="Times New Roman" w:cs="Times New Roman"/>
          <w:sz w:val="24"/>
          <w:szCs w:val="24"/>
        </w:rPr>
        <w:t>-проведение мероприятий по световой маскировке и другим видам маскировки;</w:t>
      </w:r>
    </w:p>
    <w:p w:rsidR="0041682E" w:rsidRPr="005347F9" w:rsidRDefault="0041682E" w:rsidP="0041682E">
      <w:pPr>
        <w:pStyle w:val="ConsPlusNormal"/>
        <w:widowControl/>
        <w:ind w:firstLine="709"/>
        <w:jc w:val="both"/>
        <w:rPr>
          <w:rFonts w:ascii="Times New Roman" w:hAnsi="Times New Roman" w:cs="Times New Roman"/>
          <w:sz w:val="24"/>
          <w:szCs w:val="24"/>
        </w:rPr>
      </w:pPr>
      <w:r w:rsidRPr="005347F9">
        <w:rPr>
          <w:rFonts w:ascii="Times New Roman" w:hAnsi="Times New Roman" w:cs="Times New Roman"/>
          <w:sz w:val="24"/>
          <w:szCs w:val="24"/>
        </w:rPr>
        <w:t>-проведение аварийно-спасательных работ в случае возникновения опасностей для населения при ведении военных действий или вследствие этих действий, а также вследствие чрезвычайных ситуаций природного и техногенного характера;</w:t>
      </w:r>
    </w:p>
    <w:p w:rsidR="0041682E" w:rsidRPr="005347F9" w:rsidRDefault="0041682E" w:rsidP="0041682E">
      <w:pPr>
        <w:pStyle w:val="ConsPlusNormal"/>
        <w:widowControl/>
        <w:ind w:firstLine="709"/>
        <w:jc w:val="both"/>
        <w:rPr>
          <w:rFonts w:ascii="Times New Roman" w:hAnsi="Times New Roman" w:cs="Times New Roman"/>
          <w:sz w:val="24"/>
          <w:szCs w:val="24"/>
        </w:rPr>
      </w:pPr>
      <w:r w:rsidRPr="005347F9">
        <w:rPr>
          <w:rFonts w:ascii="Times New Roman" w:hAnsi="Times New Roman" w:cs="Times New Roman"/>
          <w:sz w:val="24"/>
          <w:szCs w:val="24"/>
        </w:rPr>
        <w:t>-первоочередное обеспечение населения, пострадавшего при ведении военных действий или вследствие этих действий, в том числе медицинское обслуживание, включая оказание первой медицинской помощи, срочное предоставление жилья и принятие других необходимых мер;</w:t>
      </w:r>
    </w:p>
    <w:p w:rsidR="0041682E" w:rsidRPr="005347F9" w:rsidRDefault="0041682E" w:rsidP="0041682E">
      <w:pPr>
        <w:pStyle w:val="ConsPlusNormal"/>
        <w:widowControl/>
        <w:ind w:firstLine="709"/>
        <w:jc w:val="both"/>
        <w:rPr>
          <w:rFonts w:ascii="Times New Roman" w:hAnsi="Times New Roman" w:cs="Times New Roman"/>
          <w:sz w:val="24"/>
          <w:szCs w:val="24"/>
        </w:rPr>
      </w:pPr>
      <w:r w:rsidRPr="005347F9">
        <w:rPr>
          <w:rFonts w:ascii="Times New Roman" w:hAnsi="Times New Roman" w:cs="Times New Roman"/>
          <w:sz w:val="24"/>
          <w:szCs w:val="24"/>
        </w:rPr>
        <w:t>-борьба с пожарами, возникшими при ведении военных действий или вследствие этих действий;</w:t>
      </w:r>
    </w:p>
    <w:p w:rsidR="0041682E" w:rsidRPr="005347F9" w:rsidRDefault="0041682E" w:rsidP="0041682E">
      <w:pPr>
        <w:pStyle w:val="ConsPlusNormal"/>
        <w:widowControl/>
        <w:ind w:firstLine="709"/>
        <w:jc w:val="both"/>
        <w:rPr>
          <w:rFonts w:ascii="Times New Roman" w:hAnsi="Times New Roman" w:cs="Times New Roman"/>
          <w:sz w:val="24"/>
          <w:szCs w:val="24"/>
        </w:rPr>
      </w:pPr>
      <w:r w:rsidRPr="005347F9">
        <w:rPr>
          <w:rFonts w:ascii="Times New Roman" w:hAnsi="Times New Roman" w:cs="Times New Roman"/>
          <w:sz w:val="24"/>
          <w:szCs w:val="24"/>
        </w:rPr>
        <w:t>-обнаружение и обозначение районов, подвергшихся радиоактивному, химическому, биологическому и иному заражению;</w:t>
      </w:r>
    </w:p>
    <w:p w:rsidR="0041682E" w:rsidRPr="005347F9" w:rsidRDefault="0041682E" w:rsidP="0041682E">
      <w:pPr>
        <w:pStyle w:val="ConsPlusNormal"/>
        <w:widowControl/>
        <w:ind w:firstLine="709"/>
        <w:jc w:val="both"/>
        <w:rPr>
          <w:rFonts w:ascii="Times New Roman" w:hAnsi="Times New Roman" w:cs="Times New Roman"/>
          <w:sz w:val="24"/>
          <w:szCs w:val="24"/>
        </w:rPr>
      </w:pPr>
      <w:r w:rsidRPr="005347F9">
        <w:rPr>
          <w:rFonts w:ascii="Times New Roman" w:hAnsi="Times New Roman" w:cs="Times New Roman"/>
          <w:sz w:val="24"/>
          <w:szCs w:val="24"/>
        </w:rPr>
        <w:t>-санитарная обработка населения, обеззараживание зданий и сооружений, специальная обработка техники и территорий;</w:t>
      </w:r>
    </w:p>
    <w:p w:rsidR="0041682E" w:rsidRPr="005347F9" w:rsidRDefault="0041682E" w:rsidP="0041682E">
      <w:pPr>
        <w:pStyle w:val="ConsPlusNormal"/>
        <w:widowControl/>
        <w:ind w:firstLine="709"/>
        <w:jc w:val="both"/>
        <w:rPr>
          <w:rFonts w:ascii="Times New Roman" w:hAnsi="Times New Roman" w:cs="Times New Roman"/>
          <w:sz w:val="24"/>
          <w:szCs w:val="24"/>
        </w:rPr>
      </w:pPr>
      <w:r w:rsidRPr="005347F9">
        <w:rPr>
          <w:rFonts w:ascii="Times New Roman" w:hAnsi="Times New Roman" w:cs="Times New Roman"/>
          <w:sz w:val="24"/>
          <w:szCs w:val="24"/>
        </w:rPr>
        <w:lastRenderedPageBreak/>
        <w:t>-восстановление и поддержание порядка в районах, пострадавших при ведении военных действий или вследствие этих действий, а также вследствие чрезвычайных ситуаций природного и техногенного характера;</w:t>
      </w:r>
    </w:p>
    <w:p w:rsidR="0041682E" w:rsidRPr="005347F9" w:rsidRDefault="0041682E" w:rsidP="0041682E">
      <w:pPr>
        <w:pStyle w:val="ConsPlusNormal"/>
        <w:widowControl/>
        <w:ind w:firstLine="709"/>
        <w:jc w:val="both"/>
        <w:rPr>
          <w:rFonts w:ascii="Times New Roman" w:hAnsi="Times New Roman" w:cs="Times New Roman"/>
          <w:sz w:val="24"/>
          <w:szCs w:val="24"/>
        </w:rPr>
      </w:pPr>
      <w:r w:rsidRPr="005347F9">
        <w:rPr>
          <w:rFonts w:ascii="Times New Roman" w:hAnsi="Times New Roman" w:cs="Times New Roman"/>
          <w:sz w:val="24"/>
          <w:szCs w:val="24"/>
        </w:rPr>
        <w:t>-срочное восстановление функционирования необходимых коммунальных служб в военное время;</w:t>
      </w:r>
    </w:p>
    <w:p w:rsidR="0041682E" w:rsidRPr="005347F9" w:rsidRDefault="0041682E" w:rsidP="0041682E">
      <w:pPr>
        <w:pStyle w:val="ConsPlusNormal"/>
        <w:widowControl/>
        <w:ind w:firstLine="709"/>
        <w:jc w:val="both"/>
        <w:rPr>
          <w:rFonts w:ascii="Times New Roman" w:hAnsi="Times New Roman" w:cs="Times New Roman"/>
          <w:sz w:val="24"/>
          <w:szCs w:val="24"/>
        </w:rPr>
      </w:pPr>
      <w:r w:rsidRPr="005347F9">
        <w:rPr>
          <w:rFonts w:ascii="Times New Roman" w:hAnsi="Times New Roman" w:cs="Times New Roman"/>
          <w:sz w:val="24"/>
          <w:szCs w:val="24"/>
        </w:rPr>
        <w:t>-срочное захоронение трупов в военное время;</w:t>
      </w:r>
    </w:p>
    <w:p w:rsidR="0041682E" w:rsidRPr="005347F9" w:rsidRDefault="0041682E" w:rsidP="0041682E">
      <w:pPr>
        <w:pStyle w:val="ConsPlusNormal"/>
        <w:widowControl/>
        <w:ind w:firstLine="709"/>
        <w:jc w:val="both"/>
        <w:rPr>
          <w:rFonts w:ascii="Times New Roman" w:hAnsi="Times New Roman" w:cs="Times New Roman"/>
          <w:sz w:val="24"/>
          <w:szCs w:val="24"/>
        </w:rPr>
      </w:pPr>
      <w:r w:rsidRPr="005347F9">
        <w:rPr>
          <w:rFonts w:ascii="Times New Roman" w:hAnsi="Times New Roman" w:cs="Times New Roman"/>
          <w:sz w:val="24"/>
          <w:szCs w:val="24"/>
        </w:rPr>
        <w:t>-разработка и осуществление мер, направленных на сохранение объектов, необходимых для устойчивого функционирования</w:t>
      </w:r>
      <w:r w:rsidR="00FD65AB">
        <w:rPr>
          <w:rFonts w:ascii="Times New Roman" w:hAnsi="Times New Roman" w:cs="Times New Roman"/>
          <w:sz w:val="24"/>
          <w:szCs w:val="24"/>
        </w:rPr>
        <w:t xml:space="preserve"> </w:t>
      </w:r>
      <w:proofErr w:type="spellStart"/>
      <w:r w:rsidRPr="005347F9">
        <w:rPr>
          <w:rFonts w:ascii="Times New Roman" w:hAnsi="Times New Roman" w:cs="Times New Roman"/>
          <w:sz w:val="24"/>
          <w:szCs w:val="24"/>
        </w:rPr>
        <w:t>омики</w:t>
      </w:r>
      <w:proofErr w:type="spellEnd"/>
      <w:r w:rsidRPr="005347F9">
        <w:rPr>
          <w:rFonts w:ascii="Times New Roman" w:hAnsi="Times New Roman" w:cs="Times New Roman"/>
          <w:sz w:val="24"/>
          <w:szCs w:val="24"/>
        </w:rPr>
        <w:t xml:space="preserve"> и выживания населения в военное время;</w:t>
      </w:r>
    </w:p>
    <w:p w:rsidR="0041682E" w:rsidRPr="005347F9" w:rsidRDefault="0041682E" w:rsidP="0041682E">
      <w:pPr>
        <w:ind w:firstLine="709"/>
        <w:jc w:val="both"/>
        <w:rPr>
          <w:rFonts w:cs="Times New Roman"/>
        </w:rPr>
      </w:pPr>
      <w:r w:rsidRPr="005347F9">
        <w:rPr>
          <w:rFonts w:cs="Times New Roman"/>
        </w:rPr>
        <w:t>-обеспечение постоянной готовности сил и сре</w:t>
      </w:r>
      <w:proofErr w:type="gramStart"/>
      <w:r w:rsidRPr="005347F9">
        <w:rPr>
          <w:rFonts w:cs="Times New Roman"/>
        </w:rPr>
        <w:t>дств гр</w:t>
      </w:r>
      <w:proofErr w:type="gramEnd"/>
      <w:r w:rsidRPr="005347F9">
        <w:rPr>
          <w:rFonts w:cs="Times New Roman"/>
        </w:rPr>
        <w:t>ажданской обороны</w:t>
      </w:r>
    </w:p>
    <w:p w:rsidR="0041682E" w:rsidRPr="005347F9" w:rsidRDefault="0041682E" w:rsidP="0041682E">
      <w:pPr>
        <w:pStyle w:val="ConsPlusNormal"/>
        <w:widowControl/>
        <w:ind w:firstLine="709"/>
        <w:jc w:val="both"/>
        <w:rPr>
          <w:rFonts w:ascii="Times New Roman" w:hAnsi="Times New Roman" w:cs="Times New Roman"/>
          <w:b/>
          <w:sz w:val="24"/>
          <w:szCs w:val="24"/>
        </w:rPr>
      </w:pPr>
      <w:r w:rsidRPr="005347F9">
        <w:rPr>
          <w:rFonts w:ascii="Times New Roman" w:hAnsi="Times New Roman" w:cs="Times New Roman"/>
          <w:b/>
          <w:sz w:val="24"/>
          <w:szCs w:val="24"/>
        </w:rPr>
        <w:t>Органы исполнительной власти субъектов Российской Федерации:</w:t>
      </w:r>
    </w:p>
    <w:p w:rsidR="0041682E" w:rsidRPr="005347F9" w:rsidRDefault="0041682E" w:rsidP="0041682E">
      <w:pPr>
        <w:pStyle w:val="ConsPlusNormal"/>
        <w:widowControl/>
        <w:ind w:firstLine="709"/>
        <w:jc w:val="both"/>
        <w:rPr>
          <w:rFonts w:ascii="Times New Roman" w:hAnsi="Times New Roman" w:cs="Times New Roman"/>
          <w:sz w:val="24"/>
          <w:szCs w:val="24"/>
        </w:rPr>
      </w:pPr>
      <w:r w:rsidRPr="005347F9">
        <w:rPr>
          <w:rFonts w:ascii="Times New Roman" w:hAnsi="Times New Roman" w:cs="Times New Roman"/>
          <w:sz w:val="24"/>
          <w:szCs w:val="24"/>
        </w:rPr>
        <w:t>-организуют проведение мероприятий по гражданской обороне, разрабатывают и реализовывают планы гражданской обороны и защиты населения;</w:t>
      </w:r>
    </w:p>
    <w:p w:rsidR="0041682E" w:rsidRPr="005347F9" w:rsidRDefault="0041682E" w:rsidP="0041682E">
      <w:pPr>
        <w:pStyle w:val="ConsPlusNormal"/>
        <w:widowControl/>
        <w:ind w:firstLine="709"/>
        <w:jc w:val="both"/>
        <w:rPr>
          <w:rFonts w:ascii="Times New Roman" w:hAnsi="Times New Roman" w:cs="Times New Roman"/>
          <w:sz w:val="24"/>
          <w:szCs w:val="24"/>
        </w:rPr>
      </w:pPr>
      <w:r w:rsidRPr="005347F9">
        <w:rPr>
          <w:rFonts w:ascii="Times New Roman" w:hAnsi="Times New Roman" w:cs="Times New Roman"/>
          <w:sz w:val="24"/>
          <w:szCs w:val="24"/>
        </w:rPr>
        <w:t>-осуществляют меры по поддержанию сил и сре</w:t>
      </w:r>
      <w:proofErr w:type="gramStart"/>
      <w:r w:rsidRPr="005347F9">
        <w:rPr>
          <w:rFonts w:ascii="Times New Roman" w:hAnsi="Times New Roman" w:cs="Times New Roman"/>
          <w:sz w:val="24"/>
          <w:szCs w:val="24"/>
        </w:rPr>
        <w:t>дств гр</w:t>
      </w:r>
      <w:proofErr w:type="gramEnd"/>
      <w:r w:rsidRPr="005347F9">
        <w:rPr>
          <w:rFonts w:ascii="Times New Roman" w:hAnsi="Times New Roman" w:cs="Times New Roman"/>
          <w:sz w:val="24"/>
          <w:szCs w:val="24"/>
        </w:rPr>
        <w:t>ажданской обороны в состоянии постоянной готовности;</w:t>
      </w:r>
    </w:p>
    <w:p w:rsidR="0041682E" w:rsidRPr="005347F9" w:rsidRDefault="0041682E" w:rsidP="0041682E">
      <w:pPr>
        <w:pStyle w:val="ConsPlusNormal"/>
        <w:widowControl/>
        <w:ind w:firstLine="709"/>
        <w:jc w:val="both"/>
        <w:rPr>
          <w:rFonts w:ascii="Times New Roman" w:hAnsi="Times New Roman" w:cs="Times New Roman"/>
          <w:sz w:val="24"/>
          <w:szCs w:val="24"/>
        </w:rPr>
      </w:pPr>
      <w:r w:rsidRPr="005347F9">
        <w:rPr>
          <w:rFonts w:ascii="Times New Roman" w:hAnsi="Times New Roman" w:cs="Times New Roman"/>
          <w:sz w:val="24"/>
          <w:szCs w:val="24"/>
        </w:rPr>
        <w:t>-организуют подготовку и обучение населения в области гражданской обороны;</w:t>
      </w:r>
    </w:p>
    <w:p w:rsidR="0041682E" w:rsidRPr="005347F9" w:rsidRDefault="0041682E" w:rsidP="0041682E">
      <w:pPr>
        <w:pStyle w:val="ConsPlusNormal"/>
        <w:widowControl/>
        <w:ind w:firstLine="709"/>
        <w:jc w:val="both"/>
        <w:rPr>
          <w:rFonts w:ascii="Times New Roman" w:hAnsi="Times New Roman" w:cs="Times New Roman"/>
          <w:sz w:val="24"/>
          <w:szCs w:val="24"/>
        </w:rPr>
      </w:pPr>
      <w:r w:rsidRPr="005347F9">
        <w:rPr>
          <w:rFonts w:ascii="Times New Roman" w:hAnsi="Times New Roman" w:cs="Times New Roman"/>
          <w:sz w:val="24"/>
          <w:szCs w:val="24"/>
        </w:rPr>
        <w:t>-создают и поддерживают в состоянии постоянной готовности к использованию технические системы управления гражданской обороны, системы оповещения населения об опасностях, возникающих при ведении военных действий или вследствие этих действий, возникновении чрезвычайных ситуаций природного и техногенного характера, защитные сооружения и другие объекты гражданской обороны;</w:t>
      </w:r>
    </w:p>
    <w:p w:rsidR="0041682E" w:rsidRPr="005347F9" w:rsidRDefault="0041682E" w:rsidP="0041682E">
      <w:pPr>
        <w:pStyle w:val="ConsPlusNormal"/>
        <w:widowControl/>
        <w:ind w:firstLine="709"/>
        <w:jc w:val="both"/>
        <w:rPr>
          <w:rFonts w:ascii="Times New Roman" w:hAnsi="Times New Roman" w:cs="Times New Roman"/>
          <w:sz w:val="24"/>
          <w:szCs w:val="24"/>
        </w:rPr>
      </w:pPr>
      <w:r w:rsidRPr="005347F9">
        <w:rPr>
          <w:rFonts w:ascii="Times New Roman" w:hAnsi="Times New Roman" w:cs="Times New Roman"/>
          <w:sz w:val="24"/>
          <w:szCs w:val="24"/>
        </w:rPr>
        <w:t>-планируют мероприятия по подготовке к эвакуации населения, материальных и культурных ценностей в безопасные районы, их размещению, развертыванию лечебных и других учреждений, необходимых для первоочередного обеспечения пострадавшего населения;</w:t>
      </w:r>
    </w:p>
    <w:p w:rsidR="0041682E" w:rsidRPr="005347F9" w:rsidRDefault="0041682E" w:rsidP="0041682E">
      <w:pPr>
        <w:pStyle w:val="ConsPlusNormal"/>
        <w:widowControl/>
        <w:ind w:firstLine="709"/>
        <w:jc w:val="both"/>
        <w:rPr>
          <w:rFonts w:ascii="Times New Roman" w:hAnsi="Times New Roman" w:cs="Times New Roman"/>
          <w:sz w:val="24"/>
          <w:szCs w:val="24"/>
        </w:rPr>
      </w:pPr>
      <w:r w:rsidRPr="005347F9">
        <w:rPr>
          <w:rFonts w:ascii="Times New Roman" w:hAnsi="Times New Roman" w:cs="Times New Roman"/>
          <w:sz w:val="24"/>
          <w:szCs w:val="24"/>
        </w:rPr>
        <w:t>-планируют мероприятия по поддержанию устойчивого функционирования организаций в военное время;</w:t>
      </w:r>
    </w:p>
    <w:p w:rsidR="0041682E" w:rsidRPr="005347F9" w:rsidRDefault="0041682E" w:rsidP="0041682E">
      <w:pPr>
        <w:ind w:firstLine="709"/>
        <w:rPr>
          <w:rFonts w:cs="Times New Roman"/>
        </w:rPr>
      </w:pPr>
      <w:r w:rsidRPr="005347F9">
        <w:rPr>
          <w:rFonts w:cs="Times New Roman"/>
        </w:rPr>
        <w:t>-создают и содержат в целях гражданской обороны запасы материально-технических, продовольственных, медицинских и иных средств.</w:t>
      </w:r>
    </w:p>
    <w:p w:rsidR="0041682E" w:rsidRPr="005347F9" w:rsidRDefault="0041682E" w:rsidP="0041682E">
      <w:pPr>
        <w:ind w:firstLine="709"/>
        <w:jc w:val="both"/>
        <w:rPr>
          <w:rFonts w:cs="Times New Roman"/>
          <w:b/>
        </w:rPr>
      </w:pPr>
      <w:r w:rsidRPr="005347F9">
        <w:rPr>
          <w:rFonts w:cs="Times New Roman"/>
          <w:b/>
        </w:rPr>
        <w:t>Формирование структуры ГО</w:t>
      </w:r>
    </w:p>
    <w:p w:rsidR="0041682E" w:rsidRPr="005347F9" w:rsidRDefault="0041682E" w:rsidP="0041682E">
      <w:pPr>
        <w:ind w:firstLine="709"/>
        <w:jc w:val="both"/>
        <w:rPr>
          <w:rFonts w:cs="Times New Roman"/>
        </w:rPr>
      </w:pPr>
      <w:r w:rsidRPr="005347F9">
        <w:rPr>
          <w:rFonts w:cs="Times New Roman"/>
        </w:rPr>
        <w:t>-назначение начальника ГО;</w:t>
      </w:r>
    </w:p>
    <w:p w:rsidR="0041682E" w:rsidRPr="005347F9" w:rsidRDefault="0041682E" w:rsidP="0041682E">
      <w:pPr>
        <w:ind w:firstLine="709"/>
        <w:jc w:val="both"/>
        <w:rPr>
          <w:rFonts w:cs="Times New Roman"/>
        </w:rPr>
      </w:pPr>
      <w:r w:rsidRPr="005347F9">
        <w:rPr>
          <w:rFonts w:cs="Times New Roman"/>
        </w:rPr>
        <w:t xml:space="preserve">-назначение </w:t>
      </w:r>
      <w:proofErr w:type="gramStart"/>
      <w:r w:rsidRPr="005347F9">
        <w:rPr>
          <w:rFonts w:cs="Times New Roman"/>
        </w:rPr>
        <w:t>ответственного</w:t>
      </w:r>
      <w:proofErr w:type="gramEnd"/>
      <w:r w:rsidRPr="005347F9">
        <w:rPr>
          <w:rFonts w:cs="Times New Roman"/>
        </w:rPr>
        <w:t xml:space="preserve"> по радиохимической защите;</w:t>
      </w:r>
    </w:p>
    <w:p w:rsidR="0041682E" w:rsidRPr="005347F9" w:rsidRDefault="0041682E" w:rsidP="0041682E">
      <w:pPr>
        <w:ind w:firstLine="709"/>
        <w:jc w:val="both"/>
        <w:rPr>
          <w:rFonts w:cs="Times New Roman"/>
        </w:rPr>
      </w:pPr>
      <w:r w:rsidRPr="005347F9">
        <w:rPr>
          <w:rFonts w:cs="Times New Roman"/>
        </w:rPr>
        <w:t xml:space="preserve">-назначение </w:t>
      </w:r>
      <w:proofErr w:type="gramStart"/>
      <w:r w:rsidRPr="005347F9">
        <w:rPr>
          <w:rFonts w:cs="Times New Roman"/>
        </w:rPr>
        <w:t>ответственного</w:t>
      </w:r>
      <w:proofErr w:type="gramEnd"/>
      <w:r w:rsidRPr="005347F9">
        <w:rPr>
          <w:rFonts w:cs="Times New Roman"/>
        </w:rPr>
        <w:t xml:space="preserve"> по биологической защите;</w:t>
      </w:r>
    </w:p>
    <w:p w:rsidR="0041682E" w:rsidRDefault="0041682E" w:rsidP="0041682E">
      <w:pPr>
        <w:ind w:firstLine="709"/>
        <w:jc w:val="both"/>
        <w:rPr>
          <w:rFonts w:cs="Times New Roman"/>
        </w:rPr>
      </w:pPr>
      <w:r w:rsidRPr="005347F9">
        <w:rPr>
          <w:rFonts w:cs="Times New Roman"/>
        </w:rPr>
        <w:t xml:space="preserve">-назначение </w:t>
      </w:r>
      <w:proofErr w:type="gramStart"/>
      <w:r w:rsidRPr="005347F9">
        <w:rPr>
          <w:rFonts w:cs="Times New Roman"/>
        </w:rPr>
        <w:t>ответственного</w:t>
      </w:r>
      <w:proofErr w:type="gramEnd"/>
      <w:r w:rsidRPr="005347F9">
        <w:rPr>
          <w:rFonts w:cs="Times New Roman"/>
        </w:rPr>
        <w:t xml:space="preserve"> за формирование аварийно-спасательных бригад.</w:t>
      </w:r>
    </w:p>
    <w:p w:rsidR="0016376A" w:rsidRPr="005347F9" w:rsidRDefault="0016376A" w:rsidP="0041682E">
      <w:pPr>
        <w:ind w:firstLine="709"/>
        <w:jc w:val="both"/>
        <w:rPr>
          <w:rFonts w:cs="Times New Roman"/>
        </w:rPr>
      </w:pPr>
    </w:p>
    <w:p w:rsidR="0041682E" w:rsidRPr="0016376A" w:rsidRDefault="00402559" w:rsidP="00F67AF7">
      <w:pPr>
        <w:pStyle w:val="2"/>
      </w:pPr>
      <w:bookmarkStart w:id="67" w:name="_Toc185939426"/>
      <w:r>
        <w:t>5</w:t>
      </w:r>
      <w:r w:rsidR="0041682E" w:rsidRPr="0016376A">
        <w:t>.1 Перечень возможных источников ЧС природного характера, которые могут оказывать воздействие на проектируемую территорию.</w:t>
      </w:r>
      <w:bookmarkEnd w:id="67"/>
    </w:p>
    <w:p w:rsidR="0041682E" w:rsidRPr="00472400" w:rsidRDefault="0041682E" w:rsidP="0041682E">
      <w:pPr>
        <w:pStyle w:val="ConsPlusNormal"/>
        <w:widowControl/>
        <w:ind w:firstLine="709"/>
        <w:jc w:val="both"/>
        <w:rPr>
          <w:rFonts w:ascii="Times New Roman" w:hAnsi="Times New Roman" w:cs="Times New Roman"/>
          <w:color w:val="000000" w:themeColor="text1"/>
          <w:sz w:val="24"/>
          <w:szCs w:val="24"/>
        </w:rPr>
      </w:pPr>
      <w:r w:rsidRPr="00472400">
        <w:rPr>
          <w:rFonts w:ascii="Times New Roman" w:hAnsi="Times New Roman" w:cs="Times New Roman"/>
          <w:color w:val="000000" w:themeColor="text1"/>
          <w:sz w:val="24"/>
          <w:szCs w:val="24"/>
        </w:rPr>
        <w:t>Источниками чрезвычайных ситуаций природного характера являются опасные природные процессы и явления, проявление которых возможно на проектируемой территории.</w:t>
      </w:r>
    </w:p>
    <w:p w:rsidR="0041682E" w:rsidRPr="005347F9" w:rsidRDefault="0041682E" w:rsidP="0041682E">
      <w:pPr>
        <w:pStyle w:val="ConsPlusNormal"/>
        <w:widowControl/>
        <w:ind w:firstLine="709"/>
        <w:jc w:val="both"/>
        <w:rPr>
          <w:rFonts w:ascii="Times New Roman" w:hAnsi="Times New Roman" w:cs="Times New Roman"/>
          <w:color w:val="FF0000"/>
          <w:sz w:val="24"/>
          <w:szCs w:val="24"/>
        </w:rPr>
      </w:pPr>
    </w:p>
    <w:p w:rsidR="0041682E" w:rsidRPr="005347F9" w:rsidRDefault="0041682E" w:rsidP="0041682E">
      <w:pPr>
        <w:pStyle w:val="ConsPlusNormal"/>
        <w:widowControl/>
        <w:ind w:firstLine="709"/>
        <w:jc w:val="both"/>
        <w:rPr>
          <w:rFonts w:ascii="Times New Roman" w:hAnsi="Times New Roman" w:cs="Times New Roman"/>
          <w:b/>
          <w:smallCaps/>
          <w:sz w:val="24"/>
          <w:szCs w:val="24"/>
        </w:rPr>
      </w:pPr>
      <w:r w:rsidRPr="005347F9">
        <w:rPr>
          <w:rFonts w:ascii="Times New Roman" w:hAnsi="Times New Roman" w:cs="Times New Roman"/>
          <w:b/>
          <w:smallCaps/>
          <w:sz w:val="24"/>
          <w:szCs w:val="24"/>
        </w:rPr>
        <w:t>Опасные геологические процессы</w:t>
      </w:r>
    </w:p>
    <w:p w:rsidR="003423EA" w:rsidRPr="00AB08CA" w:rsidRDefault="003423EA" w:rsidP="003423EA">
      <w:pPr>
        <w:tabs>
          <w:tab w:val="left" w:pos="-4962"/>
        </w:tabs>
        <w:ind w:left="142" w:right="-17" w:firstLine="851"/>
        <w:jc w:val="both"/>
      </w:pPr>
      <w:r w:rsidRPr="00AB08CA">
        <w:t>В соответствии с инженерно-геологическими и гидрогеологическими условиями территории, представленными в отчете инженерно-геологических изысканий ЗАО ″</w:t>
      </w:r>
      <w:proofErr w:type="spellStart"/>
      <w:r w:rsidRPr="00AB08CA">
        <w:t>СевКавТИСИЗ</w:t>
      </w:r>
      <w:proofErr w:type="spellEnd"/>
      <w:r w:rsidRPr="00AB08CA">
        <w:t>″ инженерно-геологической партии, выполненного в 2004 году, к неблагоприятным процессам на проектируемом участке следует отнести:</w:t>
      </w:r>
    </w:p>
    <w:p w:rsidR="003423EA" w:rsidRPr="00AB08CA" w:rsidRDefault="003423EA" w:rsidP="00D2010A">
      <w:pPr>
        <w:numPr>
          <w:ilvl w:val="0"/>
          <w:numId w:val="43"/>
        </w:numPr>
        <w:tabs>
          <w:tab w:val="left" w:pos="283"/>
          <w:tab w:val="num" w:pos="600"/>
        </w:tabs>
        <w:ind w:left="142" w:right="-17" w:firstLine="425"/>
        <w:jc w:val="both"/>
      </w:pPr>
      <w:r w:rsidRPr="00AB08CA">
        <w:t xml:space="preserve">глубинная и боковая эрозия незащищенных участков ерика </w:t>
      </w:r>
      <w:proofErr w:type="gramStart"/>
      <w:r w:rsidRPr="00AB08CA">
        <w:t>Полтавский</w:t>
      </w:r>
      <w:proofErr w:type="gramEnd"/>
      <w:r w:rsidRPr="00AB08CA">
        <w:t>;</w:t>
      </w:r>
    </w:p>
    <w:p w:rsidR="003423EA" w:rsidRPr="00AB08CA" w:rsidRDefault="003423EA" w:rsidP="00D2010A">
      <w:pPr>
        <w:numPr>
          <w:ilvl w:val="0"/>
          <w:numId w:val="43"/>
        </w:numPr>
        <w:tabs>
          <w:tab w:val="left" w:pos="283"/>
          <w:tab w:val="num" w:pos="600"/>
        </w:tabs>
        <w:ind w:left="142" w:right="-17" w:firstLine="425"/>
        <w:jc w:val="both"/>
      </w:pPr>
      <w:r w:rsidRPr="00AB08CA">
        <w:t>сейсмичность.</w:t>
      </w:r>
    </w:p>
    <w:p w:rsidR="003423EA" w:rsidRPr="00AB08CA" w:rsidRDefault="003423EA" w:rsidP="003423EA">
      <w:pPr>
        <w:ind w:left="142" w:right="-17" w:firstLine="851"/>
        <w:jc w:val="both"/>
      </w:pPr>
      <w:r w:rsidRPr="00AB08CA">
        <w:t>Фоновая сейсмичность территории района согласно карте ОСР-97 (А), СНиП </w:t>
      </w:r>
      <w:r w:rsidRPr="00AB08CA">
        <w:rPr>
          <w:lang w:val="en-US"/>
        </w:rPr>
        <w:t>II</w:t>
      </w:r>
      <w:r w:rsidRPr="00AB08CA">
        <w:t>-07-81-2000* для зданий и сооружений нормального уровня ответственности составляет 7 баллов, повышенного и высокого уровня ответственности – 8 баллов.</w:t>
      </w:r>
    </w:p>
    <w:p w:rsidR="0041682E" w:rsidRPr="00CC1B51" w:rsidRDefault="0041682E" w:rsidP="0041682E">
      <w:pPr>
        <w:pStyle w:val="ConsPlusNormal"/>
        <w:widowControl/>
        <w:ind w:firstLine="709"/>
        <w:jc w:val="both"/>
        <w:rPr>
          <w:rFonts w:ascii="Times New Roman" w:hAnsi="Times New Roman" w:cs="Times New Roman"/>
          <w:color w:val="FF0000"/>
          <w:sz w:val="24"/>
          <w:szCs w:val="24"/>
        </w:rPr>
      </w:pPr>
    </w:p>
    <w:p w:rsidR="0041682E" w:rsidRPr="005347F9" w:rsidRDefault="0041682E" w:rsidP="0041682E">
      <w:pPr>
        <w:pStyle w:val="ConsPlusNormal"/>
        <w:widowControl/>
        <w:ind w:firstLine="709"/>
        <w:jc w:val="both"/>
        <w:rPr>
          <w:rFonts w:ascii="Times New Roman" w:hAnsi="Times New Roman" w:cs="Times New Roman"/>
          <w:b/>
          <w:smallCaps/>
          <w:sz w:val="24"/>
          <w:szCs w:val="24"/>
        </w:rPr>
      </w:pPr>
      <w:r w:rsidRPr="005347F9">
        <w:rPr>
          <w:rFonts w:ascii="Times New Roman" w:hAnsi="Times New Roman" w:cs="Times New Roman"/>
          <w:b/>
          <w:smallCaps/>
          <w:sz w:val="24"/>
          <w:szCs w:val="24"/>
        </w:rPr>
        <w:t>Опасные гидрологические явления и процессы</w:t>
      </w:r>
    </w:p>
    <w:p w:rsidR="003423EA" w:rsidRPr="00AB08CA" w:rsidRDefault="003423EA" w:rsidP="003423EA">
      <w:pPr>
        <w:ind w:left="120" w:firstLine="840"/>
        <w:jc w:val="both"/>
      </w:pPr>
      <w:r w:rsidRPr="00AB08CA">
        <w:lastRenderedPageBreak/>
        <w:t xml:space="preserve">На территории Полтавского сельского поселения имеют место следующие гидрологические явления (по ГОСТ </w:t>
      </w:r>
      <w:proofErr w:type="gramStart"/>
      <w:r w:rsidRPr="00AB08CA">
        <w:t>Р</w:t>
      </w:r>
      <w:proofErr w:type="gramEnd"/>
      <w:r w:rsidRPr="00AB08CA">
        <w:t xml:space="preserve"> 22.0.06.95 «Безопасность в чрезвычайных ситуациях. Источники природных чрезвычайных ситуаций. Поражающие факторы. </w:t>
      </w:r>
      <w:proofErr w:type="gramStart"/>
      <w:r w:rsidRPr="00AB08CA">
        <w:t>Номенклатура параметров поражающих воздействий»):</w:t>
      </w:r>
      <w:proofErr w:type="gramEnd"/>
    </w:p>
    <w:p w:rsidR="003423EA" w:rsidRPr="00AB08CA" w:rsidRDefault="003423EA" w:rsidP="00D2010A">
      <w:pPr>
        <w:numPr>
          <w:ilvl w:val="0"/>
          <w:numId w:val="43"/>
        </w:numPr>
        <w:tabs>
          <w:tab w:val="left" w:pos="454"/>
        </w:tabs>
        <w:ind w:left="142" w:right="-17" w:firstLine="425"/>
        <w:jc w:val="both"/>
      </w:pPr>
      <w:r w:rsidRPr="00AB08CA">
        <w:t>подтопление;</w:t>
      </w:r>
    </w:p>
    <w:p w:rsidR="003423EA" w:rsidRPr="00AB08CA" w:rsidRDefault="003423EA" w:rsidP="00D2010A">
      <w:pPr>
        <w:numPr>
          <w:ilvl w:val="0"/>
          <w:numId w:val="43"/>
        </w:numPr>
        <w:tabs>
          <w:tab w:val="left" w:pos="454"/>
        </w:tabs>
        <w:ind w:left="142" w:right="-17" w:firstLine="425"/>
        <w:jc w:val="both"/>
      </w:pPr>
      <w:r w:rsidRPr="00AB08CA">
        <w:t>затопление в паводки в период выпадения катастрофических осадков;</w:t>
      </w:r>
    </w:p>
    <w:p w:rsidR="003423EA" w:rsidRPr="00AB08CA" w:rsidRDefault="003423EA" w:rsidP="00D2010A">
      <w:pPr>
        <w:numPr>
          <w:ilvl w:val="0"/>
          <w:numId w:val="43"/>
        </w:numPr>
        <w:tabs>
          <w:tab w:val="left" w:pos="454"/>
        </w:tabs>
        <w:ind w:left="142" w:right="-17" w:firstLine="425"/>
        <w:jc w:val="both"/>
      </w:pPr>
      <w:r w:rsidRPr="00AB08CA">
        <w:t>заболоченность пониженных частей рельефа;</w:t>
      </w:r>
    </w:p>
    <w:p w:rsidR="003423EA" w:rsidRPr="00AB08CA" w:rsidRDefault="003423EA" w:rsidP="00D2010A">
      <w:pPr>
        <w:numPr>
          <w:ilvl w:val="0"/>
          <w:numId w:val="43"/>
        </w:numPr>
        <w:tabs>
          <w:tab w:val="left" w:pos="283"/>
        </w:tabs>
        <w:ind w:left="142" w:right="-17" w:firstLine="425"/>
        <w:jc w:val="both"/>
      </w:pPr>
      <w:r w:rsidRPr="00AB08CA">
        <w:t xml:space="preserve">просадка лессовых отложений; </w:t>
      </w:r>
    </w:p>
    <w:p w:rsidR="003423EA" w:rsidRPr="00AB08CA" w:rsidRDefault="003423EA" w:rsidP="00D2010A">
      <w:pPr>
        <w:numPr>
          <w:ilvl w:val="0"/>
          <w:numId w:val="43"/>
        </w:numPr>
        <w:tabs>
          <w:tab w:val="left" w:pos="283"/>
          <w:tab w:val="num" w:pos="600"/>
        </w:tabs>
        <w:ind w:left="142" w:right="-17" w:firstLine="425"/>
        <w:jc w:val="both"/>
      </w:pPr>
      <w:r w:rsidRPr="00AB08CA">
        <w:t>уплотнение грунтов и образование западин;</w:t>
      </w:r>
    </w:p>
    <w:p w:rsidR="003423EA" w:rsidRPr="00AB08CA" w:rsidRDefault="003423EA" w:rsidP="00D2010A">
      <w:pPr>
        <w:numPr>
          <w:ilvl w:val="0"/>
          <w:numId w:val="43"/>
        </w:numPr>
        <w:tabs>
          <w:tab w:val="left" w:pos="283"/>
          <w:tab w:val="num" w:pos="600"/>
        </w:tabs>
        <w:ind w:left="142" w:right="-17" w:firstLine="425"/>
        <w:jc w:val="both"/>
      </w:pPr>
      <w:r w:rsidRPr="00AB08CA">
        <w:t>сульфатная агрессивность подземных вод.</w:t>
      </w:r>
    </w:p>
    <w:p w:rsidR="003423EA" w:rsidRPr="00AB08CA" w:rsidRDefault="003423EA" w:rsidP="003423EA">
      <w:pPr>
        <w:ind w:left="120" w:firstLine="840"/>
        <w:jc w:val="both"/>
      </w:pPr>
      <w:r w:rsidRPr="00AB08CA">
        <w:t xml:space="preserve">Особенностями режима подземных вод на территории ст. </w:t>
      </w:r>
      <w:proofErr w:type="gramStart"/>
      <w:r w:rsidRPr="00AB08CA">
        <w:t>Полтавская</w:t>
      </w:r>
      <w:proofErr w:type="gramEnd"/>
      <w:r w:rsidRPr="00AB08CA">
        <w:t xml:space="preserve"> является геоморфологический рельеф с многочисленными западинами, а также геологическое строение территории – залегание с поверхности мощной толщи глинистых грунтов с низкой фильтрацией и маломощными прослоями супеси и песка. Это приводит к скоплению поверхностных вод и заболачиванию больших площадей. </w:t>
      </w:r>
    </w:p>
    <w:p w:rsidR="003423EA" w:rsidRPr="00AB08CA" w:rsidRDefault="003423EA" w:rsidP="003423EA">
      <w:pPr>
        <w:ind w:left="120" w:firstLine="840"/>
        <w:jc w:val="both"/>
      </w:pPr>
      <w:r w:rsidRPr="00AB08CA">
        <w:t xml:space="preserve">В пределах ст. </w:t>
      </w:r>
      <w:proofErr w:type="gramStart"/>
      <w:r w:rsidRPr="00AB08CA">
        <w:t>Полтавская</w:t>
      </w:r>
      <w:proofErr w:type="gramEnd"/>
      <w:r w:rsidRPr="00AB08CA">
        <w:t xml:space="preserve"> выделяют 2 водоносных горизонта, разделенных слоем плотных глин. Гидравлическая связь между двумя водоносными горизонтами существует, но характер этих связей не изучен. В целом подземные воды характеризуются сульфатной агрессивностью к бетону и металлам и минерализацией.</w:t>
      </w:r>
    </w:p>
    <w:p w:rsidR="003423EA" w:rsidRPr="00AB08CA" w:rsidRDefault="003423EA" w:rsidP="003423EA">
      <w:pPr>
        <w:ind w:left="120" w:right="-17" w:firstLine="840"/>
        <w:jc w:val="both"/>
      </w:pPr>
      <w:r w:rsidRPr="00AB08CA">
        <w:t>Подтопление территории связано с изменением уровня подземных вод в связи с хозяйственной деятельностью населения.</w:t>
      </w:r>
    </w:p>
    <w:p w:rsidR="003423EA" w:rsidRPr="00AB08CA" w:rsidRDefault="003423EA" w:rsidP="003423EA">
      <w:pPr>
        <w:ind w:left="120" w:right="-17" w:firstLine="840"/>
        <w:jc w:val="both"/>
      </w:pPr>
      <w:r w:rsidRPr="00AB08CA">
        <w:t xml:space="preserve">Затопление территории связано с продолжительными обильными осадками и развито на площадях с уплотненными </w:t>
      </w:r>
      <w:proofErr w:type="spellStart"/>
      <w:r w:rsidRPr="00AB08CA">
        <w:t>непросадочными</w:t>
      </w:r>
      <w:proofErr w:type="spellEnd"/>
      <w:r w:rsidRPr="00AB08CA">
        <w:t xml:space="preserve"> глинистыми и суглинистыми грунтами.</w:t>
      </w:r>
    </w:p>
    <w:p w:rsidR="003423EA" w:rsidRPr="00AB08CA" w:rsidRDefault="003423EA" w:rsidP="003423EA">
      <w:pPr>
        <w:ind w:left="120" w:right="-17" w:firstLine="840"/>
        <w:jc w:val="both"/>
      </w:pPr>
      <w:r w:rsidRPr="00AB08CA">
        <w:t>Заболоченные участки приурочены к пониженным частям рельефа с уплотненными глинистыми грунтами и высоким уровнем подземных вод.</w:t>
      </w:r>
    </w:p>
    <w:p w:rsidR="003423EA" w:rsidRPr="00AB08CA" w:rsidRDefault="003423EA" w:rsidP="003423EA">
      <w:pPr>
        <w:ind w:left="120" w:right="-17" w:firstLine="840"/>
        <w:jc w:val="both"/>
      </w:pPr>
      <w:r w:rsidRPr="00AB08CA">
        <w:t>Боковая эрозия проявляется на уступах по берегам р. Ерик Полтавский при паводках.</w:t>
      </w:r>
    </w:p>
    <w:p w:rsidR="003423EA" w:rsidRPr="00AB08CA" w:rsidRDefault="003423EA" w:rsidP="003423EA">
      <w:pPr>
        <w:ind w:left="120" w:right="-17" w:firstLine="840"/>
        <w:jc w:val="both"/>
      </w:pPr>
      <w:r w:rsidRPr="00AB08CA">
        <w:t>Просадка грунтов приурочена к лессовым покровным отложениям на склонах и водоразделах.</w:t>
      </w:r>
    </w:p>
    <w:p w:rsidR="003423EA" w:rsidRPr="00AB08CA" w:rsidRDefault="003423EA" w:rsidP="003423EA">
      <w:pPr>
        <w:ind w:left="120" w:right="-17" w:firstLine="840"/>
        <w:jc w:val="both"/>
      </w:pPr>
      <w:r w:rsidRPr="00AB08CA">
        <w:t>Грунты основной части территории соответствуют II категории по сейсмическим свойствам, в прирусловой части Полтавского ерика – III категории.</w:t>
      </w:r>
    </w:p>
    <w:p w:rsidR="003423EA" w:rsidRPr="00AB08CA" w:rsidRDefault="003423EA" w:rsidP="003423EA">
      <w:pPr>
        <w:overflowPunct w:val="0"/>
        <w:autoSpaceDE w:val="0"/>
        <w:autoSpaceDN w:val="0"/>
        <w:adjustRightInd w:val="0"/>
        <w:ind w:left="120" w:firstLine="840"/>
        <w:jc w:val="both"/>
      </w:pPr>
      <w:r w:rsidRPr="00AB08CA">
        <w:t>Необходим комплекс мероприятий, включающих: антисейсмические мероприятия, дренаж, учет набухания грунтов, планировка территории, закрепление склонов, противоэрозионные мероприятия.</w:t>
      </w:r>
    </w:p>
    <w:p w:rsidR="00DD7FDF" w:rsidRPr="005347F9" w:rsidRDefault="00DD7FDF" w:rsidP="00DD7FDF">
      <w:pPr>
        <w:pStyle w:val="ConsPlusNormal"/>
        <w:widowControl/>
        <w:ind w:firstLine="709"/>
        <w:jc w:val="both"/>
        <w:rPr>
          <w:rFonts w:ascii="Times New Roman" w:hAnsi="Times New Roman" w:cs="Times New Roman"/>
          <w:i/>
          <w:color w:val="FF0000"/>
          <w:sz w:val="24"/>
          <w:szCs w:val="24"/>
          <w:u w:val="single"/>
        </w:rPr>
      </w:pPr>
    </w:p>
    <w:p w:rsidR="00DD7FDF" w:rsidRPr="003F1CAB" w:rsidRDefault="00DD7FDF" w:rsidP="00DD7FDF">
      <w:pPr>
        <w:pStyle w:val="ConsPlusNormal"/>
        <w:widowControl/>
        <w:ind w:firstLine="709"/>
        <w:jc w:val="both"/>
        <w:rPr>
          <w:rFonts w:ascii="Times New Roman" w:hAnsi="Times New Roman" w:cs="Times New Roman"/>
          <w:i/>
          <w:color w:val="000000" w:themeColor="text1"/>
          <w:sz w:val="24"/>
          <w:szCs w:val="24"/>
          <w:u w:val="single"/>
        </w:rPr>
      </w:pPr>
      <w:r w:rsidRPr="003F1CAB">
        <w:rPr>
          <w:rFonts w:ascii="Times New Roman" w:hAnsi="Times New Roman" w:cs="Times New Roman"/>
          <w:i/>
          <w:color w:val="000000" w:themeColor="text1"/>
          <w:sz w:val="24"/>
          <w:szCs w:val="24"/>
          <w:u w:val="single"/>
        </w:rPr>
        <w:t>Противооползневые и противообвальные мероприятия:</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В границах застроенных и подлежащих застройке территорий, подверженных оползневым и обвальным процессам, следует применять следующие мероприятия, направленные на предотвращение и стабилизацию этих процессов разрабатываемые в составе Проектов планировки:</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изменение рельефа склона в целях повышения его устойчивости;</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регулирование стока поверхностных вод с помощью вертикальной планировки территории и устройства системы поверхностного водоотвода;</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предотвращение инфильтрации воды в грунт и эрозионных процессов;</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искусственное понижение уровня подземных вод;</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proofErr w:type="spellStart"/>
      <w:r w:rsidRPr="003F1CAB">
        <w:rPr>
          <w:rFonts w:ascii="Times New Roman" w:hAnsi="Times New Roman" w:cs="Times New Roman"/>
          <w:color w:val="000000" w:themeColor="text1"/>
          <w:sz w:val="24"/>
          <w:szCs w:val="24"/>
        </w:rPr>
        <w:t>агролесомелиорация</w:t>
      </w:r>
      <w:proofErr w:type="spellEnd"/>
      <w:r w:rsidRPr="003F1CAB">
        <w:rPr>
          <w:rFonts w:ascii="Times New Roman" w:hAnsi="Times New Roman" w:cs="Times New Roman"/>
          <w:color w:val="000000" w:themeColor="text1"/>
          <w:sz w:val="24"/>
          <w:szCs w:val="24"/>
        </w:rPr>
        <w:t>;</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закрепление грунтов (в том числе армированием);</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устройство удерживающих сооружений;</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террасирование склонов;</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прочие мероприятия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lastRenderedPageBreak/>
        <w:t>Если применение мероприятий и сооружений активной защиты полностью не исключает возможность 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 устройства, противообвальные галереи и др.).</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При выборе защитных мероприятий и сооружений,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p>
    <w:p w:rsidR="00DD7FDF" w:rsidRPr="003F1CAB" w:rsidRDefault="00DD7FDF" w:rsidP="00DD7FDF">
      <w:pPr>
        <w:pStyle w:val="ConsPlusNormal"/>
        <w:widowControl/>
        <w:ind w:firstLine="709"/>
        <w:jc w:val="both"/>
        <w:rPr>
          <w:rFonts w:ascii="Times New Roman" w:hAnsi="Times New Roman" w:cs="Times New Roman"/>
          <w:i/>
          <w:color w:val="000000" w:themeColor="text1"/>
          <w:sz w:val="24"/>
          <w:szCs w:val="24"/>
          <w:u w:val="single"/>
        </w:rPr>
      </w:pPr>
      <w:r w:rsidRPr="003F1CAB">
        <w:rPr>
          <w:rFonts w:ascii="Times New Roman" w:hAnsi="Times New Roman" w:cs="Times New Roman"/>
          <w:i/>
          <w:color w:val="000000" w:themeColor="text1"/>
          <w:sz w:val="24"/>
          <w:szCs w:val="24"/>
          <w:u w:val="single"/>
        </w:rPr>
        <w:t>Сооружения и мероприятия для защиты от подтопления</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и/или устранения отрицательных воздействий подтопления, разрабатываемые в составе Проектов планировки.</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Защита от подтопления должна включать в себя:</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локальную защиту зданий, сооружений, грунтов оснований и защиту застроенной территории в целом;</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водоотведение;</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утилизацию (при необходимости очистки) дренажных вод;</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 xml:space="preserve">систему мониторинга за режимом подземных и поверхностных вод, за расходами (утечками) и напорами в </w:t>
      </w:r>
      <w:proofErr w:type="spellStart"/>
      <w:r w:rsidRPr="003F1CAB">
        <w:rPr>
          <w:rFonts w:ascii="Times New Roman" w:hAnsi="Times New Roman" w:cs="Times New Roman"/>
          <w:color w:val="000000" w:themeColor="text1"/>
          <w:sz w:val="24"/>
          <w:szCs w:val="24"/>
        </w:rPr>
        <w:t>водонесущих</w:t>
      </w:r>
      <w:proofErr w:type="spellEnd"/>
      <w:r w:rsidRPr="003F1CAB">
        <w:rPr>
          <w:rFonts w:ascii="Times New Roman" w:hAnsi="Times New Roman" w:cs="Times New Roman"/>
          <w:color w:val="000000" w:themeColor="text1"/>
          <w:sz w:val="24"/>
          <w:szCs w:val="24"/>
        </w:rPr>
        <w:t xml:space="preserve"> коммуникациях, за деформациями оснований, зданий и сооружений, а также за работой сооружений инженерной защиты.</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Локальная система инженерной защиты, направленная на защиту отдельных зданий и сооружений, включает в себя дренажи, противофильтрационные завесы и экраны. Территориальная система, обеспечивающая общую защиту застроенной территории (участка), включает в себя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На территории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городских округов и поселений и на территориях стадионов, парков и других озелененных территорий общего пользования допускается открытая осушительная сеть. Указанные мероприятия должны обеспечивать в соответствии со СНиП 2.06.15-85 понижение уровня грунтовых вод на территории: капитальной застройки – не менее 2 м от проектной отметки поверхности: стадионов, парков, скверов и других зеленых насаждений – не менее 1 м.</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 xml:space="preserve">На участках залегания торфа, подлежащих застройке, наряду с понижением уровня грунтовых вод следует предусматривать </w:t>
      </w:r>
      <w:proofErr w:type="spellStart"/>
      <w:r w:rsidRPr="003F1CAB">
        <w:rPr>
          <w:rFonts w:ascii="Times New Roman" w:hAnsi="Times New Roman" w:cs="Times New Roman"/>
          <w:color w:val="000000" w:themeColor="text1"/>
          <w:sz w:val="24"/>
          <w:szCs w:val="24"/>
        </w:rPr>
        <w:t>пригрузку</w:t>
      </w:r>
      <w:proofErr w:type="spellEnd"/>
      <w:r w:rsidRPr="003F1CAB">
        <w:rPr>
          <w:rFonts w:ascii="Times New Roman" w:hAnsi="Times New Roman" w:cs="Times New Roman"/>
          <w:color w:val="000000" w:themeColor="text1"/>
          <w:sz w:val="24"/>
          <w:szCs w:val="24"/>
        </w:rPr>
        <w:t xml:space="preserve"> их поверхности минеральными грунтами, а при соответствующем обосновании допускается </w:t>
      </w:r>
      <w:proofErr w:type="spellStart"/>
      <w:r w:rsidRPr="003F1CAB">
        <w:rPr>
          <w:rFonts w:ascii="Times New Roman" w:hAnsi="Times New Roman" w:cs="Times New Roman"/>
          <w:color w:val="000000" w:themeColor="text1"/>
          <w:sz w:val="24"/>
          <w:szCs w:val="24"/>
        </w:rPr>
        <w:t>выторфовывание</w:t>
      </w:r>
      <w:proofErr w:type="spellEnd"/>
      <w:r w:rsidRPr="003F1CAB">
        <w:rPr>
          <w:rFonts w:ascii="Times New Roman" w:hAnsi="Times New Roman" w:cs="Times New Roman"/>
          <w:color w:val="000000" w:themeColor="text1"/>
          <w:sz w:val="24"/>
          <w:szCs w:val="24"/>
        </w:rPr>
        <w:t xml:space="preserve">. Толщина слоя </w:t>
      </w:r>
      <w:proofErr w:type="spellStart"/>
      <w:r w:rsidRPr="003F1CAB">
        <w:rPr>
          <w:rFonts w:ascii="Times New Roman" w:hAnsi="Times New Roman" w:cs="Times New Roman"/>
          <w:color w:val="000000" w:themeColor="text1"/>
          <w:sz w:val="24"/>
          <w:szCs w:val="24"/>
        </w:rPr>
        <w:t>пригрузки</w:t>
      </w:r>
      <w:proofErr w:type="spellEnd"/>
      <w:r w:rsidRPr="003F1CAB">
        <w:rPr>
          <w:rFonts w:ascii="Times New Roman" w:hAnsi="Times New Roman" w:cs="Times New Roman"/>
          <w:color w:val="000000" w:themeColor="text1"/>
          <w:sz w:val="24"/>
          <w:szCs w:val="24"/>
        </w:rPr>
        <w:t xml:space="preserve"> минеральными грунтами устанавливается с учетом последующей осадки торфа и обеспечения необходимого уклона территории для устройства поверхностного стока. На территории микрорайонов минимальную толщину слоя минеральных грунтов следует принимать равной 1 м; на проезжих частях улиц толщина слоя минеральных грунтов должна быть установлена в зависимости от интенсивности движения транспорта.</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 xml:space="preserve">Система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w:t>
      </w:r>
      <w:r w:rsidRPr="003F1CAB">
        <w:rPr>
          <w:rFonts w:ascii="Times New Roman" w:hAnsi="Times New Roman" w:cs="Times New Roman"/>
          <w:color w:val="000000" w:themeColor="text1"/>
          <w:sz w:val="24"/>
          <w:szCs w:val="24"/>
        </w:rPr>
        <w:lastRenderedPageBreak/>
        <w:t>быть увязана с генеральными планами, комплексной схемой развития территорий Смоленской области.</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p>
    <w:p w:rsidR="00DD7FDF" w:rsidRPr="003F1CAB" w:rsidRDefault="00DD7FDF" w:rsidP="00DD7FDF">
      <w:pPr>
        <w:pStyle w:val="ConsPlusNormal"/>
        <w:widowControl/>
        <w:ind w:firstLine="709"/>
        <w:jc w:val="both"/>
        <w:rPr>
          <w:rFonts w:ascii="Times New Roman" w:hAnsi="Times New Roman" w:cs="Times New Roman"/>
          <w:i/>
          <w:color w:val="000000" w:themeColor="text1"/>
          <w:sz w:val="24"/>
          <w:szCs w:val="24"/>
          <w:u w:val="single"/>
        </w:rPr>
      </w:pPr>
      <w:r w:rsidRPr="003F1CAB">
        <w:rPr>
          <w:rFonts w:ascii="Times New Roman" w:hAnsi="Times New Roman" w:cs="Times New Roman"/>
          <w:i/>
          <w:color w:val="000000" w:themeColor="text1"/>
          <w:sz w:val="24"/>
          <w:szCs w:val="24"/>
          <w:u w:val="single"/>
        </w:rPr>
        <w:t>Сооружения и мероприятия для защиты от затопления</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В границах застроенных и подлежащих застройке территорий,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СП 104.13330.2016. 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 xml:space="preserve">В качестве основных средств инженерной защиты от затопления кроме обвалования, искусственного повышения поверхности территории следует предусматривать </w:t>
      </w:r>
      <w:proofErr w:type="spellStart"/>
      <w:r w:rsidRPr="003F1CAB">
        <w:rPr>
          <w:rFonts w:ascii="Times New Roman" w:hAnsi="Times New Roman" w:cs="Times New Roman"/>
          <w:color w:val="000000" w:themeColor="text1"/>
          <w:sz w:val="24"/>
          <w:szCs w:val="24"/>
        </w:rPr>
        <w:t>руслорегулирующие</w:t>
      </w:r>
      <w:proofErr w:type="spellEnd"/>
      <w:r w:rsidRPr="003F1CAB">
        <w:rPr>
          <w:rFonts w:ascii="Times New Roman" w:hAnsi="Times New Roman" w:cs="Times New Roman"/>
          <w:color w:val="000000" w:themeColor="text1"/>
          <w:sz w:val="24"/>
          <w:szCs w:val="24"/>
        </w:rPr>
        <w:t xml:space="preserve"> сооружения и сооружения по регулированию и отводу поверхностного стока, дренажные системы и другие сооружения инженерной защиты. 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 Инженерная защита осваиваемых территорий должна предусматривать образование единой системы территориальных и локальных сооружений и мероприятий.</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proofErr w:type="gramStart"/>
      <w:r w:rsidRPr="003F1CAB">
        <w:rPr>
          <w:rFonts w:ascii="Times New Roman" w:hAnsi="Times New Roman" w:cs="Times New Roman"/>
          <w:color w:val="000000" w:themeColor="text1"/>
          <w:sz w:val="24"/>
          <w:szCs w:val="24"/>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w:t>
      </w:r>
      <w:proofErr w:type="spellStart"/>
      <w:r w:rsidRPr="003F1CAB">
        <w:rPr>
          <w:rFonts w:ascii="Times New Roman" w:hAnsi="Times New Roman" w:cs="Times New Roman"/>
          <w:color w:val="000000" w:themeColor="text1"/>
          <w:sz w:val="24"/>
          <w:szCs w:val="24"/>
        </w:rPr>
        <w:t>водообеспечения</w:t>
      </w:r>
      <w:proofErr w:type="spellEnd"/>
      <w:r w:rsidRPr="003F1CAB">
        <w:rPr>
          <w:rFonts w:ascii="Times New Roman" w:hAnsi="Times New Roman" w:cs="Times New Roman"/>
          <w:color w:val="000000" w:themeColor="text1"/>
          <w:sz w:val="24"/>
          <w:szCs w:val="24"/>
        </w:rPr>
        <w:t xml:space="preserve"> и водоснабжения, эксплуатации промышленных и коммунальных объектов, а также в интересах энергетики, транспорта,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roofErr w:type="gramEnd"/>
    </w:p>
    <w:p w:rsidR="00DD7FDF" w:rsidRPr="005347F9" w:rsidRDefault="00DD7FDF" w:rsidP="00DD7FDF">
      <w:pPr>
        <w:pStyle w:val="ConsPlusNormal"/>
        <w:widowControl/>
        <w:ind w:firstLine="709"/>
        <w:jc w:val="both"/>
        <w:rPr>
          <w:rFonts w:ascii="Times New Roman" w:hAnsi="Times New Roman" w:cs="Times New Roman"/>
          <w:b/>
          <w:color w:val="FF0000"/>
          <w:sz w:val="24"/>
          <w:szCs w:val="24"/>
        </w:rPr>
      </w:pPr>
    </w:p>
    <w:p w:rsidR="0041682E" w:rsidRPr="005347F9" w:rsidRDefault="0041682E" w:rsidP="0041682E">
      <w:pPr>
        <w:pStyle w:val="ConsPlusNormal"/>
        <w:widowControl/>
        <w:ind w:firstLine="709"/>
        <w:jc w:val="both"/>
        <w:rPr>
          <w:rFonts w:ascii="Times New Roman" w:hAnsi="Times New Roman" w:cs="Times New Roman"/>
          <w:b/>
          <w:color w:val="FF0000"/>
          <w:sz w:val="24"/>
          <w:szCs w:val="24"/>
        </w:rPr>
      </w:pPr>
      <w:r w:rsidRPr="005347F9">
        <w:rPr>
          <w:rFonts w:ascii="Times New Roman" w:hAnsi="Times New Roman" w:cs="Times New Roman"/>
          <w:b/>
          <w:smallCaps/>
          <w:sz w:val="24"/>
          <w:szCs w:val="24"/>
        </w:rPr>
        <w:t>Опасные метеорологические явления и процессы</w:t>
      </w:r>
    </w:p>
    <w:p w:rsidR="003423EA" w:rsidRPr="00AB08CA" w:rsidRDefault="003423EA" w:rsidP="003423EA">
      <w:pPr>
        <w:ind w:left="120" w:firstLine="840"/>
        <w:jc w:val="both"/>
      </w:pPr>
      <w:r w:rsidRPr="00AB08CA">
        <w:t xml:space="preserve">На территории Полтавского сельского поселения основной опасностью метеорологического происхождения являются (по ГОСТ </w:t>
      </w:r>
      <w:proofErr w:type="gramStart"/>
      <w:r w:rsidRPr="00AB08CA">
        <w:t>Р</w:t>
      </w:r>
      <w:proofErr w:type="gramEnd"/>
      <w:r w:rsidRPr="00AB08CA">
        <w:t xml:space="preserve"> 22.0.06.95 «Безопасность в чрезвычайных ситуациях. Источники природных чрезвычайных ситуаций. Поражающие факторы. </w:t>
      </w:r>
      <w:proofErr w:type="gramStart"/>
      <w:r w:rsidRPr="00AB08CA">
        <w:t xml:space="preserve">Номенклатура параметров поражающих воздействий»): </w:t>
      </w:r>
      <w:proofErr w:type="gramEnd"/>
    </w:p>
    <w:p w:rsidR="003423EA" w:rsidRPr="00AB08CA" w:rsidRDefault="003423EA" w:rsidP="00D2010A">
      <w:pPr>
        <w:numPr>
          <w:ilvl w:val="0"/>
          <w:numId w:val="44"/>
        </w:numPr>
        <w:suppressAutoHyphens w:val="0"/>
        <w:ind w:left="0" w:firstLine="709"/>
        <w:jc w:val="both"/>
      </w:pPr>
      <w:r w:rsidRPr="00AB08CA">
        <w:t xml:space="preserve">ураганные ветры, </w:t>
      </w:r>
    </w:p>
    <w:p w:rsidR="003423EA" w:rsidRPr="00AB08CA" w:rsidRDefault="003423EA" w:rsidP="00D2010A">
      <w:pPr>
        <w:numPr>
          <w:ilvl w:val="0"/>
          <w:numId w:val="44"/>
        </w:numPr>
        <w:suppressAutoHyphens w:val="0"/>
        <w:ind w:left="0" w:firstLine="709"/>
        <w:jc w:val="both"/>
      </w:pPr>
      <w:r w:rsidRPr="00AB08CA">
        <w:t>пылевые бури,</w:t>
      </w:r>
    </w:p>
    <w:p w:rsidR="003423EA" w:rsidRPr="00AB08CA" w:rsidRDefault="003423EA" w:rsidP="00D2010A">
      <w:pPr>
        <w:numPr>
          <w:ilvl w:val="0"/>
          <w:numId w:val="44"/>
        </w:numPr>
        <w:suppressAutoHyphens w:val="0"/>
        <w:ind w:left="0" w:firstLine="709"/>
        <w:jc w:val="both"/>
      </w:pPr>
      <w:r w:rsidRPr="00AB08CA">
        <w:t>ливневые дожди с грозами и градом,</w:t>
      </w:r>
    </w:p>
    <w:p w:rsidR="003423EA" w:rsidRPr="00AB08CA" w:rsidRDefault="003423EA" w:rsidP="00D2010A">
      <w:pPr>
        <w:numPr>
          <w:ilvl w:val="0"/>
          <w:numId w:val="44"/>
        </w:numPr>
        <w:suppressAutoHyphens w:val="0"/>
        <w:ind w:left="0" w:firstLine="709"/>
        <w:jc w:val="both"/>
      </w:pPr>
      <w:r w:rsidRPr="00AB08CA">
        <w:t xml:space="preserve">снегопады, </w:t>
      </w:r>
    </w:p>
    <w:p w:rsidR="003423EA" w:rsidRPr="00AB08CA" w:rsidRDefault="003423EA" w:rsidP="00D2010A">
      <w:pPr>
        <w:numPr>
          <w:ilvl w:val="0"/>
          <w:numId w:val="44"/>
        </w:numPr>
        <w:suppressAutoHyphens w:val="0"/>
        <w:ind w:left="0" w:firstLine="709"/>
        <w:jc w:val="both"/>
      </w:pPr>
      <w:r w:rsidRPr="00AB08CA">
        <w:t>обледенения,</w:t>
      </w:r>
    </w:p>
    <w:p w:rsidR="003423EA" w:rsidRPr="00AB08CA" w:rsidRDefault="003423EA" w:rsidP="00D2010A">
      <w:pPr>
        <w:numPr>
          <w:ilvl w:val="0"/>
          <w:numId w:val="44"/>
        </w:numPr>
        <w:suppressAutoHyphens w:val="0"/>
        <w:ind w:left="0" w:firstLine="709"/>
        <w:jc w:val="both"/>
      </w:pPr>
      <w:r w:rsidRPr="00AB08CA">
        <w:t>повышение температуры окружающего воздуха до 40</w:t>
      </w:r>
      <w:r w:rsidRPr="00AB08CA">
        <w:rPr>
          <w:vertAlign w:val="superscript"/>
        </w:rPr>
        <w:t>0</w:t>
      </w:r>
      <w:r w:rsidRPr="00AB08CA">
        <w:t>С.</w:t>
      </w:r>
    </w:p>
    <w:p w:rsidR="003423EA" w:rsidRPr="00AB08CA" w:rsidRDefault="003423EA" w:rsidP="003423EA">
      <w:pPr>
        <w:ind w:left="120" w:firstLine="840"/>
        <w:jc w:val="both"/>
        <w:outlineLvl w:val="0"/>
      </w:pPr>
      <w:bookmarkStart w:id="68" w:name="_Toc185939427"/>
      <w:r w:rsidRPr="00AB08CA">
        <w:t>В результате ураганных ветров происходит падение деревьев, разрушение жилых и административных зданий, обрыв линий связи и ЛЭП, могут пострадать люди.</w:t>
      </w:r>
      <w:bookmarkEnd w:id="68"/>
    </w:p>
    <w:p w:rsidR="003423EA" w:rsidRPr="00AB08CA" w:rsidRDefault="003423EA" w:rsidP="003423EA">
      <w:pPr>
        <w:ind w:left="120" w:firstLine="840"/>
        <w:jc w:val="both"/>
        <w:outlineLvl w:val="0"/>
      </w:pPr>
      <w:bookmarkStart w:id="69" w:name="_Toc185939428"/>
      <w:r w:rsidRPr="00AB08CA">
        <w:t>Осадки являются основным климатическим фактором, определяющим величину поверхностного и подземного стоков. Годовое количество осадков по Полтавскому сельскому поселению составляет 589 мм. Основное количество осадков выпадает в теплый период года.</w:t>
      </w:r>
      <w:bookmarkEnd w:id="69"/>
      <w:r w:rsidRPr="00AB08CA">
        <w:t xml:space="preserve"> </w:t>
      </w:r>
    </w:p>
    <w:p w:rsidR="003423EA" w:rsidRPr="00AB08CA" w:rsidRDefault="003423EA" w:rsidP="003423EA">
      <w:pPr>
        <w:ind w:left="120" w:firstLine="840"/>
        <w:jc w:val="both"/>
        <w:outlineLvl w:val="0"/>
      </w:pPr>
      <w:bookmarkStart w:id="70" w:name="_Toc185939429"/>
      <w:r w:rsidRPr="00AB08CA">
        <w:t>Сильный снегопад с ветром приводят к снежным заносам на автомобильных дорогах. Возможно нарушение жизнеобеспечения населения Полтавского сельского поселения.</w:t>
      </w:r>
      <w:bookmarkEnd w:id="70"/>
    </w:p>
    <w:p w:rsidR="0041682E" w:rsidRPr="005347F9" w:rsidRDefault="0041682E" w:rsidP="0041682E">
      <w:pPr>
        <w:pStyle w:val="ConsPlusNormal"/>
        <w:widowControl/>
        <w:ind w:firstLine="709"/>
        <w:jc w:val="both"/>
        <w:rPr>
          <w:rFonts w:ascii="Times New Roman" w:hAnsi="Times New Roman" w:cs="Times New Roman"/>
          <w:b/>
          <w:color w:val="FF0000"/>
          <w:sz w:val="24"/>
          <w:szCs w:val="24"/>
        </w:rPr>
      </w:pPr>
    </w:p>
    <w:p w:rsidR="0041682E" w:rsidRPr="005347F9" w:rsidRDefault="0041682E" w:rsidP="0041682E">
      <w:pPr>
        <w:pStyle w:val="ConsPlusNormal"/>
        <w:widowControl/>
        <w:ind w:firstLine="709"/>
        <w:jc w:val="both"/>
        <w:rPr>
          <w:rFonts w:ascii="Times New Roman" w:hAnsi="Times New Roman" w:cs="Times New Roman"/>
          <w:b/>
          <w:smallCaps/>
          <w:sz w:val="24"/>
          <w:szCs w:val="24"/>
        </w:rPr>
      </w:pPr>
      <w:r w:rsidRPr="005347F9">
        <w:rPr>
          <w:rFonts w:ascii="Times New Roman" w:hAnsi="Times New Roman" w:cs="Times New Roman"/>
          <w:b/>
          <w:smallCaps/>
          <w:sz w:val="24"/>
          <w:szCs w:val="24"/>
        </w:rPr>
        <w:t>Природные пожары</w:t>
      </w:r>
    </w:p>
    <w:p w:rsidR="002B41C1" w:rsidRPr="003F1CAB" w:rsidRDefault="002B41C1" w:rsidP="002B41C1">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На территории муниципального образования нет мест подверженных природным пожарам.</w:t>
      </w:r>
    </w:p>
    <w:p w:rsidR="00402559" w:rsidRDefault="00402559" w:rsidP="0016376A">
      <w:pPr>
        <w:pStyle w:val="ConsPlusNormal"/>
        <w:widowControl/>
        <w:ind w:firstLine="709"/>
        <w:jc w:val="both"/>
        <w:rPr>
          <w:rFonts w:ascii="Times New Roman" w:hAnsi="Times New Roman" w:cs="Times New Roman"/>
          <w:color w:val="FF0000"/>
          <w:sz w:val="24"/>
          <w:szCs w:val="24"/>
        </w:rPr>
      </w:pPr>
    </w:p>
    <w:p w:rsidR="0041682E" w:rsidRPr="005347F9" w:rsidRDefault="00ED6E35" w:rsidP="00F67AF7">
      <w:pPr>
        <w:pStyle w:val="2"/>
      </w:pPr>
      <w:bookmarkStart w:id="71" w:name="_Toc185939430"/>
      <w:r>
        <w:t>5</w:t>
      </w:r>
      <w:r w:rsidR="0041682E" w:rsidRPr="005347F9">
        <w:t>.2 Перечень источников ЧС техногенного характера на проектируемой территории, а также вблизи указанной территории.</w:t>
      </w:r>
      <w:bookmarkEnd w:id="71"/>
    </w:p>
    <w:p w:rsidR="0041682E" w:rsidRPr="005347F9" w:rsidRDefault="0041682E" w:rsidP="0041682E">
      <w:pPr>
        <w:pStyle w:val="ConsPlusNormal"/>
        <w:widowControl/>
        <w:ind w:firstLine="709"/>
        <w:jc w:val="both"/>
        <w:rPr>
          <w:rFonts w:ascii="Times New Roman" w:hAnsi="Times New Roman" w:cs="Times New Roman"/>
          <w:sz w:val="24"/>
          <w:szCs w:val="24"/>
        </w:rPr>
      </w:pPr>
      <w:r w:rsidRPr="005347F9">
        <w:rPr>
          <w:rFonts w:ascii="Times New Roman" w:hAnsi="Times New Roman" w:cs="Times New Roman"/>
          <w:sz w:val="24"/>
          <w:szCs w:val="24"/>
        </w:rPr>
        <w:t>Источниками чрезвычайных ситуаций техногенного характера являются аварии на потенциально опасных объектах и аварии на транспорте при перевозке опасных грузов.</w:t>
      </w:r>
    </w:p>
    <w:p w:rsidR="0041682E" w:rsidRPr="00257B36" w:rsidRDefault="0041682E" w:rsidP="0041682E">
      <w:pPr>
        <w:pStyle w:val="ConsPlusNormal"/>
        <w:widowControl/>
        <w:ind w:firstLine="709"/>
        <w:jc w:val="both"/>
        <w:rPr>
          <w:rFonts w:ascii="Times New Roman" w:hAnsi="Times New Roman" w:cs="Times New Roman"/>
          <w:b/>
          <w:smallCaps/>
          <w:color w:val="000000" w:themeColor="text1"/>
          <w:sz w:val="24"/>
          <w:szCs w:val="24"/>
        </w:rPr>
      </w:pPr>
    </w:p>
    <w:p w:rsidR="0041682E" w:rsidRPr="00257B36" w:rsidRDefault="0041682E" w:rsidP="0041682E">
      <w:pPr>
        <w:pStyle w:val="ConsPlusNormal"/>
        <w:widowControl/>
        <w:ind w:firstLine="709"/>
        <w:jc w:val="both"/>
        <w:rPr>
          <w:rFonts w:ascii="Times New Roman" w:hAnsi="Times New Roman" w:cs="Times New Roman"/>
          <w:b/>
          <w:smallCaps/>
          <w:color w:val="000000" w:themeColor="text1"/>
          <w:sz w:val="24"/>
          <w:szCs w:val="24"/>
        </w:rPr>
      </w:pPr>
      <w:r w:rsidRPr="00257B36">
        <w:rPr>
          <w:rFonts w:ascii="Times New Roman" w:hAnsi="Times New Roman" w:cs="Times New Roman"/>
          <w:b/>
          <w:smallCaps/>
          <w:color w:val="000000" w:themeColor="text1"/>
          <w:sz w:val="24"/>
          <w:szCs w:val="24"/>
        </w:rPr>
        <w:t xml:space="preserve">Химически опасные объекты - аварии с угрозой выброса </w:t>
      </w:r>
      <w:proofErr w:type="gramStart"/>
      <w:r w:rsidRPr="00257B36">
        <w:rPr>
          <w:rFonts w:ascii="Times New Roman" w:hAnsi="Times New Roman" w:cs="Times New Roman"/>
          <w:b/>
          <w:smallCaps/>
          <w:color w:val="000000" w:themeColor="text1"/>
          <w:sz w:val="24"/>
          <w:szCs w:val="24"/>
        </w:rPr>
        <w:t>аварийно-химически</w:t>
      </w:r>
      <w:proofErr w:type="gramEnd"/>
      <w:r w:rsidRPr="00257B36">
        <w:rPr>
          <w:rFonts w:ascii="Times New Roman" w:hAnsi="Times New Roman" w:cs="Times New Roman"/>
          <w:b/>
          <w:smallCaps/>
          <w:color w:val="000000" w:themeColor="text1"/>
          <w:sz w:val="24"/>
          <w:szCs w:val="24"/>
        </w:rPr>
        <w:t xml:space="preserve"> опасных веществ (АХОВ)</w:t>
      </w:r>
    </w:p>
    <w:p w:rsidR="003D14CD" w:rsidRPr="003F1CAB" w:rsidRDefault="003D14CD" w:rsidP="003D14CD">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Пути сообщения и транспортная обеспеченность МО позволяют проводить АСДНР и обеспечить эвакуацию населения из зон возможного заражения.</w:t>
      </w:r>
    </w:p>
    <w:p w:rsidR="003D14CD" w:rsidRPr="003F1CAB" w:rsidRDefault="003D14CD" w:rsidP="003D14CD">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 xml:space="preserve">Аварийные ситуации могут возникнуть на автомобильных дорогах, по которым осуществляется перевозка различных АХОВ, </w:t>
      </w:r>
      <w:proofErr w:type="spellStart"/>
      <w:r w:rsidRPr="003F1CAB">
        <w:rPr>
          <w:rFonts w:ascii="Times New Roman" w:hAnsi="Times New Roman" w:cs="Times New Roman"/>
          <w:color w:val="000000" w:themeColor="text1"/>
          <w:sz w:val="24"/>
          <w:szCs w:val="24"/>
        </w:rPr>
        <w:t>взрыво</w:t>
      </w:r>
      <w:proofErr w:type="spellEnd"/>
      <w:r w:rsidRPr="003F1CAB">
        <w:rPr>
          <w:rFonts w:ascii="Times New Roman" w:hAnsi="Times New Roman" w:cs="Times New Roman"/>
          <w:color w:val="000000" w:themeColor="text1"/>
          <w:sz w:val="24"/>
          <w:szCs w:val="24"/>
        </w:rPr>
        <w:t xml:space="preserve"> - и пожароопасных веществ.</w:t>
      </w:r>
    </w:p>
    <w:p w:rsidR="003D14CD" w:rsidRPr="003F1CAB" w:rsidRDefault="003D14CD" w:rsidP="003D14CD">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 xml:space="preserve">В случае аварии или катастрофы на автомобильной дороге при разливе АХОВ и других веществ, часть района может оказаться в зоне с поражающими концентрациями. </w:t>
      </w:r>
    </w:p>
    <w:p w:rsidR="003D14CD" w:rsidRPr="003F1CAB" w:rsidRDefault="003D14CD" w:rsidP="003D14CD">
      <w:pPr>
        <w:pStyle w:val="ConsPlusNormal"/>
        <w:widowControl/>
        <w:ind w:firstLine="709"/>
        <w:jc w:val="both"/>
        <w:rPr>
          <w:rFonts w:ascii="Times New Roman" w:hAnsi="Times New Roman" w:cs="Times New Roman"/>
          <w:color w:val="000000" w:themeColor="text1"/>
          <w:sz w:val="24"/>
          <w:szCs w:val="24"/>
        </w:rPr>
      </w:pPr>
    </w:p>
    <w:p w:rsidR="003D14CD" w:rsidRPr="003F1CAB" w:rsidRDefault="003D14CD" w:rsidP="003D14CD">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 xml:space="preserve">Согласно исходным данным и требованиям для разработки инженерно- технических мероприятий гражданской обороны и предупреждения ЧС, на территории </w:t>
      </w:r>
      <w:r w:rsidR="00D6405C" w:rsidRPr="003F1CAB">
        <w:rPr>
          <w:rFonts w:ascii="Times New Roman" w:hAnsi="Times New Roman" w:cs="Times New Roman"/>
          <w:color w:val="000000" w:themeColor="text1"/>
          <w:sz w:val="24"/>
          <w:szCs w:val="24"/>
        </w:rPr>
        <w:t>Полтавского</w:t>
      </w:r>
      <w:r w:rsidRPr="003F1CAB">
        <w:rPr>
          <w:rFonts w:ascii="Times New Roman" w:hAnsi="Times New Roman" w:cs="Times New Roman"/>
          <w:color w:val="000000" w:themeColor="text1"/>
          <w:sz w:val="24"/>
          <w:szCs w:val="24"/>
        </w:rPr>
        <w:t xml:space="preserve"> сельского поселения химически опасных объектов – нет.</w:t>
      </w:r>
    </w:p>
    <w:p w:rsidR="0041682E" w:rsidRPr="00257B36" w:rsidRDefault="0041682E" w:rsidP="0041682E">
      <w:pPr>
        <w:pStyle w:val="ConsPlusNormal"/>
        <w:widowControl/>
        <w:ind w:firstLine="709"/>
        <w:jc w:val="both"/>
        <w:rPr>
          <w:rFonts w:ascii="Times New Roman" w:hAnsi="Times New Roman" w:cs="Times New Roman"/>
          <w:b/>
          <w:color w:val="000000" w:themeColor="text1"/>
          <w:sz w:val="24"/>
          <w:szCs w:val="24"/>
        </w:rPr>
      </w:pPr>
    </w:p>
    <w:p w:rsidR="0041682E" w:rsidRPr="00257B36" w:rsidRDefault="0041682E" w:rsidP="0041682E">
      <w:pPr>
        <w:pStyle w:val="ConsPlusNormal"/>
        <w:widowControl/>
        <w:ind w:firstLine="709"/>
        <w:jc w:val="both"/>
        <w:rPr>
          <w:rFonts w:ascii="Times New Roman" w:hAnsi="Times New Roman" w:cs="Times New Roman"/>
          <w:b/>
          <w:smallCaps/>
          <w:color w:val="000000" w:themeColor="text1"/>
          <w:sz w:val="24"/>
          <w:szCs w:val="24"/>
        </w:rPr>
      </w:pPr>
      <w:proofErr w:type="spellStart"/>
      <w:r w:rsidRPr="00257B36">
        <w:rPr>
          <w:rFonts w:ascii="Times New Roman" w:hAnsi="Times New Roman" w:cs="Times New Roman"/>
          <w:b/>
          <w:smallCaps/>
          <w:color w:val="000000" w:themeColor="text1"/>
          <w:sz w:val="24"/>
          <w:szCs w:val="24"/>
        </w:rPr>
        <w:t>Пожаровзрывоопасные</w:t>
      </w:r>
      <w:proofErr w:type="spellEnd"/>
      <w:r w:rsidRPr="00257B36">
        <w:rPr>
          <w:rFonts w:ascii="Times New Roman" w:hAnsi="Times New Roman" w:cs="Times New Roman"/>
          <w:b/>
          <w:smallCaps/>
          <w:color w:val="000000" w:themeColor="text1"/>
          <w:sz w:val="24"/>
          <w:szCs w:val="24"/>
        </w:rPr>
        <w:t xml:space="preserve"> объекты - пожары и взрывы</w:t>
      </w:r>
    </w:p>
    <w:p w:rsidR="00ED6E35" w:rsidRPr="003F1CAB" w:rsidRDefault="00ED6E35" w:rsidP="00ED6E35">
      <w:pPr>
        <w:ind w:firstLine="709"/>
        <w:jc w:val="both"/>
        <w:rPr>
          <w:rFonts w:cs="Times New Roman"/>
          <w:color w:val="000000" w:themeColor="text1"/>
        </w:rPr>
      </w:pPr>
      <w:r w:rsidRPr="003F1CAB">
        <w:rPr>
          <w:rFonts w:cs="Times New Roman"/>
          <w:color w:val="000000" w:themeColor="text1"/>
        </w:rPr>
        <w:t xml:space="preserve">На территории </w:t>
      </w:r>
      <w:r w:rsidR="00D6405C" w:rsidRPr="003F1CAB">
        <w:rPr>
          <w:rFonts w:cs="Times New Roman"/>
          <w:color w:val="000000" w:themeColor="text1"/>
        </w:rPr>
        <w:t>Полтавского</w:t>
      </w:r>
      <w:r w:rsidRPr="003F1CAB">
        <w:rPr>
          <w:rFonts w:cs="Times New Roman"/>
          <w:color w:val="000000" w:themeColor="text1"/>
        </w:rPr>
        <w:t xml:space="preserve"> сельского поселения осуществляют производственную деятельность следующие объекты, осуществляющие хранение или транспортировку </w:t>
      </w:r>
      <w:proofErr w:type="spellStart"/>
      <w:r w:rsidRPr="003F1CAB">
        <w:rPr>
          <w:rFonts w:cs="Times New Roman"/>
          <w:color w:val="000000" w:themeColor="text1"/>
        </w:rPr>
        <w:t>взрыво</w:t>
      </w:r>
      <w:proofErr w:type="spellEnd"/>
      <w:r w:rsidRPr="003F1CAB">
        <w:rPr>
          <w:rFonts w:cs="Times New Roman"/>
          <w:color w:val="000000" w:themeColor="text1"/>
        </w:rPr>
        <w:t>-, пожароопасных веществ – нефтепродуктов.</w:t>
      </w:r>
    </w:p>
    <w:p w:rsidR="00ED6E35" w:rsidRDefault="00074E3E" w:rsidP="00ED6E35">
      <w:pPr>
        <w:pStyle w:val="ConsPlusNormal"/>
        <w:widowControl/>
        <w:ind w:firstLine="709"/>
        <w:jc w:val="center"/>
        <w:rPr>
          <w:rFonts w:ascii="Times New Roman" w:hAnsi="Times New Roman"/>
          <w:sz w:val="24"/>
          <w:szCs w:val="24"/>
        </w:rPr>
      </w:pPr>
      <w:r w:rsidRPr="00074E3E">
        <w:rPr>
          <w:rFonts w:ascii="Times New Roman" w:hAnsi="Times New Roman"/>
          <w:sz w:val="24"/>
          <w:szCs w:val="24"/>
        </w:rPr>
        <w:t xml:space="preserve">Перечень потенциально-опасных объектов, находящихся на территории </w:t>
      </w:r>
      <w:r w:rsidR="00D6405C">
        <w:rPr>
          <w:rFonts w:ascii="Times New Roman" w:hAnsi="Times New Roman"/>
          <w:sz w:val="24"/>
          <w:szCs w:val="24"/>
        </w:rPr>
        <w:t>Полтавского</w:t>
      </w:r>
      <w:r w:rsidRPr="00074E3E">
        <w:rPr>
          <w:rFonts w:ascii="Times New Roman" w:hAnsi="Times New Roman"/>
          <w:sz w:val="24"/>
          <w:szCs w:val="24"/>
        </w:rPr>
        <w:t xml:space="preserve"> сельского поселения</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3260"/>
        <w:gridCol w:w="1701"/>
        <w:gridCol w:w="1276"/>
      </w:tblGrid>
      <w:tr w:rsidR="003423EA" w:rsidRPr="00AB08CA" w:rsidTr="00A3174B">
        <w:trPr>
          <w:tblHeader/>
        </w:trPr>
        <w:tc>
          <w:tcPr>
            <w:tcW w:w="3544" w:type="dxa"/>
            <w:vAlign w:val="center"/>
          </w:tcPr>
          <w:p w:rsidR="003423EA" w:rsidRPr="00AB08CA" w:rsidRDefault="003423EA" w:rsidP="00A3174B">
            <w:pPr>
              <w:ind w:left="-108" w:right="-105"/>
              <w:jc w:val="center"/>
              <w:rPr>
                <w:b/>
              </w:rPr>
            </w:pPr>
            <w:r w:rsidRPr="00AB08CA">
              <w:rPr>
                <w:b/>
              </w:rPr>
              <w:t>Наименование объекта</w:t>
            </w:r>
          </w:p>
        </w:tc>
        <w:tc>
          <w:tcPr>
            <w:tcW w:w="3260" w:type="dxa"/>
            <w:vAlign w:val="center"/>
          </w:tcPr>
          <w:p w:rsidR="003423EA" w:rsidRPr="00AB08CA" w:rsidRDefault="003423EA" w:rsidP="00A3174B">
            <w:pPr>
              <w:ind w:left="-108" w:right="-105"/>
              <w:jc w:val="center"/>
              <w:rPr>
                <w:b/>
              </w:rPr>
            </w:pPr>
            <w:r w:rsidRPr="00AB08CA">
              <w:rPr>
                <w:b/>
              </w:rPr>
              <w:t>Место расположения объекта</w:t>
            </w:r>
          </w:p>
        </w:tc>
        <w:tc>
          <w:tcPr>
            <w:tcW w:w="1701" w:type="dxa"/>
            <w:vAlign w:val="center"/>
          </w:tcPr>
          <w:p w:rsidR="003423EA" w:rsidRPr="00AB08CA" w:rsidRDefault="003423EA" w:rsidP="00A3174B">
            <w:pPr>
              <w:ind w:left="-108" w:right="-105"/>
              <w:jc w:val="center"/>
              <w:rPr>
                <w:b/>
              </w:rPr>
            </w:pPr>
            <w:r w:rsidRPr="00AB08CA">
              <w:rPr>
                <w:b/>
              </w:rPr>
              <w:t>Наименование опасного вещества</w:t>
            </w:r>
          </w:p>
        </w:tc>
        <w:tc>
          <w:tcPr>
            <w:tcW w:w="1276" w:type="dxa"/>
            <w:vAlign w:val="center"/>
          </w:tcPr>
          <w:p w:rsidR="003423EA" w:rsidRPr="00AB08CA" w:rsidRDefault="003423EA" w:rsidP="00A3174B">
            <w:pPr>
              <w:ind w:left="-108" w:right="-105"/>
              <w:jc w:val="center"/>
              <w:rPr>
                <w:b/>
              </w:rPr>
            </w:pPr>
            <w:r w:rsidRPr="00AB08CA">
              <w:rPr>
                <w:b/>
              </w:rPr>
              <w:t xml:space="preserve">Количество опасного вещества, </w:t>
            </w:r>
            <w:proofErr w:type="gramStart"/>
            <w:r w:rsidRPr="00AB08CA">
              <w:rPr>
                <w:b/>
              </w:rPr>
              <w:t>т</w:t>
            </w:r>
            <w:proofErr w:type="gramEnd"/>
          </w:p>
        </w:tc>
      </w:tr>
      <w:tr w:rsidR="003423EA" w:rsidRPr="00AB08CA" w:rsidTr="00A3174B">
        <w:tc>
          <w:tcPr>
            <w:tcW w:w="3544" w:type="dxa"/>
            <w:vAlign w:val="center"/>
          </w:tcPr>
          <w:p w:rsidR="003423EA" w:rsidRPr="00AB08CA" w:rsidRDefault="003423EA" w:rsidP="00A3174B">
            <w:pPr>
              <w:ind w:left="-108" w:right="-105"/>
            </w:pPr>
            <w:r w:rsidRPr="00AB08CA">
              <w:t>Элеватор</w:t>
            </w:r>
          </w:p>
        </w:tc>
        <w:tc>
          <w:tcPr>
            <w:tcW w:w="3260" w:type="dxa"/>
            <w:vAlign w:val="center"/>
          </w:tcPr>
          <w:p w:rsidR="003423EA" w:rsidRPr="00AB08CA" w:rsidRDefault="003423EA" w:rsidP="00A3174B">
            <w:pPr>
              <w:ind w:left="34" w:right="-105"/>
            </w:pPr>
            <w:r w:rsidRPr="00AB08CA">
              <w:t xml:space="preserve">ст. Полтавская, </w:t>
            </w:r>
          </w:p>
          <w:p w:rsidR="003423EA" w:rsidRPr="00AB08CA" w:rsidRDefault="003423EA" w:rsidP="00A3174B">
            <w:pPr>
              <w:ind w:left="34" w:right="-105"/>
            </w:pPr>
            <w:r w:rsidRPr="00AB08CA">
              <w:t>ул. Центральная, 60</w:t>
            </w:r>
          </w:p>
        </w:tc>
        <w:tc>
          <w:tcPr>
            <w:tcW w:w="1701" w:type="dxa"/>
            <w:vAlign w:val="center"/>
          </w:tcPr>
          <w:p w:rsidR="003423EA" w:rsidRPr="00AB08CA" w:rsidRDefault="003423EA" w:rsidP="00A3174B">
            <w:pPr>
              <w:ind w:left="-108" w:right="-105"/>
              <w:jc w:val="center"/>
            </w:pPr>
            <w:r w:rsidRPr="00AB08CA">
              <w:t>рис</w:t>
            </w:r>
          </w:p>
        </w:tc>
        <w:tc>
          <w:tcPr>
            <w:tcW w:w="1276" w:type="dxa"/>
            <w:vAlign w:val="center"/>
          </w:tcPr>
          <w:p w:rsidR="003423EA" w:rsidRPr="00AB08CA" w:rsidRDefault="003423EA" w:rsidP="00A3174B">
            <w:pPr>
              <w:ind w:left="-108" w:right="-105"/>
              <w:jc w:val="center"/>
            </w:pPr>
            <w:r w:rsidRPr="00AB08CA">
              <w:t>202000</w:t>
            </w:r>
          </w:p>
        </w:tc>
      </w:tr>
      <w:tr w:rsidR="003423EA" w:rsidRPr="00AB08CA" w:rsidTr="00A3174B">
        <w:tc>
          <w:tcPr>
            <w:tcW w:w="3544" w:type="dxa"/>
            <w:vAlign w:val="center"/>
          </w:tcPr>
          <w:p w:rsidR="003423EA" w:rsidRPr="00AB08CA" w:rsidRDefault="003423EA" w:rsidP="00A3174B">
            <w:pPr>
              <w:ind w:left="-108" w:right="-105"/>
            </w:pPr>
            <w:r w:rsidRPr="00AB08CA">
              <w:t>Нефтебаза ОАО «Полтавская нефтебаза»</w:t>
            </w:r>
          </w:p>
        </w:tc>
        <w:tc>
          <w:tcPr>
            <w:tcW w:w="3260" w:type="dxa"/>
            <w:vAlign w:val="center"/>
          </w:tcPr>
          <w:p w:rsidR="003423EA" w:rsidRPr="00AB08CA" w:rsidRDefault="003423EA" w:rsidP="00A3174B">
            <w:pPr>
              <w:ind w:left="34" w:right="-105"/>
            </w:pPr>
            <w:r w:rsidRPr="00AB08CA">
              <w:t xml:space="preserve">ст. Полтавская, </w:t>
            </w:r>
          </w:p>
          <w:p w:rsidR="003423EA" w:rsidRPr="00AB08CA" w:rsidRDefault="003423EA" w:rsidP="00A3174B">
            <w:pPr>
              <w:ind w:left="34" w:right="-105"/>
            </w:pPr>
            <w:r w:rsidRPr="00AB08CA">
              <w:t>ул. Народная, 2</w:t>
            </w:r>
          </w:p>
        </w:tc>
        <w:tc>
          <w:tcPr>
            <w:tcW w:w="1701" w:type="dxa"/>
            <w:vAlign w:val="center"/>
          </w:tcPr>
          <w:p w:rsidR="003423EA" w:rsidRPr="00AB08CA" w:rsidRDefault="003423EA" w:rsidP="00A3174B">
            <w:pPr>
              <w:ind w:left="-108" w:right="-105"/>
              <w:jc w:val="center"/>
            </w:pPr>
            <w:r w:rsidRPr="00AB08CA">
              <w:t>нефтепродукт</w:t>
            </w:r>
          </w:p>
        </w:tc>
        <w:tc>
          <w:tcPr>
            <w:tcW w:w="1276" w:type="dxa"/>
            <w:vAlign w:val="center"/>
          </w:tcPr>
          <w:p w:rsidR="003423EA" w:rsidRPr="00AB08CA" w:rsidRDefault="003423EA" w:rsidP="00A3174B">
            <w:pPr>
              <w:ind w:left="-108" w:right="-105"/>
              <w:jc w:val="center"/>
            </w:pPr>
            <w:r w:rsidRPr="00AB08CA">
              <w:t>57</w:t>
            </w:r>
          </w:p>
        </w:tc>
      </w:tr>
      <w:tr w:rsidR="003423EA" w:rsidRPr="00AB08CA" w:rsidTr="00A3174B">
        <w:tc>
          <w:tcPr>
            <w:tcW w:w="3544" w:type="dxa"/>
            <w:vAlign w:val="center"/>
          </w:tcPr>
          <w:p w:rsidR="003423EA" w:rsidRPr="00AB08CA" w:rsidRDefault="003423EA" w:rsidP="00A3174B">
            <w:pPr>
              <w:ind w:left="-108" w:right="-105"/>
            </w:pPr>
            <w:r w:rsidRPr="00AB08CA">
              <w:t>Нефтебаз</w:t>
            </w:r>
            <w:proofErr w:type="gramStart"/>
            <w:r w:rsidRPr="00AB08CA">
              <w:t>а ООО</w:t>
            </w:r>
            <w:proofErr w:type="gramEnd"/>
            <w:r w:rsidRPr="00AB08CA">
              <w:t xml:space="preserve"> «</w:t>
            </w:r>
            <w:proofErr w:type="spellStart"/>
            <w:r w:rsidRPr="00AB08CA">
              <w:t>Регионресурс</w:t>
            </w:r>
            <w:proofErr w:type="spellEnd"/>
            <w:r w:rsidRPr="00AB08CA">
              <w:t>»</w:t>
            </w:r>
          </w:p>
        </w:tc>
        <w:tc>
          <w:tcPr>
            <w:tcW w:w="3260" w:type="dxa"/>
            <w:vAlign w:val="center"/>
          </w:tcPr>
          <w:p w:rsidR="003423EA" w:rsidRPr="00AB08CA" w:rsidRDefault="003423EA" w:rsidP="00A3174B">
            <w:pPr>
              <w:ind w:left="34" w:right="-105"/>
            </w:pPr>
            <w:r w:rsidRPr="00AB08CA">
              <w:t xml:space="preserve">ст. Полтавская, </w:t>
            </w:r>
          </w:p>
          <w:p w:rsidR="003423EA" w:rsidRPr="00AB08CA" w:rsidRDefault="003423EA" w:rsidP="00A3174B">
            <w:pPr>
              <w:ind w:left="34" w:right="-105"/>
            </w:pPr>
            <w:r w:rsidRPr="00AB08CA">
              <w:t>ул. Народная, 2/2</w:t>
            </w:r>
          </w:p>
        </w:tc>
        <w:tc>
          <w:tcPr>
            <w:tcW w:w="1701" w:type="dxa"/>
            <w:vAlign w:val="center"/>
          </w:tcPr>
          <w:p w:rsidR="003423EA" w:rsidRPr="00AB08CA" w:rsidRDefault="003423EA" w:rsidP="00A3174B">
            <w:pPr>
              <w:ind w:left="-108" w:right="-105"/>
              <w:jc w:val="center"/>
            </w:pPr>
            <w:r w:rsidRPr="00AB08CA">
              <w:t>нефтепродукт</w:t>
            </w:r>
          </w:p>
        </w:tc>
        <w:tc>
          <w:tcPr>
            <w:tcW w:w="1276" w:type="dxa"/>
            <w:vAlign w:val="center"/>
          </w:tcPr>
          <w:p w:rsidR="003423EA" w:rsidRPr="00AB08CA" w:rsidRDefault="003423EA" w:rsidP="00A3174B">
            <w:pPr>
              <w:ind w:left="-108" w:right="-105"/>
              <w:jc w:val="center"/>
            </w:pPr>
            <w:r w:rsidRPr="00AB08CA">
              <w:t>240</w:t>
            </w:r>
          </w:p>
        </w:tc>
      </w:tr>
      <w:tr w:rsidR="003423EA" w:rsidRPr="00AB08CA" w:rsidTr="00A3174B">
        <w:tc>
          <w:tcPr>
            <w:tcW w:w="3544" w:type="dxa"/>
            <w:vAlign w:val="center"/>
          </w:tcPr>
          <w:p w:rsidR="003423EA" w:rsidRPr="00AB08CA" w:rsidRDefault="003423EA" w:rsidP="00A3174B">
            <w:pPr>
              <w:ind w:left="-108" w:right="-105"/>
            </w:pPr>
            <w:r w:rsidRPr="00AB08CA">
              <w:t xml:space="preserve">АЗС ОАО «НК </w:t>
            </w:r>
            <w:proofErr w:type="spellStart"/>
            <w:r w:rsidRPr="00AB08CA">
              <w:t>РоснефтьКубаньнефтепродукт</w:t>
            </w:r>
            <w:proofErr w:type="spellEnd"/>
            <w:r w:rsidRPr="00AB08CA">
              <w:t>»</w:t>
            </w:r>
          </w:p>
        </w:tc>
        <w:tc>
          <w:tcPr>
            <w:tcW w:w="3260" w:type="dxa"/>
            <w:vAlign w:val="center"/>
          </w:tcPr>
          <w:p w:rsidR="003423EA" w:rsidRPr="00AB08CA" w:rsidRDefault="003423EA" w:rsidP="00A3174B">
            <w:pPr>
              <w:ind w:left="34" w:right="-105"/>
            </w:pPr>
            <w:r w:rsidRPr="00AB08CA">
              <w:t xml:space="preserve">ст. Полтавская, </w:t>
            </w:r>
          </w:p>
          <w:p w:rsidR="003423EA" w:rsidRPr="00AB08CA" w:rsidRDefault="003423EA" w:rsidP="00A3174B">
            <w:pPr>
              <w:ind w:left="34" w:right="-105"/>
            </w:pPr>
            <w:r w:rsidRPr="00AB08CA">
              <w:t>ул. Народная, 14</w:t>
            </w:r>
          </w:p>
        </w:tc>
        <w:tc>
          <w:tcPr>
            <w:tcW w:w="1701" w:type="dxa"/>
            <w:vAlign w:val="center"/>
          </w:tcPr>
          <w:p w:rsidR="003423EA" w:rsidRPr="00AB08CA" w:rsidRDefault="003423EA" w:rsidP="00A3174B">
            <w:pPr>
              <w:ind w:left="-108" w:right="-105"/>
              <w:jc w:val="center"/>
            </w:pPr>
            <w:r w:rsidRPr="00AB08CA">
              <w:t>нефтепродукт</w:t>
            </w:r>
          </w:p>
        </w:tc>
        <w:tc>
          <w:tcPr>
            <w:tcW w:w="1276" w:type="dxa"/>
            <w:vAlign w:val="center"/>
          </w:tcPr>
          <w:p w:rsidR="003423EA" w:rsidRPr="00AB08CA" w:rsidRDefault="003423EA" w:rsidP="00A3174B">
            <w:pPr>
              <w:ind w:left="-108" w:right="-105"/>
              <w:jc w:val="center"/>
            </w:pPr>
            <w:r w:rsidRPr="00AB08CA">
              <w:t>85</w:t>
            </w:r>
          </w:p>
        </w:tc>
      </w:tr>
      <w:tr w:rsidR="003423EA" w:rsidRPr="00AB08CA" w:rsidTr="00A3174B">
        <w:tc>
          <w:tcPr>
            <w:tcW w:w="3544" w:type="dxa"/>
            <w:vAlign w:val="center"/>
          </w:tcPr>
          <w:p w:rsidR="003423EA" w:rsidRPr="00AB08CA" w:rsidRDefault="003423EA" w:rsidP="00A3174B">
            <w:pPr>
              <w:ind w:left="-108" w:right="-105"/>
            </w:pPr>
            <w:r w:rsidRPr="00AB08CA">
              <w:t>АЗС ОАО «ТНК-Юг»</w:t>
            </w:r>
          </w:p>
        </w:tc>
        <w:tc>
          <w:tcPr>
            <w:tcW w:w="3260" w:type="dxa"/>
            <w:vAlign w:val="center"/>
          </w:tcPr>
          <w:p w:rsidR="003423EA" w:rsidRPr="00AB08CA" w:rsidRDefault="003423EA" w:rsidP="00A3174B">
            <w:pPr>
              <w:ind w:left="34" w:right="-105"/>
            </w:pPr>
            <w:r w:rsidRPr="00AB08CA">
              <w:t xml:space="preserve">ст. Полтавская, </w:t>
            </w:r>
          </w:p>
          <w:p w:rsidR="003423EA" w:rsidRPr="00AB08CA" w:rsidRDefault="003423EA" w:rsidP="00A3174B">
            <w:pPr>
              <w:ind w:left="34" w:right="-105"/>
            </w:pPr>
            <w:r w:rsidRPr="00AB08CA">
              <w:t>ул. Народная, 22</w:t>
            </w:r>
          </w:p>
        </w:tc>
        <w:tc>
          <w:tcPr>
            <w:tcW w:w="1701" w:type="dxa"/>
            <w:vAlign w:val="center"/>
          </w:tcPr>
          <w:p w:rsidR="003423EA" w:rsidRPr="00AB08CA" w:rsidRDefault="003423EA" w:rsidP="00A3174B">
            <w:pPr>
              <w:ind w:left="-108" w:right="-105"/>
              <w:jc w:val="center"/>
            </w:pPr>
            <w:r w:rsidRPr="00AB08CA">
              <w:t>нефтепродукт</w:t>
            </w:r>
          </w:p>
        </w:tc>
        <w:tc>
          <w:tcPr>
            <w:tcW w:w="1276" w:type="dxa"/>
            <w:vAlign w:val="center"/>
          </w:tcPr>
          <w:p w:rsidR="003423EA" w:rsidRPr="00AB08CA" w:rsidRDefault="003423EA" w:rsidP="00A3174B">
            <w:pPr>
              <w:ind w:left="-108" w:right="-105"/>
              <w:jc w:val="center"/>
            </w:pPr>
            <w:r w:rsidRPr="00AB08CA">
              <w:t>53</w:t>
            </w:r>
          </w:p>
        </w:tc>
      </w:tr>
      <w:tr w:rsidR="003423EA" w:rsidRPr="00AB08CA" w:rsidTr="00A3174B">
        <w:tc>
          <w:tcPr>
            <w:tcW w:w="3544" w:type="dxa"/>
            <w:vAlign w:val="center"/>
          </w:tcPr>
          <w:p w:rsidR="003423EA" w:rsidRPr="00AB08CA" w:rsidRDefault="003423EA" w:rsidP="00A3174B">
            <w:pPr>
              <w:ind w:left="-108" w:right="-105"/>
            </w:pPr>
            <w:r w:rsidRPr="00AB08CA">
              <w:t>АЗС № 1 ООО «Шин-Ойл-Транс»</w:t>
            </w:r>
          </w:p>
        </w:tc>
        <w:tc>
          <w:tcPr>
            <w:tcW w:w="3260" w:type="dxa"/>
            <w:vAlign w:val="center"/>
          </w:tcPr>
          <w:p w:rsidR="003423EA" w:rsidRPr="00AB08CA" w:rsidRDefault="003423EA" w:rsidP="00A3174B">
            <w:pPr>
              <w:ind w:left="34" w:right="-105"/>
            </w:pPr>
            <w:r w:rsidRPr="00AB08CA">
              <w:t xml:space="preserve">ст. Полтавская, </w:t>
            </w:r>
          </w:p>
          <w:p w:rsidR="003423EA" w:rsidRPr="00AB08CA" w:rsidRDefault="003423EA" w:rsidP="00A3174B">
            <w:pPr>
              <w:ind w:left="34" w:right="-105"/>
            </w:pPr>
            <w:r w:rsidRPr="00AB08CA">
              <w:t>ул. Народная, 10</w:t>
            </w:r>
          </w:p>
        </w:tc>
        <w:tc>
          <w:tcPr>
            <w:tcW w:w="1701" w:type="dxa"/>
            <w:vAlign w:val="center"/>
          </w:tcPr>
          <w:p w:rsidR="003423EA" w:rsidRPr="00AB08CA" w:rsidRDefault="003423EA" w:rsidP="00A3174B">
            <w:pPr>
              <w:ind w:left="-108" w:right="-105"/>
              <w:jc w:val="center"/>
            </w:pPr>
            <w:r w:rsidRPr="00AB08CA">
              <w:t>нефтепродукт</w:t>
            </w:r>
          </w:p>
        </w:tc>
        <w:tc>
          <w:tcPr>
            <w:tcW w:w="1276" w:type="dxa"/>
            <w:vAlign w:val="center"/>
          </w:tcPr>
          <w:p w:rsidR="003423EA" w:rsidRPr="00AB08CA" w:rsidRDefault="003423EA" w:rsidP="00A3174B">
            <w:pPr>
              <w:ind w:left="-108" w:right="-105"/>
              <w:jc w:val="center"/>
            </w:pPr>
            <w:r w:rsidRPr="00AB08CA">
              <w:t>9</w:t>
            </w:r>
          </w:p>
        </w:tc>
      </w:tr>
      <w:tr w:rsidR="003423EA" w:rsidRPr="00AB08CA" w:rsidTr="00A3174B">
        <w:tc>
          <w:tcPr>
            <w:tcW w:w="3544" w:type="dxa"/>
            <w:vAlign w:val="center"/>
          </w:tcPr>
          <w:p w:rsidR="003423EA" w:rsidRPr="00AB08CA" w:rsidRDefault="003423EA" w:rsidP="00A3174B">
            <w:pPr>
              <w:ind w:left="-108" w:right="-105"/>
            </w:pPr>
            <w:r w:rsidRPr="00AB08CA">
              <w:t>АЗС № 2 ООО «Шин-Ойл-Транс»</w:t>
            </w:r>
          </w:p>
        </w:tc>
        <w:tc>
          <w:tcPr>
            <w:tcW w:w="3260" w:type="dxa"/>
            <w:vAlign w:val="center"/>
          </w:tcPr>
          <w:p w:rsidR="003423EA" w:rsidRPr="00AB08CA" w:rsidRDefault="003423EA" w:rsidP="00A3174B">
            <w:pPr>
              <w:ind w:left="34" w:right="-105"/>
            </w:pPr>
            <w:r w:rsidRPr="00AB08CA">
              <w:t xml:space="preserve">ст. Полтавская, </w:t>
            </w:r>
          </w:p>
          <w:p w:rsidR="003423EA" w:rsidRPr="00AB08CA" w:rsidRDefault="003423EA" w:rsidP="00A3174B">
            <w:pPr>
              <w:ind w:left="34" w:right="-105"/>
            </w:pPr>
            <w:r w:rsidRPr="00AB08CA">
              <w:t>ул. Народная, 157</w:t>
            </w:r>
          </w:p>
        </w:tc>
        <w:tc>
          <w:tcPr>
            <w:tcW w:w="1701" w:type="dxa"/>
            <w:vAlign w:val="center"/>
          </w:tcPr>
          <w:p w:rsidR="003423EA" w:rsidRPr="00AB08CA" w:rsidRDefault="003423EA" w:rsidP="00A3174B">
            <w:pPr>
              <w:ind w:left="-108" w:right="-105"/>
              <w:jc w:val="center"/>
            </w:pPr>
            <w:r w:rsidRPr="00AB08CA">
              <w:t>нефтепродукт</w:t>
            </w:r>
          </w:p>
        </w:tc>
        <w:tc>
          <w:tcPr>
            <w:tcW w:w="1276" w:type="dxa"/>
            <w:vAlign w:val="center"/>
          </w:tcPr>
          <w:p w:rsidR="003423EA" w:rsidRPr="00AB08CA" w:rsidRDefault="003423EA" w:rsidP="00A3174B">
            <w:pPr>
              <w:ind w:left="-108" w:right="-105"/>
              <w:jc w:val="center"/>
            </w:pPr>
            <w:r w:rsidRPr="00AB08CA">
              <w:t>9</w:t>
            </w:r>
          </w:p>
        </w:tc>
      </w:tr>
      <w:tr w:rsidR="003423EA" w:rsidRPr="00AB08CA" w:rsidTr="00A3174B">
        <w:tc>
          <w:tcPr>
            <w:tcW w:w="3544" w:type="dxa"/>
            <w:vAlign w:val="center"/>
          </w:tcPr>
          <w:p w:rsidR="003423EA" w:rsidRPr="00AB08CA" w:rsidRDefault="003423EA" w:rsidP="00A3174B">
            <w:pPr>
              <w:ind w:left="-108" w:right="-105"/>
            </w:pPr>
            <w:r w:rsidRPr="00AB08CA">
              <w:t>АЗС ООО «</w:t>
            </w:r>
            <w:proofErr w:type="spellStart"/>
            <w:r w:rsidRPr="00AB08CA">
              <w:t>ОлКойл</w:t>
            </w:r>
            <w:proofErr w:type="spellEnd"/>
            <w:r w:rsidRPr="00AB08CA">
              <w:t>»</w:t>
            </w:r>
          </w:p>
        </w:tc>
        <w:tc>
          <w:tcPr>
            <w:tcW w:w="3260" w:type="dxa"/>
            <w:vAlign w:val="center"/>
          </w:tcPr>
          <w:p w:rsidR="003423EA" w:rsidRPr="00AB08CA" w:rsidRDefault="003423EA" w:rsidP="00A3174B">
            <w:pPr>
              <w:ind w:left="34" w:right="-105"/>
            </w:pPr>
            <w:r w:rsidRPr="00AB08CA">
              <w:t xml:space="preserve">ст. Полтавская, </w:t>
            </w:r>
          </w:p>
          <w:p w:rsidR="003423EA" w:rsidRPr="00AB08CA" w:rsidRDefault="003423EA" w:rsidP="00A3174B">
            <w:pPr>
              <w:ind w:left="34" w:right="-105"/>
            </w:pPr>
            <w:r w:rsidRPr="00AB08CA">
              <w:t>ул. Народная, 1</w:t>
            </w:r>
          </w:p>
        </w:tc>
        <w:tc>
          <w:tcPr>
            <w:tcW w:w="1701" w:type="dxa"/>
            <w:vAlign w:val="center"/>
          </w:tcPr>
          <w:p w:rsidR="003423EA" w:rsidRPr="00AB08CA" w:rsidRDefault="003423EA" w:rsidP="00A3174B">
            <w:pPr>
              <w:ind w:left="-108" w:right="-105"/>
              <w:jc w:val="center"/>
            </w:pPr>
            <w:r w:rsidRPr="00AB08CA">
              <w:t>нефтепродукт</w:t>
            </w:r>
          </w:p>
        </w:tc>
        <w:tc>
          <w:tcPr>
            <w:tcW w:w="1276" w:type="dxa"/>
            <w:vAlign w:val="center"/>
          </w:tcPr>
          <w:p w:rsidR="003423EA" w:rsidRPr="00AB08CA" w:rsidRDefault="003423EA" w:rsidP="00A3174B">
            <w:pPr>
              <w:ind w:left="-108" w:right="-105"/>
              <w:jc w:val="center"/>
            </w:pPr>
            <w:r w:rsidRPr="00AB08CA">
              <w:t>25</w:t>
            </w:r>
          </w:p>
        </w:tc>
      </w:tr>
      <w:tr w:rsidR="003423EA" w:rsidRPr="00AB08CA" w:rsidTr="00A3174B">
        <w:tc>
          <w:tcPr>
            <w:tcW w:w="3544" w:type="dxa"/>
            <w:vAlign w:val="center"/>
          </w:tcPr>
          <w:p w:rsidR="003423EA" w:rsidRPr="00AB08CA" w:rsidRDefault="003423EA" w:rsidP="00A3174B">
            <w:pPr>
              <w:ind w:left="-108" w:right="-105"/>
            </w:pPr>
            <w:r w:rsidRPr="00AB08CA">
              <w:t>АЗС №1 «Полтавская нефтебаза»</w:t>
            </w:r>
          </w:p>
        </w:tc>
        <w:tc>
          <w:tcPr>
            <w:tcW w:w="3260" w:type="dxa"/>
            <w:vAlign w:val="center"/>
          </w:tcPr>
          <w:p w:rsidR="003423EA" w:rsidRPr="00AB08CA" w:rsidRDefault="003423EA" w:rsidP="00A3174B">
            <w:pPr>
              <w:ind w:left="34" w:right="-105"/>
            </w:pPr>
            <w:r w:rsidRPr="00AB08CA">
              <w:t xml:space="preserve">ст. Полтавская, </w:t>
            </w:r>
          </w:p>
          <w:p w:rsidR="003423EA" w:rsidRPr="00AB08CA" w:rsidRDefault="003423EA" w:rsidP="00A3174B">
            <w:pPr>
              <w:ind w:left="34" w:right="-105"/>
            </w:pPr>
            <w:r w:rsidRPr="00AB08CA">
              <w:t>ул. Л. Толстого, 4</w:t>
            </w:r>
          </w:p>
        </w:tc>
        <w:tc>
          <w:tcPr>
            <w:tcW w:w="1701" w:type="dxa"/>
            <w:vAlign w:val="center"/>
          </w:tcPr>
          <w:p w:rsidR="003423EA" w:rsidRPr="00AB08CA" w:rsidRDefault="003423EA" w:rsidP="00A3174B">
            <w:pPr>
              <w:ind w:left="-108" w:right="-105"/>
              <w:jc w:val="center"/>
            </w:pPr>
            <w:r w:rsidRPr="00AB08CA">
              <w:t>нефтепродукт</w:t>
            </w:r>
          </w:p>
        </w:tc>
        <w:tc>
          <w:tcPr>
            <w:tcW w:w="1276" w:type="dxa"/>
            <w:vAlign w:val="center"/>
          </w:tcPr>
          <w:p w:rsidR="003423EA" w:rsidRPr="00AB08CA" w:rsidRDefault="003423EA" w:rsidP="00A3174B">
            <w:pPr>
              <w:ind w:left="-108" w:right="-105"/>
              <w:jc w:val="center"/>
            </w:pPr>
            <w:r w:rsidRPr="00AB08CA">
              <w:t>20</w:t>
            </w:r>
          </w:p>
        </w:tc>
      </w:tr>
      <w:tr w:rsidR="003423EA" w:rsidRPr="00AB08CA" w:rsidTr="00A3174B">
        <w:tc>
          <w:tcPr>
            <w:tcW w:w="3544" w:type="dxa"/>
            <w:vAlign w:val="center"/>
          </w:tcPr>
          <w:p w:rsidR="003423EA" w:rsidRPr="00AB08CA" w:rsidRDefault="003423EA" w:rsidP="00A3174B">
            <w:pPr>
              <w:ind w:left="-108" w:right="-105"/>
            </w:pPr>
            <w:r w:rsidRPr="00AB08CA">
              <w:t>АГЗС ЧП Артеменко</w:t>
            </w:r>
          </w:p>
        </w:tc>
        <w:tc>
          <w:tcPr>
            <w:tcW w:w="3260" w:type="dxa"/>
            <w:vAlign w:val="center"/>
          </w:tcPr>
          <w:p w:rsidR="003423EA" w:rsidRPr="00AB08CA" w:rsidRDefault="003423EA" w:rsidP="00A3174B">
            <w:pPr>
              <w:ind w:left="34" w:right="-105"/>
            </w:pPr>
            <w:r w:rsidRPr="00AB08CA">
              <w:t xml:space="preserve">ст. Полтавская, </w:t>
            </w:r>
          </w:p>
          <w:p w:rsidR="003423EA" w:rsidRPr="00AB08CA" w:rsidRDefault="003423EA" w:rsidP="00A3174B">
            <w:pPr>
              <w:ind w:left="34" w:right="-105"/>
            </w:pPr>
            <w:r w:rsidRPr="00AB08CA">
              <w:t>ул. Народная, 1</w:t>
            </w:r>
          </w:p>
        </w:tc>
        <w:tc>
          <w:tcPr>
            <w:tcW w:w="1701" w:type="dxa"/>
            <w:vAlign w:val="center"/>
          </w:tcPr>
          <w:p w:rsidR="003423EA" w:rsidRPr="00AB08CA" w:rsidRDefault="003423EA" w:rsidP="00A3174B">
            <w:pPr>
              <w:ind w:left="-108" w:right="-105"/>
              <w:jc w:val="center"/>
            </w:pPr>
            <w:r w:rsidRPr="00AB08CA">
              <w:t>пропан-бутан</w:t>
            </w:r>
          </w:p>
        </w:tc>
        <w:tc>
          <w:tcPr>
            <w:tcW w:w="1276" w:type="dxa"/>
            <w:vAlign w:val="center"/>
          </w:tcPr>
          <w:p w:rsidR="003423EA" w:rsidRPr="00AB08CA" w:rsidRDefault="003423EA" w:rsidP="00A3174B">
            <w:pPr>
              <w:ind w:left="-108" w:right="-105"/>
              <w:jc w:val="center"/>
            </w:pPr>
            <w:r w:rsidRPr="00AB08CA">
              <w:t>20</w:t>
            </w:r>
          </w:p>
        </w:tc>
      </w:tr>
      <w:tr w:rsidR="003423EA" w:rsidRPr="00AB08CA" w:rsidTr="00A3174B">
        <w:tc>
          <w:tcPr>
            <w:tcW w:w="3544" w:type="dxa"/>
            <w:vAlign w:val="center"/>
          </w:tcPr>
          <w:p w:rsidR="003423EA" w:rsidRPr="00AB08CA" w:rsidRDefault="003423EA" w:rsidP="00A3174B">
            <w:pPr>
              <w:spacing w:before="120"/>
              <w:ind w:left="-108" w:right="-105"/>
            </w:pPr>
            <w:r w:rsidRPr="00AB08CA">
              <w:t>АГЗС ОАО «Красноармейская-пропан-бутан»</w:t>
            </w:r>
          </w:p>
        </w:tc>
        <w:tc>
          <w:tcPr>
            <w:tcW w:w="3260" w:type="dxa"/>
            <w:vAlign w:val="center"/>
          </w:tcPr>
          <w:p w:rsidR="003423EA" w:rsidRPr="00AB08CA" w:rsidRDefault="003423EA" w:rsidP="00A3174B">
            <w:pPr>
              <w:spacing w:before="120"/>
              <w:ind w:left="34" w:right="-105"/>
            </w:pPr>
            <w:r w:rsidRPr="00AB08CA">
              <w:t xml:space="preserve">ст. Полтавская, </w:t>
            </w:r>
          </w:p>
          <w:p w:rsidR="003423EA" w:rsidRPr="00AB08CA" w:rsidRDefault="003423EA" w:rsidP="00A3174B">
            <w:pPr>
              <w:spacing w:before="120"/>
              <w:ind w:left="34" w:right="-105"/>
            </w:pPr>
            <w:r w:rsidRPr="00AB08CA">
              <w:lastRenderedPageBreak/>
              <w:t>ул. Шевченко, 3</w:t>
            </w:r>
          </w:p>
        </w:tc>
        <w:tc>
          <w:tcPr>
            <w:tcW w:w="1701" w:type="dxa"/>
            <w:vAlign w:val="center"/>
          </w:tcPr>
          <w:p w:rsidR="003423EA" w:rsidRPr="00AB08CA" w:rsidRDefault="003423EA" w:rsidP="00A3174B">
            <w:pPr>
              <w:spacing w:before="120"/>
              <w:ind w:left="-108" w:right="-105"/>
              <w:jc w:val="center"/>
            </w:pPr>
            <w:r w:rsidRPr="00AB08CA">
              <w:lastRenderedPageBreak/>
              <w:t>пропан-бутан</w:t>
            </w:r>
          </w:p>
        </w:tc>
        <w:tc>
          <w:tcPr>
            <w:tcW w:w="1276" w:type="dxa"/>
            <w:vAlign w:val="center"/>
          </w:tcPr>
          <w:p w:rsidR="003423EA" w:rsidRPr="00AB08CA" w:rsidRDefault="003423EA" w:rsidP="00A3174B">
            <w:pPr>
              <w:spacing w:before="120"/>
              <w:ind w:left="-108" w:right="-105"/>
              <w:jc w:val="center"/>
            </w:pPr>
            <w:r w:rsidRPr="00AB08CA">
              <w:t>10</w:t>
            </w:r>
          </w:p>
        </w:tc>
      </w:tr>
    </w:tbl>
    <w:p w:rsidR="003423EA" w:rsidRPr="00074E3E" w:rsidRDefault="003423EA" w:rsidP="00ED6E35">
      <w:pPr>
        <w:pStyle w:val="ConsPlusNormal"/>
        <w:widowControl/>
        <w:ind w:firstLine="709"/>
        <w:jc w:val="center"/>
        <w:rPr>
          <w:rFonts w:ascii="Times New Roman" w:hAnsi="Times New Roman" w:cs="Times New Roman"/>
          <w:color w:val="FF0000"/>
          <w:sz w:val="24"/>
          <w:szCs w:val="24"/>
        </w:rPr>
      </w:pPr>
    </w:p>
    <w:p w:rsidR="00074E3E" w:rsidRPr="003F1CAB" w:rsidRDefault="00074E3E" w:rsidP="00074E3E">
      <w:pPr>
        <w:tabs>
          <w:tab w:val="left" w:pos="567"/>
        </w:tabs>
        <w:ind w:firstLine="567"/>
        <w:jc w:val="both"/>
        <w:rPr>
          <w:rFonts w:cs="Times New Roman"/>
          <w:color w:val="000000" w:themeColor="text1"/>
          <w:lang w:eastAsia="ru-RU"/>
        </w:rPr>
      </w:pPr>
      <w:r w:rsidRPr="003F1CAB">
        <w:rPr>
          <w:color w:val="000000" w:themeColor="text1"/>
        </w:rPr>
        <w:t xml:space="preserve">На территории </w:t>
      </w:r>
      <w:r w:rsidR="00D6405C" w:rsidRPr="003F1CAB">
        <w:rPr>
          <w:color w:val="000000" w:themeColor="text1"/>
        </w:rPr>
        <w:t>Полтавского</w:t>
      </w:r>
      <w:r w:rsidRPr="003F1CAB">
        <w:rPr>
          <w:color w:val="000000" w:themeColor="text1"/>
        </w:rPr>
        <w:t xml:space="preserve"> СП расположен зерносклад. Ведение транспортных и технологических процессов хранения и переработки зерновых культур сопровождается значительными пылевыделениями.</w:t>
      </w:r>
    </w:p>
    <w:p w:rsidR="00074E3E" w:rsidRPr="003F1CAB" w:rsidRDefault="00074E3E" w:rsidP="00074E3E">
      <w:pPr>
        <w:ind w:firstLine="567"/>
        <w:jc w:val="both"/>
        <w:rPr>
          <w:color w:val="000000" w:themeColor="text1"/>
        </w:rPr>
      </w:pPr>
      <w:r w:rsidRPr="003F1CAB">
        <w:rPr>
          <w:color w:val="000000" w:themeColor="text1"/>
        </w:rPr>
        <w:t xml:space="preserve">Пыль в производственных условиях может находиться в двух состояниях: </w:t>
      </w:r>
    </w:p>
    <w:p w:rsidR="00074E3E" w:rsidRPr="003F1CAB" w:rsidRDefault="00074E3E" w:rsidP="00D2010A">
      <w:pPr>
        <w:numPr>
          <w:ilvl w:val="0"/>
          <w:numId w:val="34"/>
        </w:numPr>
        <w:ind w:left="1020"/>
        <w:jc w:val="both"/>
        <w:rPr>
          <w:color w:val="000000" w:themeColor="text1"/>
        </w:rPr>
      </w:pPr>
      <w:proofErr w:type="gramStart"/>
      <w:r w:rsidRPr="003F1CAB">
        <w:rPr>
          <w:color w:val="000000" w:themeColor="text1"/>
        </w:rPr>
        <w:t>во взвешенном в воздухе аэрозольном;</w:t>
      </w:r>
      <w:proofErr w:type="gramEnd"/>
    </w:p>
    <w:p w:rsidR="00074E3E" w:rsidRPr="003F1CAB" w:rsidRDefault="00074E3E" w:rsidP="00D2010A">
      <w:pPr>
        <w:numPr>
          <w:ilvl w:val="0"/>
          <w:numId w:val="34"/>
        </w:numPr>
        <w:ind w:left="1020"/>
        <w:jc w:val="both"/>
        <w:rPr>
          <w:color w:val="000000" w:themeColor="text1"/>
        </w:rPr>
      </w:pPr>
      <w:r w:rsidRPr="003F1CAB">
        <w:rPr>
          <w:color w:val="000000" w:themeColor="text1"/>
        </w:rPr>
        <w:t xml:space="preserve">в осевшем </w:t>
      </w:r>
      <w:proofErr w:type="spellStart"/>
      <w:r w:rsidRPr="003F1CAB">
        <w:rPr>
          <w:color w:val="000000" w:themeColor="text1"/>
        </w:rPr>
        <w:t>аэрогельном</w:t>
      </w:r>
      <w:proofErr w:type="spellEnd"/>
      <w:r w:rsidRPr="003F1CAB">
        <w:rPr>
          <w:color w:val="000000" w:themeColor="text1"/>
        </w:rPr>
        <w:t>.</w:t>
      </w:r>
    </w:p>
    <w:p w:rsidR="00074E3E" w:rsidRPr="003F1CAB" w:rsidRDefault="00074E3E" w:rsidP="00074E3E">
      <w:pPr>
        <w:ind w:firstLine="567"/>
        <w:jc w:val="both"/>
        <w:rPr>
          <w:color w:val="000000" w:themeColor="text1"/>
        </w:rPr>
      </w:pPr>
      <w:r w:rsidRPr="003F1CAB">
        <w:rPr>
          <w:color w:val="000000" w:themeColor="text1"/>
        </w:rPr>
        <w:t>Для того чтобы облако пыли взорвалось, необходима достаточно высокая концентрация пыли, например такая, при которой характерное расстояние поглощения и рассеяния света составляет примерно 0,2 м. Такие облака, как правило, непрозрачны, и концентрация пыли в них выше переносимой человеком. Поэтому эти условия не реализуются на рабочем месте, а могут достигаться лишь внутри трубопроводов и специального оборудования.</w:t>
      </w:r>
    </w:p>
    <w:p w:rsidR="00074E3E" w:rsidRPr="003F1CAB" w:rsidRDefault="00074E3E" w:rsidP="00074E3E">
      <w:pPr>
        <w:ind w:firstLine="567"/>
        <w:jc w:val="both"/>
        <w:rPr>
          <w:color w:val="000000" w:themeColor="text1"/>
        </w:rPr>
      </w:pPr>
      <w:r w:rsidRPr="003F1CAB">
        <w:rPr>
          <w:color w:val="000000" w:themeColor="text1"/>
        </w:rPr>
        <w:t xml:space="preserve">Пылевой взрыв возможен только при одновременном совпадении двух условий: </w:t>
      </w:r>
    </w:p>
    <w:p w:rsidR="00074E3E" w:rsidRPr="003F1CAB" w:rsidRDefault="00074E3E" w:rsidP="00D2010A">
      <w:pPr>
        <w:numPr>
          <w:ilvl w:val="0"/>
          <w:numId w:val="35"/>
        </w:numPr>
        <w:ind w:left="964"/>
        <w:jc w:val="both"/>
        <w:rPr>
          <w:color w:val="000000" w:themeColor="text1"/>
        </w:rPr>
      </w:pPr>
      <w:r w:rsidRPr="003F1CAB">
        <w:rPr>
          <w:color w:val="000000" w:themeColor="text1"/>
        </w:rPr>
        <w:t>первое – наличие взрывоопасной концентрации пыли или пылевидных продуктов в аэрозольном состоянии в воздухе с нормальным содержанием кислорода;</w:t>
      </w:r>
    </w:p>
    <w:p w:rsidR="00074E3E" w:rsidRPr="003F1CAB" w:rsidRDefault="00074E3E" w:rsidP="00D2010A">
      <w:pPr>
        <w:numPr>
          <w:ilvl w:val="0"/>
          <w:numId w:val="35"/>
        </w:numPr>
        <w:ind w:left="964"/>
        <w:jc w:val="both"/>
        <w:rPr>
          <w:color w:val="000000" w:themeColor="text1"/>
        </w:rPr>
      </w:pPr>
      <w:r w:rsidRPr="003F1CAB">
        <w:rPr>
          <w:color w:val="000000" w:themeColor="text1"/>
        </w:rPr>
        <w:t>второе – наличие источника воспламенения.</w:t>
      </w:r>
    </w:p>
    <w:p w:rsidR="00074E3E" w:rsidRPr="003F1CAB" w:rsidRDefault="00074E3E" w:rsidP="00074E3E">
      <w:pPr>
        <w:ind w:firstLine="567"/>
        <w:jc w:val="both"/>
        <w:rPr>
          <w:color w:val="000000" w:themeColor="text1"/>
        </w:rPr>
      </w:pPr>
      <w:r w:rsidRPr="003F1CAB">
        <w:rPr>
          <w:color w:val="000000" w:themeColor="text1"/>
        </w:rPr>
        <w:t>Пылевые взрывы сопровождаются образованием большого объема газообразных продуктов, что обусловливает развитие давления до 5.7х105 Па. Скорость распространения взрыва составляет 300-400 м/</w:t>
      </w:r>
      <w:proofErr w:type="gramStart"/>
      <w:r w:rsidRPr="003F1CAB">
        <w:rPr>
          <w:color w:val="000000" w:themeColor="text1"/>
        </w:rPr>
        <w:t>с</w:t>
      </w:r>
      <w:proofErr w:type="gramEnd"/>
      <w:r w:rsidRPr="003F1CAB">
        <w:rPr>
          <w:color w:val="000000" w:themeColor="text1"/>
        </w:rPr>
        <w:t xml:space="preserve">, </w:t>
      </w:r>
      <w:proofErr w:type="gramStart"/>
      <w:r w:rsidRPr="003F1CAB">
        <w:rPr>
          <w:color w:val="000000" w:themeColor="text1"/>
        </w:rPr>
        <w:t>при</w:t>
      </w:r>
      <w:proofErr w:type="gramEnd"/>
      <w:r w:rsidRPr="003F1CAB">
        <w:rPr>
          <w:color w:val="000000" w:themeColor="text1"/>
        </w:rPr>
        <w:t xml:space="preserve"> этом повышается температура на соседних запыленных участках и ускоряется реакция горения.</w:t>
      </w:r>
    </w:p>
    <w:p w:rsidR="00074E3E" w:rsidRPr="003F1CAB" w:rsidRDefault="00074E3E" w:rsidP="00074E3E">
      <w:pPr>
        <w:ind w:firstLine="567"/>
        <w:jc w:val="both"/>
        <w:rPr>
          <w:color w:val="000000" w:themeColor="text1"/>
        </w:rPr>
      </w:pPr>
      <w:r w:rsidRPr="003F1CAB">
        <w:rPr>
          <w:color w:val="000000" w:themeColor="text1"/>
        </w:rPr>
        <w:t xml:space="preserve">При максимально-гипотетической аварии в хранилище зерна возможно разрушение здания для хранения. У персонала возможны сильная контузия, повреждение внутренних органов и мозга, тяжёлые переломы конечностей с возможным смертельным исходом. В </w:t>
      </w:r>
      <w:proofErr w:type="spellStart"/>
      <w:r w:rsidRPr="003F1CAB">
        <w:rPr>
          <w:color w:val="000000" w:themeColor="text1"/>
        </w:rPr>
        <w:t>близрасположенных</w:t>
      </w:r>
      <w:proofErr w:type="spellEnd"/>
      <w:r w:rsidRPr="003F1CAB">
        <w:rPr>
          <w:color w:val="000000" w:themeColor="text1"/>
        </w:rPr>
        <w:t xml:space="preserve"> зданиях  жилой застройки будет разбита часть остекления.</w:t>
      </w:r>
    </w:p>
    <w:p w:rsidR="00074E3E" w:rsidRPr="003F1CAB" w:rsidRDefault="00074E3E" w:rsidP="00D2010A">
      <w:pPr>
        <w:numPr>
          <w:ilvl w:val="0"/>
          <w:numId w:val="36"/>
        </w:numPr>
        <w:ind w:left="924" w:hanging="357"/>
        <w:jc w:val="both"/>
        <w:rPr>
          <w:color w:val="000000" w:themeColor="text1"/>
        </w:rPr>
      </w:pPr>
      <w:r w:rsidRPr="003F1CAB">
        <w:rPr>
          <w:color w:val="000000" w:themeColor="text1"/>
        </w:rPr>
        <w:t>Магистральный газопровод</w:t>
      </w:r>
    </w:p>
    <w:p w:rsidR="00074E3E" w:rsidRPr="003F1CAB" w:rsidRDefault="00074E3E" w:rsidP="00074E3E">
      <w:pPr>
        <w:ind w:firstLine="567"/>
        <w:jc w:val="both"/>
        <w:rPr>
          <w:color w:val="000000" w:themeColor="text1"/>
          <w:shd w:val="clear" w:color="auto" w:fill="FFFFFF"/>
        </w:rPr>
      </w:pPr>
      <w:r w:rsidRPr="003F1CAB">
        <w:rPr>
          <w:color w:val="000000" w:themeColor="text1"/>
          <w:shd w:val="clear" w:color="auto" w:fill="FFFFFF"/>
        </w:rPr>
        <w:t xml:space="preserve">По территории </w:t>
      </w:r>
      <w:r w:rsidR="00D6405C" w:rsidRPr="003F1CAB">
        <w:rPr>
          <w:color w:val="000000" w:themeColor="text1"/>
          <w:shd w:val="clear" w:color="auto" w:fill="FFFFFF"/>
        </w:rPr>
        <w:t>Полтавского</w:t>
      </w:r>
      <w:r w:rsidRPr="003F1CAB">
        <w:rPr>
          <w:color w:val="000000" w:themeColor="text1"/>
          <w:shd w:val="clear" w:color="auto" w:fill="FFFFFF"/>
        </w:rPr>
        <w:t xml:space="preserve"> сельского поселения магистральный трубопровод не проходит. </w:t>
      </w:r>
    </w:p>
    <w:p w:rsidR="00074E3E" w:rsidRPr="003F1CAB" w:rsidRDefault="00074E3E" w:rsidP="00D2010A">
      <w:pPr>
        <w:numPr>
          <w:ilvl w:val="0"/>
          <w:numId w:val="36"/>
        </w:numPr>
        <w:suppressAutoHyphens w:val="0"/>
        <w:ind w:left="924" w:hanging="357"/>
        <w:jc w:val="both"/>
        <w:rPr>
          <w:color w:val="000000" w:themeColor="text1"/>
        </w:rPr>
      </w:pPr>
      <w:r w:rsidRPr="003F1CAB">
        <w:rPr>
          <w:color w:val="000000" w:themeColor="text1"/>
        </w:rPr>
        <w:t>Гидротехнические  сооружения</w:t>
      </w:r>
    </w:p>
    <w:p w:rsidR="00074E3E" w:rsidRPr="003F1CAB" w:rsidRDefault="00074E3E" w:rsidP="00074E3E">
      <w:pPr>
        <w:ind w:firstLine="567"/>
        <w:jc w:val="both"/>
        <w:rPr>
          <w:color w:val="000000" w:themeColor="text1"/>
        </w:rPr>
      </w:pPr>
      <w:r w:rsidRPr="003F1CAB">
        <w:rPr>
          <w:color w:val="000000" w:themeColor="text1"/>
        </w:rPr>
        <w:t xml:space="preserve">Согласно исходным данным и требованиям для разработки инженерно-технических мероприятий гражданской обороны и предупреждения ЧС, на территории </w:t>
      </w:r>
      <w:r w:rsidR="00D6405C" w:rsidRPr="003F1CAB">
        <w:rPr>
          <w:color w:val="000000" w:themeColor="text1"/>
        </w:rPr>
        <w:t>Полтавского</w:t>
      </w:r>
      <w:r w:rsidRPr="003F1CAB">
        <w:rPr>
          <w:color w:val="000000" w:themeColor="text1"/>
        </w:rPr>
        <w:t xml:space="preserve"> сельского поселения гидродинамических опасных объектов – нет.</w:t>
      </w:r>
    </w:p>
    <w:p w:rsidR="00074E3E" w:rsidRPr="003F1CAB" w:rsidRDefault="00074E3E" w:rsidP="00074E3E">
      <w:pPr>
        <w:ind w:firstLine="567"/>
        <w:jc w:val="both"/>
        <w:rPr>
          <w:color w:val="000000" w:themeColor="text1"/>
        </w:rPr>
      </w:pPr>
      <w:r w:rsidRPr="003F1CAB">
        <w:rPr>
          <w:color w:val="000000" w:themeColor="text1"/>
        </w:rPr>
        <w:t xml:space="preserve">В случае разрушения дамбы Краснодарского водохранилища, территория </w:t>
      </w:r>
      <w:r w:rsidR="00D6405C" w:rsidRPr="003F1CAB">
        <w:rPr>
          <w:color w:val="000000" w:themeColor="text1"/>
        </w:rPr>
        <w:t>Полтавского</w:t>
      </w:r>
      <w:r w:rsidRPr="003F1CAB">
        <w:rPr>
          <w:color w:val="000000" w:themeColor="text1"/>
        </w:rPr>
        <w:t xml:space="preserve"> сельского поселения попадает в зону затопления.</w:t>
      </w:r>
    </w:p>
    <w:p w:rsidR="00074E3E" w:rsidRPr="003F1CAB" w:rsidRDefault="00074E3E" w:rsidP="00074E3E">
      <w:pPr>
        <w:ind w:firstLine="567"/>
        <w:jc w:val="both"/>
        <w:rPr>
          <w:color w:val="000000" w:themeColor="text1"/>
        </w:rPr>
      </w:pPr>
      <w:r w:rsidRPr="003F1CAB">
        <w:rPr>
          <w:color w:val="000000" w:themeColor="text1"/>
        </w:rPr>
        <w:t xml:space="preserve">Кроме аварий на потенциально опасных объектах, возможны аварийные ситуации на территории </w:t>
      </w:r>
      <w:r w:rsidR="00D6405C" w:rsidRPr="003F1CAB">
        <w:rPr>
          <w:color w:val="000000" w:themeColor="text1"/>
        </w:rPr>
        <w:t>Полтавского</w:t>
      </w:r>
      <w:r w:rsidRPr="003F1CAB">
        <w:rPr>
          <w:color w:val="000000" w:themeColor="text1"/>
        </w:rPr>
        <w:t xml:space="preserve"> сельского поселения:</w:t>
      </w:r>
    </w:p>
    <w:p w:rsidR="00074E3E" w:rsidRPr="003F1CAB" w:rsidRDefault="00074E3E" w:rsidP="00D2010A">
      <w:pPr>
        <w:numPr>
          <w:ilvl w:val="0"/>
          <w:numId w:val="37"/>
        </w:numPr>
        <w:ind w:left="1020" w:hanging="340"/>
        <w:jc w:val="both"/>
        <w:rPr>
          <w:color w:val="000000" w:themeColor="text1"/>
        </w:rPr>
      </w:pPr>
      <w:r w:rsidRPr="003F1CAB">
        <w:rPr>
          <w:color w:val="000000" w:themeColor="text1"/>
        </w:rPr>
        <w:t>пожары в жилых зданиях;</w:t>
      </w:r>
    </w:p>
    <w:p w:rsidR="00074E3E" w:rsidRPr="003F1CAB" w:rsidRDefault="00074E3E" w:rsidP="00D2010A">
      <w:pPr>
        <w:numPr>
          <w:ilvl w:val="0"/>
          <w:numId w:val="37"/>
        </w:numPr>
        <w:ind w:left="1020" w:hanging="340"/>
        <w:jc w:val="both"/>
        <w:rPr>
          <w:color w:val="000000" w:themeColor="text1"/>
        </w:rPr>
      </w:pPr>
      <w:r w:rsidRPr="003F1CAB">
        <w:rPr>
          <w:color w:val="000000" w:themeColor="text1"/>
        </w:rPr>
        <w:t>взрывы и пожар горения при аварии на сетях газоснабжения;</w:t>
      </w:r>
    </w:p>
    <w:p w:rsidR="00074E3E" w:rsidRPr="003F1CAB" w:rsidRDefault="00074E3E" w:rsidP="00D2010A">
      <w:pPr>
        <w:numPr>
          <w:ilvl w:val="0"/>
          <w:numId w:val="37"/>
        </w:numPr>
        <w:ind w:left="1020" w:hanging="340"/>
        <w:jc w:val="both"/>
        <w:rPr>
          <w:color w:val="000000" w:themeColor="text1"/>
        </w:rPr>
      </w:pPr>
      <w:r w:rsidRPr="003F1CAB">
        <w:rPr>
          <w:color w:val="000000" w:themeColor="text1"/>
        </w:rPr>
        <w:t xml:space="preserve">аварии </w:t>
      </w:r>
      <w:r w:rsidRPr="003F1CAB">
        <w:rPr>
          <w:bCs/>
          <w:color w:val="000000" w:themeColor="text1"/>
        </w:rPr>
        <w:t>на объектах коммунального хозяйства (</w:t>
      </w:r>
      <w:r w:rsidRPr="003F1CAB">
        <w:rPr>
          <w:color w:val="000000" w:themeColor="text1"/>
        </w:rPr>
        <w:t>система энергоснабжения, водоснабжения, канализации);</w:t>
      </w:r>
    </w:p>
    <w:p w:rsidR="00074E3E" w:rsidRPr="003F1CAB" w:rsidRDefault="00074E3E" w:rsidP="00D2010A">
      <w:pPr>
        <w:numPr>
          <w:ilvl w:val="0"/>
          <w:numId w:val="37"/>
        </w:numPr>
        <w:ind w:left="1020" w:hanging="340"/>
        <w:jc w:val="both"/>
        <w:rPr>
          <w:color w:val="000000" w:themeColor="text1"/>
        </w:rPr>
      </w:pPr>
      <w:r w:rsidRPr="003F1CAB">
        <w:rPr>
          <w:color w:val="000000" w:themeColor="text1"/>
        </w:rPr>
        <w:t>террористические акты;</w:t>
      </w:r>
    </w:p>
    <w:p w:rsidR="00074E3E" w:rsidRPr="003F1CAB" w:rsidRDefault="00074E3E" w:rsidP="00D2010A">
      <w:pPr>
        <w:numPr>
          <w:ilvl w:val="0"/>
          <w:numId w:val="37"/>
        </w:numPr>
        <w:ind w:left="1020" w:hanging="340"/>
        <w:jc w:val="both"/>
        <w:rPr>
          <w:color w:val="000000" w:themeColor="text1"/>
        </w:rPr>
      </w:pPr>
      <w:r w:rsidRPr="003F1CAB">
        <w:rPr>
          <w:color w:val="000000" w:themeColor="text1"/>
        </w:rPr>
        <w:t>аварии автомашин в местах стоянок и при движении по дорогам, при которых возможен незначительный пролив нефтепродуктов на асфальтированную поверхность;</w:t>
      </w:r>
    </w:p>
    <w:p w:rsidR="00074E3E" w:rsidRPr="003F1CAB" w:rsidRDefault="00074E3E" w:rsidP="00D2010A">
      <w:pPr>
        <w:numPr>
          <w:ilvl w:val="0"/>
          <w:numId w:val="37"/>
        </w:numPr>
        <w:ind w:left="1020" w:hanging="340"/>
        <w:jc w:val="both"/>
        <w:rPr>
          <w:color w:val="000000" w:themeColor="text1"/>
        </w:rPr>
      </w:pPr>
      <w:r w:rsidRPr="003F1CAB">
        <w:rPr>
          <w:color w:val="000000" w:themeColor="text1"/>
        </w:rPr>
        <w:t>аварии на автомобильных дорогах при транспортировке опасных веществ.</w:t>
      </w:r>
    </w:p>
    <w:p w:rsidR="0041682E" w:rsidRPr="005347F9" w:rsidRDefault="0041682E" w:rsidP="0041682E">
      <w:pPr>
        <w:pStyle w:val="ad"/>
        <w:spacing w:after="0"/>
        <w:ind w:right="117" w:firstLine="566"/>
        <w:jc w:val="both"/>
        <w:rPr>
          <w:rFonts w:cs="Times New Roman"/>
          <w:color w:val="1F497D" w:themeColor="text2"/>
        </w:rPr>
      </w:pPr>
    </w:p>
    <w:p w:rsidR="0041682E" w:rsidRPr="005347F9" w:rsidRDefault="0041682E" w:rsidP="0041682E">
      <w:pPr>
        <w:pStyle w:val="ConsPlusNormal"/>
        <w:widowControl/>
        <w:ind w:firstLine="709"/>
        <w:jc w:val="both"/>
        <w:rPr>
          <w:rFonts w:ascii="Times New Roman" w:hAnsi="Times New Roman" w:cs="Times New Roman"/>
          <w:b/>
          <w:smallCaps/>
          <w:sz w:val="24"/>
          <w:szCs w:val="24"/>
        </w:rPr>
      </w:pPr>
      <w:r w:rsidRPr="005347F9">
        <w:rPr>
          <w:rFonts w:ascii="Times New Roman" w:hAnsi="Times New Roman" w:cs="Times New Roman"/>
          <w:b/>
          <w:smallCaps/>
          <w:sz w:val="24"/>
          <w:szCs w:val="24"/>
        </w:rPr>
        <w:t>Аварии на трубопроводном транспорте при транспортировке опасных веществ.</w:t>
      </w:r>
    </w:p>
    <w:p w:rsidR="003423EA" w:rsidRPr="00AB08CA" w:rsidRDefault="003423EA" w:rsidP="003423EA">
      <w:pPr>
        <w:ind w:left="120" w:firstLine="840"/>
        <w:jc w:val="both"/>
      </w:pPr>
      <w:r w:rsidRPr="00AB08CA">
        <w:lastRenderedPageBreak/>
        <w:t>По территории поселения проходят две ветки газопровода высокого давления – ГРС ст. </w:t>
      </w:r>
      <w:bookmarkStart w:id="72" w:name="_Hlk183907950"/>
      <w:proofErr w:type="gramStart"/>
      <w:r w:rsidRPr="00AB08CA">
        <w:t>Красноармейская</w:t>
      </w:r>
      <w:proofErr w:type="gramEnd"/>
      <w:r w:rsidRPr="00AB08CA">
        <w:t>. При этом основным поражающим фактором будет воздействие пламени и теплового излучения. Загрязнение почвы и водных систем, а также загрязнение атмосферы менее опасно по сравнению с воздействием пламени.</w:t>
      </w:r>
    </w:p>
    <w:bookmarkEnd w:id="72"/>
    <w:p w:rsidR="0041682E" w:rsidRPr="00257B36" w:rsidRDefault="0041682E" w:rsidP="0041682E">
      <w:pPr>
        <w:pStyle w:val="ConsPlusNormal"/>
        <w:widowControl/>
        <w:ind w:firstLine="709"/>
        <w:jc w:val="both"/>
        <w:rPr>
          <w:rFonts w:ascii="Times New Roman" w:hAnsi="Times New Roman" w:cs="Times New Roman"/>
          <w:b/>
          <w:color w:val="000000" w:themeColor="text1"/>
          <w:sz w:val="24"/>
          <w:szCs w:val="24"/>
        </w:rPr>
      </w:pPr>
    </w:p>
    <w:p w:rsidR="0041682E" w:rsidRPr="00257B36" w:rsidRDefault="0041682E" w:rsidP="0041682E">
      <w:pPr>
        <w:pStyle w:val="ConsPlusNormal"/>
        <w:widowControl/>
        <w:ind w:firstLine="709"/>
        <w:jc w:val="both"/>
        <w:rPr>
          <w:rFonts w:ascii="Times New Roman" w:hAnsi="Times New Roman" w:cs="Times New Roman"/>
          <w:b/>
          <w:smallCaps/>
          <w:color w:val="000000" w:themeColor="text1"/>
          <w:sz w:val="24"/>
          <w:szCs w:val="24"/>
        </w:rPr>
      </w:pPr>
      <w:proofErr w:type="spellStart"/>
      <w:r w:rsidRPr="00257B36">
        <w:rPr>
          <w:rFonts w:ascii="Times New Roman" w:hAnsi="Times New Roman" w:cs="Times New Roman"/>
          <w:b/>
          <w:smallCaps/>
          <w:color w:val="000000" w:themeColor="text1"/>
          <w:sz w:val="24"/>
          <w:szCs w:val="24"/>
        </w:rPr>
        <w:t>Радиационноопасные</w:t>
      </w:r>
      <w:proofErr w:type="spellEnd"/>
      <w:r w:rsidRPr="00257B36">
        <w:rPr>
          <w:rFonts w:ascii="Times New Roman" w:hAnsi="Times New Roman" w:cs="Times New Roman"/>
          <w:b/>
          <w:smallCaps/>
          <w:color w:val="000000" w:themeColor="text1"/>
          <w:sz w:val="24"/>
          <w:szCs w:val="24"/>
        </w:rPr>
        <w:t xml:space="preserve"> объекты - аварии с угрозой выброса радиоактивных веществ</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 xml:space="preserve">На территории муниципального образования нет </w:t>
      </w:r>
      <w:proofErr w:type="spellStart"/>
      <w:r w:rsidRPr="00257B36">
        <w:rPr>
          <w:rFonts w:ascii="Times New Roman" w:hAnsi="Times New Roman" w:cs="Times New Roman"/>
          <w:color w:val="000000" w:themeColor="text1"/>
          <w:sz w:val="24"/>
          <w:szCs w:val="24"/>
        </w:rPr>
        <w:t>радиационноопасных</w:t>
      </w:r>
      <w:proofErr w:type="spellEnd"/>
      <w:r w:rsidRPr="00257B36">
        <w:rPr>
          <w:rFonts w:ascii="Times New Roman" w:hAnsi="Times New Roman" w:cs="Times New Roman"/>
          <w:color w:val="000000" w:themeColor="text1"/>
          <w:sz w:val="24"/>
          <w:szCs w:val="24"/>
        </w:rPr>
        <w:t xml:space="preserve"> объектов. </w:t>
      </w:r>
      <w:r w:rsidR="00D6405C">
        <w:rPr>
          <w:rFonts w:ascii="Times New Roman" w:hAnsi="Times New Roman" w:cs="Times New Roman"/>
          <w:color w:val="000000" w:themeColor="text1"/>
          <w:sz w:val="24"/>
          <w:szCs w:val="24"/>
        </w:rPr>
        <w:t>Полтавское</w:t>
      </w:r>
      <w:r w:rsidRPr="00257B36">
        <w:rPr>
          <w:rFonts w:ascii="Times New Roman" w:hAnsi="Times New Roman" w:cs="Times New Roman"/>
          <w:color w:val="000000" w:themeColor="text1"/>
          <w:sz w:val="24"/>
          <w:szCs w:val="24"/>
        </w:rPr>
        <w:t xml:space="preserve"> сельское поселение не попадает в зону поражения при аварии на </w:t>
      </w:r>
      <w:proofErr w:type="spellStart"/>
      <w:r w:rsidRPr="00257B36">
        <w:rPr>
          <w:rFonts w:ascii="Times New Roman" w:hAnsi="Times New Roman" w:cs="Times New Roman"/>
          <w:color w:val="000000" w:themeColor="text1"/>
          <w:sz w:val="24"/>
          <w:szCs w:val="24"/>
        </w:rPr>
        <w:t>радиационноопасных</w:t>
      </w:r>
      <w:proofErr w:type="spellEnd"/>
      <w:r w:rsidRPr="00257B36">
        <w:rPr>
          <w:rFonts w:ascii="Times New Roman" w:hAnsi="Times New Roman" w:cs="Times New Roman"/>
          <w:color w:val="000000" w:themeColor="text1"/>
          <w:sz w:val="24"/>
          <w:szCs w:val="24"/>
        </w:rPr>
        <w:t xml:space="preserve"> объектов.</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p>
    <w:p w:rsidR="0041682E" w:rsidRPr="00257B36" w:rsidRDefault="0041682E" w:rsidP="0041682E">
      <w:pPr>
        <w:pStyle w:val="ConsPlusNormal"/>
        <w:widowControl/>
        <w:ind w:firstLine="709"/>
        <w:jc w:val="both"/>
        <w:rPr>
          <w:rFonts w:ascii="Times New Roman" w:hAnsi="Times New Roman" w:cs="Times New Roman"/>
          <w:b/>
          <w:smallCaps/>
          <w:color w:val="000000" w:themeColor="text1"/>
          <w:sz w:val="24"/>
          <w:szCs w:val="24"/>
        </w:rPr>
      </w:pPr>
      <w:proofErr w:type="spellStart"/>
      <w:r w:rsidRPr="00257B36">
        <w:rPr>
          <w:rFonts w:ascii="Times New Roman" w:hAnsi="Times New Roman" w:cs="Times New Roman"/>
          <w:b/>
          <w:smallCaps/>
          <w:color w:val="000000" w:themeColor="text1"/>
          <w:sz w:val="24"/>
          <w:szCs w:val="24"/>
        </w:rPr>
        <w:t>Гидродинамически</w:t>
      </w:r>
      <w:proofErr w:type="spellEnd"/>
      <w:r w:rsidRPr="00257B36">
        <w:rPr>
          <w:rFonts w:ascii="Times New Roman" w:hAnsi="Times New Roman" w:cs="Times New Roman"/>
          <w:b/>
          <w:smallCaps/>
          <w:color w:val="000000" w:themeColor="text1"/>
          <w:sz w:val="24"/>
          <w:szCs w:val="24"/>
        </w:rPr>
        <w:t xml:space="preserve"> опасные объекты - аварии, связанные с разрушением сооружений напорного фронта гидротехнических сооружений (плотин, дамб и др.), образованием волны прорыва и зоны катастрофического затопления, а также заражением токсическими веществами при разрушении обвалования </w:t>
      </w:r>
      <w:proofErr w:type="spellStart"/>
      <w:r w:rsidRPr="00257B36">
        <w:rPr>
          <w:rFonts w:ascii="Times New Roman" w:hAnsi="Times New Roman" w:cs="Times New Roman"/>
          <w:b/>
          <w:smallCaps/>
          <w:color w:val="000000" w:themeColor="text1"/>
          <w:sz w:val="24"/>
          <w:szCs w:val="24"/>
        </w:rPr>
        <w:t>шламохранилищ</w:t>
      </w:r>
      <w:proofErr w:type="spellEnd"/>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proofErr w:type="spellStart"/>
      <w:r w:rsidRPr="00257B36">
        <w:rPr>
          <w:rFonts w:ascii="Times New Roman" w:hAnsi="Times New Roman" w:cs="Times New Roman"/>
          <w:color w:val="000000" w:themeColor="text1"/>
          <w:sz w:val="24"/>
          <w:szCs w:val="24"/>
        </w:rPr>
        <w:t>Гидродинамически</w:t>
      </w:r>
      <w:proofErr w:type="spellEnd"/>
      <w:r w:rsidRPr="00257B36">
        <w:rPr>
          <w:rFonts w:ascii="Times New Roman" w:hAnsi="Times New Roman" w:cs="Times New Roman"/>
          <w:color w:val="000000" w:themeColor="text1"/>
          <w:sz w:val="24"/>
          <w:szCs w:val="24"/>
        </w:rPr>
        <w:t xml:space="preserve"> опасные объекты на территории муниципального образования отсутствуют. </w:t>
      </w:r>
    </w:p>
    <w:p w:rsidR="0041682E" w:rsidRPr="00257B36" w:rsidRDefault="0041682E" w:rsidP="0041682E">
      <w:pPr>
        <w:pStyle w:val="ConsPlusNormal"/>
        <w:widowControl/>
        <w:ind w:firstLine="709"/>
        <w:jc w:val="both"/>
        <w:rPr>
          <w:rFonts w:ascii="Times New Roman" w:hAnsi="Times New Roman" w:cs="Times New Roman"/>
          <w:b/>
          <w:color w:val="000000" w:themeColor="text1"/>
          <w:sz w:val="24"/>
          <w:szCs w:val="24"/>
        </w:rPr>
      </w:pPr>
    </w:p>
    <w:p w:rsidR="0041682E" w:rsidRPr="00257B36" w:rsidRDefault="0041682E" w:rsidP="0041682E">
      <w:pPr>
        <w:pStyle w:val="ConsPlusNormal"/>
        <w:widowControl/>
        <w:ind w:firstLine="709"/>
        <w:jc w:val="both"/>
        <w:rPr>
          <w:rFonts w:ascii="Times New Roman" w:hAnsi="Times New Roman" w:cs="Times New Roman"/>
          <w:b/>
          <w:smallCaps/>
          <w:color w:val="000000" w:themeColor="text1"/>
          <w:sz w:val="24"/>
          <w:szCs w:val="24"/>
        </w:rPr>
      </w:pPr>
      <w:r w:rsidRPr="00257B36">
        <w:rPr>
          <w:rFonts w:ascii="Times New Roman" w:hAnsi="Times New Roman" w:cs="Times New Roman"/>
          <w:b/>
          <w:smallCaps/>
          <w:color w:val="000000" w:themeColor="text1"/>
          <w:sz w:val="24"/>
          <w:szCs w:val="24"/>
        </w:rPr>
        <w:t>Опасные происшествия на транспорте при перевозке опасных грузов, в том числе:</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При авариях на всех видах транспорта</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 xml:space="preserve">-автомобильных </w:t>
      </w:r>
      <w:proofErr w:type="gramStart"/>
      <w:r w:rsidRPr="003F1CAB">
        <w:rPr>
          <w:rFonts w:ascii="Times New Roman" w:hAnsi="Times New Roman" w:cs="Times New Roman"/>
          <w:color w:val="000000" w:themeColor="text1"/>
          <w:sz w:val="24"/>
          <w:szCs w:val="24"/>
        </w:rPr>
        <w:t>дорогах</w:t>
      </w:r>
      <w:proofErr w:type="gramEnd"/>
      <w:r w:rsidRPr="003F1CAB">
        <w:rPr>
          <w:rFonts w:ascii="Times New Roman" w:hAnsi="Times New Roman" w:cs="Times New Roman"/>
          <w:color w:val="000000" w:themeColor="text1"/>
          <w:sz w:val="24"/>
          <w:szCs w:val="24"/>
        </w:rPr>
        <w:t xml:space="preserve"> общего пользования регионального значения;</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 xml:space="preserve">-автомобильных </w:t>
      </w:r>
      <w:proofErr w:type="gramStart"/>
      <w:r w:rsidRPr="003F1CAB">
        <w:rPr>
          <w:rFonts w:ascii="Times New Roman" w:hAnsi="Times New Roman" w:cs="Times New Roman"/>
          <w:color w:val="000000" w:themeColor="text1"/>
          <w:sz w:val="24"/>
          <w:szCs w:val="24"/>
        </w:rPr>
        <w:t>дорогах</w:t>
      </w:r>
      <w:proofErr w:type="gramEnd"/>
      <w:r w:rsidRPr="003F1CAB">
        <w:rPr>
          <w:rFonts w:ascii="Times New Roman" w:hAnsi="Times New Roman" w:cs="Times New Roman"/>
          <w:color w:val="000000" w:themeColor="text1"/>
          <w:sz w:val="24"/>
          <w:szCs w:val="24"/>
        </w:rPr>
        <w:t xml:space="preserve"> общего пользования местного значения.</w:t>
      </w:r>
    </w:p>
    <w:p w:rsidR="00DD7FDF" w:rsidRPr="003F1CAB" w:rsidRDefault="00DD7FDF" w:rsidP="00DD7FDF">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В случае аварии или катастрофы на железнодорожных путях или автомобильной дороге при разливе АХОВ и других веществ часть района может оказаться в зоне с поражающими концентрациями. Участок заражения будет зависеть от направления и скорости приземного ветра, скорости и глубины распространения зараженного воздуха, от количества (объёма) АХОВ или других веществ, температуры грунта и воздуха.</w:t>
      </w:r>
    </w:p>
    <w:p w:rsidR="0041682E" w:rsidRPr="003F1CAB" w:rsidRDefault="0041682E" w:rsidP="0041682E">
      <w:pPr>
        <w:pStyle w:val="ConsPlusNormal"/>
        <w:widowControl/>
        <w:ind w:firstLine="709"/>
        <w:jc w:val="both"/>
        <w:rPr>
          <w:rFonts w:ascii="Times New Roman" w:hAnsi="Times New Roman" w:cs="Times New Roman"/>
          <w:color w:val="000000" w:themeColor="text1"/>
          <w:sz w:val="24"/>
          <w:szCs w:val="24"/>
        </w:rPr>
      </w:pPr>
    </w:p>
    <w:p w:rsidR="0041682E" w:rsidRPr="00257B36" w:rsidRDefault="002B41C1" w:rsidP="00F67AF7">
      <w:pPr>
        <w:pStyle w:val="2"/>
      </w:pPr>
      <w:bookmarkStart w:id="73" w:name="_Toc185939431"/>
      <w:r>
        <w:t>5</w:t>
      </w:r>
      <w:r w:rsidR="0041682E" w:rsidRPr="00257B36">
        <w:t>.3 Перечень возможных источников ЧС биолого-социального характера на проектируемой территории (при наличии данных источников ЧС).</w:t>
      </w:r>
      <w:bookmarkEnd w:id="73"/>
    </w:p>
    <w:p w:rsidR="003D14CD" w:rsidRPr="003F1CAB" w:rsidRDefault="003D14CD" w:rsidP="003D14CD">
      <w:pPr>
        <w:pStyle w:val="ConsPlusNormal"/>
        <w:widowControl/>
        <w:ind w:firstLine="709"/>
        <w:jc w:val="both"/>
        <w:rPr>
          <w:rFonts w:ascii="Times New Roman" w:hAnsi="Times New Roman" w:cs="Times New Roman"/>
          <w:color w:val="000000" w:themeColor="text1"/>
          <w:sz w:val="24"/>
          <w:szCs w:val="24"/>
        </w:rPr>
      </w:pPr>
      <w:r w:rsidRPr="003F1CAB">
        <w:rPr>
          <w:rFonts w:ascii="Times New Roman" w:hAnsi="Times New Roman" w:cs="Times New Roman"/>
          <w:color w:val="000000" w:themeColor="text1"/>
          <w:sz w:val="24"/>
          <w:szCs w:val="24"/>
        </w:rPr>
        <w:t xml:space="preserve">Источниками ЧС биолого-социального характера могут быть биологически опасные объекты (скотомогильники, ямы </w:t>
      </w:r>
      <w:proofErr w:type="spellStart"/>
      <w:r w:rsidRPr="003F1CAB">
        <w:rPr>
          <w:rFonts w:ascii="Times New Roman" w:hAnsi="Times New Roman" w:cs="Times New Roman"/>
          <w:color w:val="000000" w:themeColor="text1"/>
          <w:sz w:val="24"/>
          <w:szCs w:val="24"/>
        </w:rPr>
        <w:t>Беккари</w:t>
      </w:r>
      <w:proofErr w:type="spellEnd"/>
      <w:r w:rsidRPr="003F1CAB">
        <w:rPr>
          <w:rFonts w:ascii="Times New Roman" w:hAnsi="Times New Roman" w:cs="Times New Roman"/>
          <w:color w:val="000000" w:themeColor="text1"/>
          <w:sz w:val="24"/>
          <w:szCs w:val="24"/>
        </w:rPr>
        <w:t xml:space="preserve"> и др.), а также природные очаги инфекционных болезней. Данный подраздел целесообразно разрабатывать при наличии на проектируемой территории источников биолого-социальных ЧС.</w:t>
      </w:r>
    </w:p>
    <w:p w:rsidR="0041682E" w:rsidRPr="00E36CC7" w:rsidRDefault="0041682E" w:rsidP="0041682E">
      <w:pPr>
        <w:pStyle w:val="ConsPlusNormal"/>
        <w:widowControl/>
        <w:ind w:firstLine="709"/>
        <w:jc w:val="both"/>
        <w:rPr>
          <w:rFonts w:ascii="Times New Roman" w:hAnsi="Times New Roman" w:cs="Times New Roman"/>
          <w:color w:val="FF0000"/>
          <w:sz w:val="24"/>
          <w:szCs w:val="24"/>
        </w:rPr>
      </w:pPr>
    </w:p>
    <w:p w:rsidR="0041682E" w:rsidRPr="005347F9" w:rsidRDefault="002B41C1" w:rsidP="00F67AF7">
      <w:pPr>
        <w:pStyle w:val="2"/>
      </w:pPr>
      <w:bookmarkStart w:id="74" w:name="_Toc185939432"/>
      <w:r>
        <w:t>5</w:t>
      </w:r>
      <w:r w:rsidR="0041682E" w:rsidRPr="005347F9">
        <w:t>.4 Перечень мероприятий по обеспечению пожарной безопасности.</w:t>
      </w:r>
      <w:bookmarkEnd w:id="74"/>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Объекты капитального строительства населенных пунктов должны иметь систему пожарной безопасности, направленную на предотвращение воздействия на людей опасных факторов пожара, в том числе их вторичных проявлений.</w:t>
      </w:r>
    </w:p>
    <w:p w:rsidR="0041682E" w:rsidRPr="005347F9" w:rsidRDefault="0041682E" w:rsidP="0041682E">
      <w:pPr>
        <w:pStyle w:val="ConsPlusNormal"/>
        <w:widowControl/>
        <w:ind w:firstLine="709"/>
        <w:jc w:val="both"/>
        <w:rPr>
          <w:rFonts w:ascii="Times New Roman" w:hAnsi="Times New Roman" w:cs="Times New Roman"/>
          <w:color w:val="FF0000"/>
          <w:sz w:val="24"/>
          <w:szCs w:val="24"/>
        </w:rPr>
      </w:pPr>
      <w:r w:rsidRPr="00257B36">
        <w:rPr>
          <w:rFonts w:ascii="Times New Roman" w:hAnsi="Times New Roman" w:cs="Times New Roman"/>
          <w:color w:val="000000" w:themeColor="text1"/>
          <w:sz w:val="24"/>
          <w:szCs w:val="24"/>
        </w:rPr>
        <w:t>Минимальные противопожарные расстояния между жилыми, общественными и вспомогательными зданиями промышленных предприятий в Проектах планировке следует принимать по таблице.</w:t>
      </w:r>
    </w:p>
    <w:p w:rsidR="0041682E" w:rsidRPr="005347F9" w:rsidRDefault="0041682E" w:rsidP="0041682E">
      <w:pPr>
        <w:pStyle w:val="af1"/>
        <w:ind w:left="851"/>
        <w:rPr>
          <w:rFonts w:cs="Times New Roman"/>
        </w:rPr>
      </w:pPr>
    </w:p>
    <w:tbl>
      <w:tblPr>
        <w:tblStyle w:val="afa"/>
        <w:tblW w:w="0" w:type="auto"/>
        <w:jc w:val="center"/>
        <w:tblLook w:val="04A0" w:firstRow="1" w:lastRow="0" w:firstColumn="1" w:lastColumn="0" w:noHBand="0" w:noVBand="1"/>
      </w:tblPr>
      <w:tblGrid>
        <w:gridCol w:w="2392"/>
        <w:gridCol w:w="2393"/>
        <w:gridCol w:w="2393"/>
        <w:gridCol w:w="2393"/>
      </w:tblGrid>
      <w:tr w:rsidR="0041682E" w:rsidRPr="005347F9" w:rsidTr="00947C86">
        <w:trPr>
          <w:trHeight w:val="20"/>
          <w:tblHeader/>
          <w:jc w:val="center"/>
        </w:trPr>
        <w:tc>
          <w:tcPr>
            <w:tcW w:w="2392" w:type="dxa"/>
            <w:vMerge w:val="restart"/>
            <w:vAlign w:val="center"/>
          </w:tcPr>
          <w:p w:rsidR="0041682E" w:rsidRPr="005347F9" w:rsidRDefault="0041682E" w:rsidP="00947C86">
            <w:pPr>
              <w:jc w:val="center"/>
              <w:rPr>
                <w:rFonts w:cs="Times New Roman"/>
                <w:b/>
              </w:rPr>
            </w:pPr>
            <w:r w:rsidRPr="005347F9">
              <w:rPr>
                <w:rFonts w:cs="Times New Roman"/>
                <w:b/>
              </w:rPr>
              <w:t>Степень огнестойкости здания</w:t>
            </w:r>
          </w:p>
        </w:tc>
        <w:tc>
          <w:tcPr>
            <w:tcW w:w="7179" w:type="dxa"/>
            <w:gridSpan w:val="3"/>
            <w:vAlign w:val="center"/>
          </w:tcPr>
          <w:p w:rsidR="0041682E" w:rsidRPr="005347F9" w:rsidRDefault="0041682E" w:rsidP="00947C86">
            <w:pPr>
              <w:jc w:val="center"/>
              <w:rPr>
                <w:rFonts w:cs="Times New Roman"/>
                <w:b/>
              </w:rPr>
            </w:pPr>
            <w:r w:rsidRPr="005347F9">
              <w:rPr>
                <w:rFonts w:cs="Times New Roman"/>
                <w:b/>
              </w:rPr>
              <w:t xml:space="preserve">Расстояние при степени огнестойкости здания, </w:t>
            </w:r>
            <w:proofErr w:type="gramStart"/>
            <w:r w:rsidRPr="005347F9">
              <w:rPr>
                <w:rFonts w:cs="Times New Roman"/>
                <w:b/>
              </w:rPr>
              <w:t>м</w:t>
            </w:r>
            <w:proofErr w:type="gramEnd"/>
          </w:p>
        </w:tc>
      </w:tr>
      <w:tr w:rsidR="0041682E" w:rsidRPr="005347F9" w:rsidTr="00947C86">
        <w:trPr>
          <w:trHeight w:val="20"/>
          <w:tblHeader/>
          <w:jc w:val="center"/>
        </w:trPr>
        <w:tc>
          <w:tcPr>
            <w:tcW w:w="2392" w:type="dxa"/>
            <w:vMerge/>
            <w:vAlign w:val="center"/>
          </w:tcPr>
          <w:p w:rsidR="0041682E" w:rsidRPr="005347F9" w:rsidRDefault="0041682E" w:rsidP="00947C86">
            <w:pPr>
              <w:jc w:val="center"/>
              <w:rPr>
                <w:rFonts w:cs="Times New Roman"/>
                <w:b/>
              </w:rPr>
            </w:pPr>
          </w:p>
        </w:tc>
        <w:tc>
          <w:tcPr>
            <w:tcW w:w="2393" w:type="dxa"/>
            <w:vAlign w:val="center"/>
          </w:tcPr>
          <w:p w:rsidR="0041682E" w:rsidRPr="005347F9" w:rsidRDefault="0041682E" w:rsidP="00947C86">
            <w:pPr>
              <w:jc w:val="center"/>
              <w:rPr>
                <w:rFonts w:cs="Times New Roman"/>
                <w:b/>
              </w:rPr>
            </w:pPr>
            <w:r w:rsidRPr="005347F9">
              <w:rPr>
                <w:rFonts w:cs="Times New Roman"/>
                <w:b/>
              </w:rPr>
              <w:t>I, II</w:t>
            </w:r>
          </w:p>
        </w:tc>
        <w:tc>
          <w:tcPr>
            <w:tcW w:w="2393" w:type="dxa"/>
            <w:vAlign w:val="center"/>
          </w:tcPr>
          <w:p w:rsidR="0041682E" w:rsidRPr="005347F9" w:rsidRDefault="0041682E" w:rsidP="00947C86">
            <w:pPr>
              <w:jc w:val="center"/>
              <w:rPr>
                <w:rFonts w:cs="Times New Roman"/>
                <w:b/>
              </w:rPr>
            </w:pPr>
            <w:r w:rsidRPr="005347F9">
              <w:rPr>
                <w:rFonts w:cs="Times New Roman"/>
                <w:b/>
              </w:rPr>
              <w:t>III</w:t>
            </w:r>
          </w:p>
        </w:tc>
        <w:tc>
          <w:tcPr>
            <w:tcW w:w="2393" w:type="dxa"/>
            <w:vAlign w:val="center"/>
          </w:tcPr>
          <w:p w:rsidR="0041682E" w:rsidRPr="005347F9" w:rsidRDefault="0041682E" w:rsidP="00947C86">
            <w:pPr>
              <w:jc w:val="center"/>
              <w:rPr>
                <w:rFonts w:cs="Times New Roman"/>
                <w:b/>
              </w:rPr>
            </w:pPr>
            <w:r w:rsidRPr="005347F9">
              <w:rPr>
                <w:rFonts w:cs="Times New Roman"/>
                <w:b/>
                <w:lang w:val="en-US"/>
              </w:rPr>
              <w:t>III</w:t>
            </w:r>
            <w:r w:rsidRPr="005347F9">
              <w:rPr>
                <w:rFonts w:cs="Times New Roman"/>
                <w:b/>
              </w:rPr>
              <w:t xml:space="preserve">а, </w:t>
            </w:r>
            <w:r w:rsidRPr="005347F9">
              <w:rPr>
                <w:rFonts w:cs="Times New Roman"/>
                <w:b/>
                <w:lang w:val="en-US"/>
              </w:rPr>
              <w:t>III</w:t>
            </w:r>
            <w:r w:rsidRPr="005347F9">
              <w:rPr>
                <w:rFonts w:cs="Times New Roman"/>
                <w:b/>
              </w:rPr>
              <w:t xml:space="preserve">б, IV, </w:t>
            </w:r>
            <w:proofErr w:type="spellStart"/>
            <w:r w:rsidRPr="005347F9">
              <w:rPr>
                <w:rFonts w:cs="Times New Roman"/>
                <w:b/>
              </w:rPr>
              <w:t>IVа</w:t>
            </w:r>
            <w:proofErr w:type="spellEnd"/>
            <w:r w:rsidRPr="005347F9">
              <w:rPr>
                <w:rFonts w:cs="Times New Roman"/>
                <w:b/>
              </w:rPr>
              <w:t>, V</w:t>
            </w:r>
          </w:p>
        </w:tc>
      </w:tr>
      <w:tr w:rsidR="0041682E" w:rsidRPr="005347F9" w:rsidTr="00947C86">
        <w:trPr>
          <w:trHeight w:val="20"/>
          <w:jc w:val="center"/>
        </w:trPr>
        <w:tc>
          <w:tcPr>
            <w:tcW w:w="2392" w:type="dxa"/>
            <w:vAlign w:val="center"/>
          </w:tcPr>
          <w:p w:rsidR="0041682E" w:rsidRPr="005347F9" w:rsidRDefault="0041682E" w:rsidP="00947C86">
            <w:pPr>
              <w:jc w:val="center"/>
              <w:rPr>
                <w:rFonts w:cs="Times New Roman"/>
              </w:rPr>
            </w:pPr>
            <w:r w:rsidRPr="005347F9">
              <w:rPr>
                <w:rFonts w:cs="Times New Roman"/>
                <w:lang w:val="en-US"/>
              </w:rPr>
              <w:t>I, II</w:t>
            </w:r>
          </w:p>
        </w:tc>
        <w:tc>
          <w:tcPr>
            <w:tcW w:w="2393" w:type="dxa"/>
            <w:vAlign w:val="center"/>
          </w:tcPr>
          <w:p w:rsidR="0041682E" w:rsidRPr="005347F9" w:rsidRDefault="0041682E" w:rsidP="00947C86">
            <w:pPr>
              <w:jc w:val="center"/>
              <w:rPr>
                <w:rFonts w:cs="Times New Roman"/>
                <w:lang w:val="en-US"/>
              </w:rPr>
            </w:pPr>
            <w:r w:rsidRPr="005347F9">
              <w:rPr>
                <w:rFonts w:cs="Times New Roman"/>
                <w:lang w:val="en-US"/>
              </w:rPr>
              <w:t>6</w:t>
            </w:r>
          </w:p>
        </w:tc>
        <w:tc>
          <w:tcPr>
            <w:tcW w:w="2393" w:type="dxa"/>
            <w:vAlign w:val="center"/>
          </w:tcPr>
          <w:p w:rsidR="0041682E" w:rsidRPr="005347F9" w:rsidRDefault="0041682E" w:rsidP="00947C86">
            <w:pPr>
              <w:jc w:val="center"/>
              <w:rPr>
                <w:rFonts w:cs="Times New Roman"/>
                <w:lang w:val="en-US"/>
              </w:rPr>
            </w:pPr>
            <w:r w:rsidRPr="005347F9">
              <w:rPr>
                <w:rFonts w:cs="Times New Roman"/>
                <w:lang w:val="en-US"/>
              </w:rPr>
              <w:t>8</w:t>
            </w:r>
          </w:p>
        </w:tc>
        <w:tc>
          <w:tcPr>
            <w:tcW w:w="2393" w:type="dxa"/>
            <w:vAlign w:val="center"/>
          </w:tcPr>
          <w:p w:rsidR="0041682E" w:rsidRPr="005347F9" w:rsidRDefault="0041682E" w:rsidP="00947C86">
            <w:pPr>
              <w:jc w:val="center"/>
              <w:rPr>
                <w:rFonts w:cs="Times New Roman"/>
                <w:lang w:val="en-US"/>
              </w:rPr>
            </w:pPr>
            <w:r w:rsidRPr="005347F9">
              <w:rPr>
                <w:rFonts w:cs="Times New Roman"/>
                <w:lang w:val="en-US"/>
              </w:rPr>
              <w:t>10</w:t>
            </w:r>
          </w:p>
        </w:tc>
      </w:tr>
      <w:tr w:rsidR="0041682E" w:rsidRPr="005347F9" w:rsidTr="00947C86">
        <w:trPr>
          <w:trHeight w:val="20"/>
          <w:jc w:val="center"/>
        </w:trPr>
        <w:tc>
          <w:tcPr>
            <w:tcW w:w="2392" w:type="dxa"/>
            <w:vAlign w:val="center"/>
          </w:tcPr>
          <w:p w:rsidR="0041682E" w:rsidRPr="005347F9" w:rsidRDefault="0041682E" w:rsidP="00947C86">
            <w:pPr>
              <w:jc w:val="center"/>
              <w:rPr>
                <w:rFonts w:cs="Times New Roman"/>
              </w:rPr>
            </w:pPr>
            <w:r w:rsidRPr="005347F9">
              <w:rPr>
                <w:rFonts w:cs="Times New Roman"/>
                <w:lang w:val="en-US"/>
              </w:rPr>
              <w:lastRenderedPageBreak/>
              <w:t>III</w:t>
            </w:r>
          </w:p>
        </w:tc>
        <w:tc>
          <w:tcPr>
            <w:tcW w:w="2393" w:type="dxa"/>
            <w:vAlign w:val="center"/>
          </w:tcPr>
          <w:p w:rsidR="0041682E" w:rsidRPr="005347F9" w:rsidRDefault="0041682E" w:rsidP="00947C86">
            <w:pPr>
              <w:jc w:val="center"/>
              <w:rPr>
                <w:rFonts w:cs="Times New Roman"/>
                <w:lang w:val="en-US"/>
              </w:rPr>
            </w:pPr>
            <w:r w:rsidRPr="005347F9">
              <w:rPr>
                <w:rFonts w:cs="Times New Roman"/>
                <w:lang w:val="en-US"/>
              </w:rPr>
              <w:t>8</w:t>
            </w:r>
          </w:p>
        </w:tc>
        <w:tc>
          <w:tcPr>
            <w:tcW w:w="2393" w:type="dxa"/>
            <w:vAlign w:val="center"/>
          </w:tcPr>
          <w:p w:rsidR="0041682E" w:rsidRPr="005347F9" w:rsidRDefault="0041682E" w:rsidP="00947C86">
            <w:pPr>
              <w:jc w:val="center"/>
              <w:rPr>
                <w:rFonts w:cs="Times New Roman"/>
                <w:lang w:val="en-US"/>
              </w:rPr>
            </w:pPr>
            <w:r w:rsidRPr="005347F9">
              <w:rPr>
                <w:rFonts w:cs="Times New Roman"/>
                <w:lang w:val="en-US"/>
              </w:rPr>
              <w:t>10</w:t>
            </w:r>
          </w:p>
        </w:tc>
        <w:tc>
          <w:tcPr>
            <w:tcW w:w="2393" w:type="dxa"/>
            <w:vAlign w:val="center"/>
          </w:tcPr>
          <w:p w:rsidR="0041682E" w:rsidRPr="005347F9" w:rsidRDefault="0041682E" w:rsidP="00947C86">
            <w:pPr>
              <w:jc w:val="center"/>
              <w:rPr>
                <w:rFonts w:cs="Times New Roman"/>
                <w:lang w:val="en-US"/>
              </w:rPr>
            </w:pPr>
            <w:r w:rsidRPr="005347F9">
              <w:rPr>
                <w:rFonts w:cs="Times New Roman"/>
                <w:lang w:val="en-US"/>
              </w:rPr>
              <w:t>12</w:t>
            </w:r>
          </w:p>
        </w:tc>
      </w:tr>
      <w:tr w:rsidR="0041682E" w:rsidRPr="005347F9" w:rsidTr="00947C86">
        <w:trPr>
          <w:trHeight w:val="20"/>
          <w:jc w:val="center"/>
        </w:trPr>
        <w:tc>
          <w:tcPr>
            <w:tcW w:w="2392" w:type="dxa"/>
            <w:vAlign w:val="center"/>
          </w:tcPr>
          <w:p w:rsidR="0041682E" w:rsidRPr="005347F9" w:rsidRDefault="0041682E" w:rsidP="00947C86">
            <w:pPr>
              <w:jc w:val="center"/>
              <w:rPr>
                <w:rFonts w:cs="Times New Roman"/>
              </w:rPr>
            </w:pPr>
            <w:r w:rsidRPr="005347F9">
              <w:rPr>
                <w:rFonts w:cs="Times New Roman"/>
                <w:lang w:val="en-US"/>
              </w:rPr>
              <w:t>III</w:t>
            </w:r>
            <w:r w:rsidRPr="005347F9">
              <w:rPr>
                <w:rFonts w:cs="Times New Roman"/>
              </w:rPr>
              <w:t xml:space="preserve">а, </w:t>
            </w:r>
            <w:r w:rsidRPr="005347F9">
              <w:rPr>
                <w:rFonts w:cs="Times New Roman"/>
                <w:lang w:val="en-US"/>
              </w:rPr>
              <w:t>III</w:t>
            </w:r>
            <w:r w:rsidRPr="005347F9">
              <w:rPr>
                <w:rFonts w:cs="Times New Roman"/>
              </w:rPr>
              <w:t xml:space="preserve">б, </w:t>
            </w:r>
            <w:r w:rsidRPr="005347F9">
              <w:rPr>
                <w:rFonts w:cs="Times New Roman"/>
                <w:lang w:val="en-US"/>
              </w:rPr>
              <w:t>IV</w:t>
            </w:r>
            <w:r w:rsidRPr="005347F9">
              <w:rPr>
                <w:rFonts w:cs="Times New Roman"/>
              </w:rPr>
              <w:t xml:space="preserve">, </w:t>
            </w:r>
            <w:r w:rsidRPr="005347F9">
              <w:rPr>
                <w:rFonts w:cs="Times New Roman"/>
                <w:lang w:val="en-US"/>
              </w:rPr>
              <w:t>IV</w:t>
            </w:r>
            <w:r w:rsidRPr="005347F9">
              <w:rPr>
                <w:rFonts w:cs="Times New Roman"/>
              </w:rPr>
              <w:t xml:space="preserve">а, </w:t>
            </w:r>
            <w:r w:rsidRPr="005347F9">
              <w:rPr>
                <w:rFonts w:cs="Times New Roman"/>
                <w:lang w:val="en-US"/>
              </w:rPr>
              <w:t>V</w:t>
            </w:r>
          </w:p>
        </w:tc>
        <w:tc>
          <w:tcPr>
            <w:tcW w:w="2393" w:type="dxa"/>
            <w:vAlign w:val="center"/>
          </w:tcPr>
          <w:p w:rsidR="0041682E" w:rsidRPr="005347F9" w:rsidRDefault="0041682E" w:rsidP="00947C86">
            <w:pPr>
              <w:jc w:val="center"/>
              <w:rPr>
                <w:rFonts w:cs="Times New Roman"/>
                <w:lang w:val="en-US"/>
              </w:rPr>
            </w:pPr>
            <w:r w:rsidRPr="005347F9">
              <w:rPr>
                <w:rFonts w:cs="Times New Roman"/>
                <w:lang w:val="en-US"/>
              </w:rPr>
              <w:t>10</w:t>
            </w:r>
          </w:p>
        </w:tc>
        <w:tc>
          <w:tcPr>
            <w:tcW w:w="2393" w:type="dxa"/>
            <w:vAlign w:val="center"/>
          </w:tcPr>
          <w:p w:rsidR="0041682E" w:rsidRPr="005347F9" w:rsidRDefault="0041682E" w:rsidP="00947C86">
            <w:pPr>
              <w:jc w:val="center"/>
              <w:rPr>
                <w:rFonts w:cs="Times New Roman"/>
                <w:lang w:val="en-US"/>
              </w:rPr>
            </w:pPr>
            <w:r w:rsidRPr="005347F9">
              <w:rPr>
                <w:rFonts w:cs="Times New Roman"/>
                <w:lang w:val="en-US"/>
              </w:rPr>
              <w:t>12</w:t>
            </w:r>
          </w:p>
        </w:tc>
        <w:tc>
          <w:tcPr>
            <w:tcW w:w="2393" w:type="dxa"/>
            <w:vAlign w:val="center"/>
          </w:tcPr>
          <w:p w:rsidR="0041682E" w:rsidRPr="005347F9" w:rsidRDefault="0041682E" w:rsidP="00947C86">
            <w:pPr>
              <w:jc w:val="center"/>
              <w:rPr>
                <w:rFonts w:cs="Times New Roman"/>
                <w:lang w:val="en-US"/>
              </w:rPr>
            </w:pPr>
            <w:r w:rsidRPr="005347F9">
              <w:rPr>
                <w:rFonts w:cs="Times New Roman"/>
                <w:lang w:val="en-US"/>
              </w:rPr>
              <w:t>15</w:t>
            </w:r>
          </w:p>
        </w:tc>
      </w:tr>
    </w:tbl>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Расстояния между жилыми зданиями, а также жилыми зданиями и хозяйственными постройками (сараями, гаражами, банями) не нормируются при суммарной площади застройки, включая незастроенную площадь между ними, равной наибольшей допустимой площади застройки (этажа) одного здания той же степени огнестойкости без противопожарных стен, согласно требованиям СП 54.13330.2011.</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Расстояния между хозяйственными постройками (сараями, гаражами, банями), расположенными вне территории усадебных участков, не нормируются при условии, если площадь застройки сблокированных хозяйственных построек не превышает 800 кв. м.</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Минимальные противопожарные расстояния от жилых, общественных и административно-бытовых зданий до производственных и складских зданий, а также до зданий котельных следует принимать по таблице; до зданий категорий</w:t>
      </w:r>
      <w:proofErr w:type="gramStart"/>
      <w:r w:rsidRPr="00257B36">
        <w:rPr>
          <w:rFonts w:ascii="Times New Roman" w:hAnsi="Times New Roman" w:cs="Times New Roman"/>
          <w:color w:val="000000" w:themeColor="text1"/>
          <w:sz w:val="24"/>
          <w:szCs w:val="24"/>
        </w:rPr>
        <w:t xml:space="preserve"> А</w:t>
      </w:r>
      <w:proofErr w:type="gramEnd"/>
      <w:r w:rsidRPr="00257B36">
        <w:rPr>
          <w:rFonts w:ascii="Times New Roman" w:hAnsi="Times New Roman" w:cs="Times New Roman"/>
          <w:color w:val="000000" w:themeColor="text1"/>
          <w:sz w:val="24"/>
          <w:szCs w:val="24"/>
        </w:rPr>
        <w:t>, Б и В, в том числе до зданий стоянок автомобилей, расстояния следует увеличивать на 50% (при одновременном соблюдении санитарных норм).</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Расстояние от жилых и общественных зданий следует принимать:</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до автозаправочных станций (АЗС) – в соответствии с НПБ 111-98*;</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до отдельно стоящих трансформаторных подстанций – в соответствии с ПУЭ при соблюдении требований пунктов 3.4.7.13 и 8.3.3 настоящих нормативов.</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 xml:space="preserve">При проектировании проездов и пешеходных путей необходимо обеспечивать возможность проезда пожарных машин к жилым и общественным зданиям, в том числе со встроено-пристроенными помещениями, и доступ пожарных с </w:t>
      </w:r>
      <w:proofErr w:type="spellStart"/>
      <w:r w:rsidRPr="00257B36">
        <w:rPr>
          <w:rFonts w:ascii="Times New Roman" w:hAnsi="Times New Roman" w:cs="Times New Roman"/>
          <w:color w:val="000000" w:themeColor="text1"/>
          <w:sz w:val="24"/>
          <w:szCs w:val="24"/>
        </w:rPr>
        <w:t>автолестниц</w:t>
      </w:r>
      <w:proofErr w:type="spellEnd"/>
      <w:r w:rsidRPr="00257B36">
        <w:rPr>
          <w:rFonts w:ascii="Times New Roman" w:hAnsi="Times New Roman" w:cs="Times New Roman"/>
          <w:color w:val="000000" w:themeColor="text1"/>
          <w:sz w:val="24"/>
          <w:szCs w:val="24"/>
        </w:rPr>
        <w:t xml:space="preserve"> или автоподъемников в любую квартиру или помещение. Допускается предусматривать подъезд для пожарных машин только с одной стороны здания в случаях, если обеспечивается доступ пожарных с </w:t>
      </w:r>
      <w:proofErr w:type="spellStart"/>
      <w:r w:rsidRPr="00257B36">
        <w:rPr>
          <w:rFonts w:ascii="Times New Roman" w:hAnsi="Times New Roman" w:cs="Times New Roman"/>
          <w:color w:val="000000" w:themeColor="text1"/>
          <w:sz w:val="24"/>
          <w:szCs w:val="24"/>
        </w:rPr>
        <w:t>автолестниц</w:t>
      </w:r>
      <w:proofErr w:type="spellEnd"/>
      <w:r w:rsidRPr="00257B36">
        <w:rPr>
          <w:rFonts w:ascii="Times New Roman" w:hAnsi="Times New Roman" w:cs="Times New Roman"/>
          <w:color w:val="000000" w:themeColor="text1"/>
          <w:sz w:val="24"/>
          <w:szCs w:val="24"/>
        </w:rPr>
        <w:t xml:space="preserve"> или автоподъемников в любую квартиру или помещение со стороны единственного проезда.</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Ширину проездов для обеспечения противопожарных требований следует принимать не менее при высоте зданий от отметки пожарного проезда до отметки оконного проема на последнем этаже:</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до 15 м (до 5 этажей) – 3 ,5 м с разъездными карманами шириной 6 м и длиной 15 м на расстоянии не более 75 м;</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от 15 до 50 м (от 6 до 16 этажей) – 6 м.</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 xml:space="preserve">В пределах основных фасадов зданий, имеющих входы, проезды </w:t>
      </w:r>
      <w:r w:rsidRPr="000E503D">
        <w:rPr>
          <w:rFonts w:ascii="Times New Roman" w:hAnsi="Times New Roman" w:cs="Times New Roman"/>
          <w:sz w:val="24"/>
          <w:szCs w:val="24"/>
        </w:rPr>
        <w:t>отображаются</w:t>
      </w:r>
      <w:r w:rsidRPr="00257B36">
        <w:rPr>
          <w:rFonts w:ascii="Times New Roman" w:hAnsi="Times New Roman" w:cs="Times New Roman"/>
          <w:color w:val="000000" w:themeColor="text1"/>
          <w:sz w:val="24"/>
          <w:szCs w:val="24"/>
        </w:rPr>
        <w:t xml:space="preserve"> шириной 5,5 м.</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В общую ширину противопожарного проезда, совмещенного с основным подъездом к зданию, допускается включать тротуар, примыкающий к проезду. В этом случае конструкция покрытия тротуара должна соответствовать конструкции дорожного покрытия противопожарного проезда.</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proofErr w:type="gramStart"/>
      <w:r w:rsidRPr="00257B36">
        <w:rPr>
          <w:rFonts w:ascii="Times New Roman" w:hAnsi="Times New Roman" w:cs="Times New Roman"/>
          <w:color w:val="000000" w:themeColor="text1"/>
          <w:sz w:val="24"/>
          <w:szCs w:val="24"/>
        </w:rPr>
        <w:t>Расстояние от края проезда до стены здания следует принимать: 5 – 8 м для зданий высотой до 28 м включительно и 8 - 10 м для зданий высотой более 28 м. В этой зоне не допускается размещать ограждения, воздушные линии электропередачи и осуществлять рядовую посадку деревьев (3 и более деревьев, посаженные в один ряд на расстоянии до 5 м между ними).</w:t>
      </w:r>
      <w:proofErr w:type="gramEnd"/>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Вдоль фасадов зданий, не имеющих входов, допускается предусматривать полосы шириной 6 м, пригодные для проезда пожарных машин, с учетом их допустимой нагрузки на покрытие или грунт. Высоту и ширину сквозных проездов в строящихся и реконструируемых зданиях следует проектировать с учетом габаритов и технических характеристик применяемой в гарнизоне пожарной охраны техники.</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lastRenderedPageBreak/>
        <w:t>Допустимые габариты выноса пристроек и встроено-пристроенных помещений к фасадам зданий высотой до 28 м, не препятствующие работе пожарных лестниц и коленчатых автоподъемников, следует предусматривать не более:</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при высоте пристройки (встроено-пристроенной части) 3,5 м – шириной 4 м;</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при высоте пристройки (встроено-пристроенной части) до 7 м – шириной 2 м.</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Тупиковые проезды должны заканчиваться разворотными площадками размерами в плане 16 х 16 м.</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proofErr w:type="gramStart"/>
      <w:r w:rsidRPr="00257B36">
        <w:rPr>
          <w:rFonts w:ascii="Times New Roman" w:hAnsi="Times New Roman" w:cs="Times New Roman"/>
          <w:color w:val="000000" w:themeColor="text1"/>
          <w:sz w:val="24"/>
          <w:szCs w:val="24"/>
        </w:rPr>
        <w:t>Расход воды для наружного пожаротушения должен быть предусмотрен от двух гидрантов, установленных на кольцевой водопроводной сети, или других источников наружного противопожарного водоснабжения, обеспечивающих нормативные расход и длительность подачи огнетушащих средств, расположенных на расстоянии не более 150 м от зданий и сооружений.</w:t>
      </w:r>
      <w:proofErr w:type="gramEnd"/>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Расстояния между зданиями и сооружениями промышленных и сельскохозяйственных предприятий в зависимости от степени огнестойкости и категории произво</w:t>
      </w:r>
      <w:proofErr w:type="gramStart"/>
      <w:r w:rsidRPr="00257B36">
        <w:rPr>
          <w:rFonts w:ascii="Times New Roman" w:hAnsi="Times New Roman" w:cs="Times New Roman"/>
          <w:color w:val="000000" w:themeColor="text1"/>
          <w:sz w:val="24"/>
          <w:szCs w:val="24"/>
        </w:rPr>
        <w:t>дств сл</w:t>
      </w:r>
      <w:proofErr w:type="gramEnd"/>
      <w:r w:rsidRPr="00257B36">
        <w:rPr>
          <w:rFonts w:ascii="Times New Roman" w:hAnsi="Times New Roman" w:cs="Times New Roman"/>
          <w:color w:val="000000" w:themeColor="text1"/>
          <w:sz w:val="24"/>
          <w:szCs w:val="24"/>
        </w:rPr>
        <w:t>едует принимать по СП 18.13330.2011 и СП 19.13330.2010.</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К производственным зданиям и сооружениям по всей их длине должен быть обеспечен подъезд пожарных автомобилей: с одной стороны - при ширине здания или сооружения до 18 м и с двух сторон - при ширине более 18 м, а также при устройстве замкнутых и полузамкнутых дворов.</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К зданиям с площадью застройки более 10 га или шириной более 100 м подъезд пожарных автомобилей должен быть обеспечен со всех сторон.</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В случаях, когда по производственным условиям не требуется устройство дорог, подъезд пожарных автомобилей допускается предусматривать по спланированной поверхности, укрепленной по ширине 3,5 м в местах проезда с созданием уклонов, обеспечивающих естественный отвод поверхностных вод.</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Расстояние от края проезжей части или спланированной поверхности, обеспечивающей проезд пожарных машин до стен зданий, должно быть не более:</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25 м – при высоте зданий до 12 м;</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8 м – при высоте зданий от 12 до 28 м;</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10 м – при высоте зданий более 28 м.</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proofErr w:type="gramStart"/>
      <w:r w:rsidRPr="00257B36">
        <w:rPr>
          <w:rFonts w:ascii="Times New Roman" w:hAnsi="Times New Roman" w:cs="Times New Roman"/>
          <w:color w:val="000000" w:themeColor="text1"/>
          <w:sz w:val="24"/>
          <w:szCs w:val="24"/>
        </w:rPr>
        <w:t>В необходимых случаях расстояние от края проезжей части автодороги до крайней оси производственных зданий и сооружений допускается увеличивать до 60 м при условии устройства к зданиям и сооружениям тупиковых дорог с площадками для разворота пожарных машин и устройством на этих площадках пожарных гидрантов, при этом расстояние от зданий и сооружений до площадок для разворота пожарных машин должно быть не менее</w:t>
      </w:r>
      <w:proofErr w:type="gramEnd"/>
      <w:r w:rsidRPr="00257B36">
        <w:rPr>
          <w:rFonts w:ascii="Times New Roman" w:hAnsi="Times New Roman" w:cs="Times New Roman"/>
          <w:color w:val="000000" w:themeColor="text1"/>
          <w:sz w:val="24"/>
          <w:szCs w:val="24"/>
        </w:rPr>
        <w:t xml:space="preserve"> 5 м и не более 15 м, расстояние между тупиковыми дорогами не должно превышать 100 м.</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К рекам и водоемам следует предусматривать подъезды для забора воды пожарными машинами. Места расположения и количество подъездов принимается по согласованию с Государственной противопожарной службой из расчета обеспечения расхода воды на наружное пожаротушение объектов, расположенных в радиусе до 500 м от водоема.</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 xml:space="preserve">При планировке и застройке территории садоводческого объединения должны соблюдаться требования СП 53.13330.2010, СП 112.13330.2011, </w:t>
      </w:r>
      <w:r w:rsidRPr="00915375">
        <w:rPr>
          <w:rFonts w:ascii="Times New Roman" w:hAnsi="Times New Roman" w:cs="Times New Roman"/>
          <w:color w:val="000000" w:themeColor="text1"/>
          <w:sz w:val="24"/>
          <w:szCs w:val="24"/>
        </w:rPr>
        <w:t>СП 34.13330.2010</w:t>
      </w:r>
      <w:r w:rsidRPr="00257B36">
        <w:rPr>
          <w:rFonts w:ascii="Times New Roman" w:hAnsi="Times New Roman" w:cs="Times New Roman"/>
          <w:color w:val="000000" w:themeColor="text1"/>
          <w:sz w:val="24"/>
          <w:szCs w:val="24"/>
        </w:rPr>
        <w:t>. Противопожарные расстояния между строениями и сооружениями в пределах одного садового участка не нормируются.</w:t>
      </w:r>
    </w:p>
    <w:p w:rsidR="0041682E" w:rsidRPr="005347F9" w:rsidRDefault="0041682E" w:rsidP="0041682E">
      <w:pPr>
        <w:pStyle w:val="ConsPlusNormal"/>
        <w:widowControl/>
        <w:ind w:firstLine="709"/>
        <w:jc w:val="both"/>
        <w:rPr>
          <w:rFonts w:ascii="Times New Roman" w:hAnsi="Times New Roman" w:cs="Times New Roman"/>
          <w:color w:val="FF0000"/>
          <w:sz w:val="24"/>
          <w:szCs w:val="24"/>
        </w:rPr>
      </w:pPr>
      <w:r w:rsidRPr="00257B36">
        <w:rPr>
          <w:rFonts w:ascii="Times New Roman" w:hAnsi="Times New Roman" w:cs="Times New Roman"/>
          <w:color w:val="000000" w:themeColor="text1"/>
          <w:sz w:val="24"/>
          <w:szCs w:val="24"/>
        </w:rPr>
        <w:t>При группировке и блокировке строений и сооружений на двух соседних участках при однорядной застройке и на четырех соседних участках при двухрядной застройке противопожарные расстояния между строениями и сооружениями в каждой группе не нормируются, а минимальные расстояния между крайними строениями и сооружениями групп принимаются по таблице.</w:t>
      </w:r>
    </w:p>
    <w:tbl>
      <w:tblPr>
        <w:tblStyle w:val="afa"/>
        <w:tblW w:w="0" w:type="auto"/>
        <w:jc w:val="center"/>
        <w:tblLayout w:type="fixed"/>
        <w:tblLook w:val="04A0" w:firstRow="1" w:lastRow="0" w:firstColumn="1" w:lastColumn="0" w:noHBand="0" w:noVBand="1"/>
      </w:tblPr>
      <w:tblGrid>
        <w:gridCol w:w="5778"/>
        <w:gridCol w:w="1276"/>
        <w:gridCol w:w="1276"/>
        <w:gridCol w:w="1241"/>
      </w:tblGrid>
      <w:tr w:rsidR="0041682E" w:rsidRPr="005347F9" w:rsidTr="00947C86">
        <w:trPr>
          <w:tblHeader/>
          <w:jc w:val="center"/>
        </w:trPr>
        <w:tc>
          <w:tcPr>
            <w:tcW w:w="5778" w:type="dxa"/>
            <w:vMerge w:val="restart"/>
            <w:vAlign w:val="center"/>
          </w:tcPr>
          <w:p w:rsidR="0041682E" w:rsidRPr="005347F9" w:rsidRDefault="0041682E" w:rsidP="00947C86">
            <w:pPr>
              <w:jc w:val="center"/>
              <w:rPr>
                <w:rFonts w:cs="Times New Roman"/>
                <w:b/>
              </w:rPr>
            </w:pPr>
            <w:r w:rsidRPr="005347F9">
              <w:rPr>
                <w:rFonts w:cs="Times New Roman"/>
                <w:b/>
              </w:rPr>
              <w:t>Материал строения несущих ограждающих конструкций</w:t>
            </w:r>
          </w:p>
        </w:tc>
        <w:tc>
          <w:tcPr>
            <w:tcW w:w="3793" w:type="dxa"/>
            <w:gridSpan w:val="3"/>
            <w:vAlign w:val="center"/>
          </w:tcPr>
          <w:p w:rsidR="0041682E" w:rsidRPr="005347F9" w:rsidRDefault="0041682E" w:rsidP="00947C86">
            <w:pPr>
              <w:jc w:val="center"/>
              <w:rPr>
                <w:rFonts w:cs="Times New Roman"/>
                <w:b/>
              </w:rPr>
            </w:pPr>
            <w:r w:rsidRPr="005347F9">
              <w:rPr>
                <w:rFonts w:cs="Times New Roman"/>
                <w:b/>
              </w:rPr>
              <w:t xml:space="preserve">Расстояние, </w:t>
            </w:r>
            <w:proofErr w:type="gramStart"/>
            <w:r w:rsidRPr="005347F9">
              <w:rPr>
                <w:rFonts w:cs="Times New Roman"/>
                <w:b/>
              </w:rPr>
              <w:t>м</w:t>
            </w:r>
            <w:proofErr w:type="gramEnd"/>
          </w:p>
        </w:tc>
      </w:tr>
      <w:tr w:rsidR="0041682E" w:rsidRPr="005347F9" w:rsidTr="00947C86">
        <w:trPr>
          <w:tblHeader/>
          <w:jc w:val="center"/>
        </w:trPr>
        <w:tc>
          <w:tcPr>
            <w:tcW w:w="5778" w:type="dxa"/>
            <w:vMerge/>
            <w:vAlign w:val="center"/>
          </w:tcPr>
          <w:p w:rsidR="0041682E" w:rsidRPr="005347F9" w:rsidRDefault="0041682E" w:rsidP="00947C86">
            <w:pPr>
              <w:jc w:val="center"/>
              <w:rPr>
                <w:rFonts w:cs="Times New Roman"/>
                <w:b/>
              </w:rPr>
            </w:pPr>
          </w:p>
        </w:tc>
        <w:tc>
          <w:tcPr>
            <w:tcW w:w="1276" w:type="dxa"/>
            <w:vAlign w:val="center"/>
          </w:tcPr>
          <w:p w:rsidR="0041682E" w:rsidRPr="005347F9" w:rsidRDefault="0041682E" w:rsidP="00947C86">
            <w:pPr>
              <w:jc w:val="center"/>
              <w:rPr>
                <w:rFonts w:cs="Times New Roman"/>
                <w:b/>
              </w:rPr>
            </w:pPr>
            <w:r w:rsidRPr="005347F9">
              <w:rPr>
                <w:rFonts w:cs="Times New Roman"/>
                <w:b/>
              </w:rPr>
              <w:t>А</w:t>
            </w:r>
          </w:p>
        </w:tc>
        <w:tc>
          <w:tcPr>
            <w:tcW w:w="1276" w:type="dxa"/>
            <w:vAlign w:val="center"/>
          </w:tcPr>
          <w:p w:rsidR="0041682E" w:rsidRPr="005347F9" w:rsidRDefault="0041682E" w:rsidP="00947C86">
            <w:pPr>
              <w:jc w:val="center"/>
              <w:rPr>
                <w:rFonts w:cs="Times New Roman"/>
                <w:b/>
              </w:rPr>
            </w:pPr>
            <w:r w:rsidRPr="005347F9">
              <w:rPr>
                <w:rFonts w:cs="Times New Roman"/>
                <w:b/>
              </w:rPr>
              <w:t>Б</w:t>
            </w:r>
          </w:p>
        </w:tc>
        <w:tc>
          <w:tcPr>
            <w:tcW w:w="1241" w:type="dxa"/>
            <w:vAlign w:val="center"/>
          </w:tcPr>
          <w:p w:rsidR="0041682E" w:rsidRPr="005347F9" w:rsidRDefault="0041682E" w:rsidP="00947C86">
            <w:pPr>
              <w:jc w:val="center"/>
              <w:rPr>
                <w:rFonts w:cs="Times New Roman"/>
                <w:b/>
              </w:rPr>
            </w:pPr>
            <w:r w:rsidRPr="005347F9">
              <w:rPr>
                <w:rFonts w:cs="Times New Roman"/>
                <w:b/>
              </w:rPr>
              <w:t>В</w:t>
            </w:r>
          </w:p>
        </w:tc>
      </w:tr>
      <w:tr w:rsidR="0041682E" w:rsidRPr="005347F9" w:rsidTr="00947C86">
        <w:trPr>
          <w:trHeight w:val="454"/>
          <w:jc w:val="center"/>
        </w:trPr>
        <w:tc>
          <w:tcPr>
            <w:tcW w:w="5778" w:type="dxa"/>
            <w:vAlign w:val="center"/>
          </w:tcPr>
          <w:p w:rsidR="0041682E" w:rsidRPr="005347F9" w:rsidRDefault="0041682E" w:rsidP="00947C86">
            <w:pPr>
              <w:jc w:val="center"/>
              <w:rPr>
                <w:rFonts w:cs="Times New Roman"/>
              </w:rPr>
            </w:pPr>
            <w:r w:rsidRPr="005347F9">
              <w:rPr>
                <w:rFonts w:cs="Times New Roman"/>
              </w:rPr>
              <w:t xml:space="preserve">А Камень, бетон, железобетон и другие негорючие </w:t>
            </w:r>
            <w:r w:rsidRPr="005347F9">
              <w:rPr>
                <w:rFonts w:cs="Times New Roman"/>
              </w:rPr>
              <w:lastRenderedPageBreak/>
              <w:t>материалы</w:t>
            </w:r>
          </w:p>
        </w:tc>
        <w:tc>
          <w:tcPr>
            <w:tcW w:w="1276" w:type="dxa"/>
            <w:vAlign w:val="center"/>
          </w:tcPr>
          <w:p w:rsidR="0041682E" w:rsidRPr="005347F9" w:rsidRDefault="0041682E" w:rsidP="00947C86">
            <w:pPr>
              <w:jc w:val="center"/>
              <w:rPr>
                <w:rFonts w:cs="Times New Roman"/>
              </w:rPr>
            </w:pPr>
            <w:r w:rsidRPr="005347F9">
              <w:rPr>
                <w:rFonts w:cs="Times New Roman"/>
              </w:rPr>
              <w:lastRenderedPageBreak/>
              <w:t>6</w:t>
            </w:r>
          </w:p>
        </w:tc>
        <w:tc>
          <w:tcPr>
            <w:tcW w:w="1276" w:type="dxa"/>
            <w:vAlign w:val="center"/>
          </w:tcPr>
          <w:p w:rsidR="0041682E" w:rsidRPr="005347F9" w:rsidRDefault="0041682E" w:rsidP="00947C86">
            <w:pPr>
              <w:jc w:val="center"/>
              <w:rPr>
                <w:rFonts w:cs="Times New Roman"/>
              </w:rPr>
            </w:pPr>
            <w:r w:rsidRPr="005347F9">
              <w:rPr>
                <w:rFonts w:cs="Times New Roman"/>
              </w:rPr>
              <w:t>8</w:t>
            </w:r>
          </w:p>
        </w:tc>
        <w:tc>
          <w:tcPr>
            <w:tcW w:w="1241" w:type="dxa"/>
            <w:vAlign w:val="center"/>
          </w:tcPr>
          <w:p w:rsidR="0041682E" w:rsidRPr="005347F9" w:rsidRDefault="0041682E" w:rsidP="00947C86">
            <w:pPr>
              <w:jc w:val="center"/>
              <w:rPr>
                <w:rFonts w:cs="Times New Roman"/>
              </w:rPr>
            </w:pPr>
            <w:r w:rsidRPr="005347F9">
              <w:rPr>
                <w:rFonts w:cs="Times New Roman"/>
              </w:rPr>
              <w:t>10</w:t>
            </w:r>
          </w:p>
        </w:tc>
      </w:tr>
      <w:tr w:rsidR="0041682E" w:rsidRPr="005347F9" w:rsidTr="00947C86">
        <w:trPr>
          <w:trHeight w:val="454"/>
          <w:jc w:val="center"/>
        </w:trPr>
        <w:tc>
          <w:tcPr>
            <w:tcW w:w="5778" w:type="dxa"/>
            <w:vAlign w:val="center"/>
          </w:tcPr>
          <w:p w:rsidR="0041682E" w:rsidRPr="005347F9" w:rsidRDefault="0041682E" w:rsidP="00947C86">
            <w:pPr>
              <w:jc w:val="center"/>
              <w:rPr>
                <w:rFonts w:cs="Times New Roman"/>
              </w:rPr>
            </w:pPr>
            <w:r w:rsidRPr="005347F9">
              <w:rPr>
                <w:rFonts w:cs="Times New Roman"/>
              </w:rPr>
              <w:lastRenderedPageBreak/>
              <w:t>Б</w:t>
            </w:r>
            <w:proofErr w:type="gramStart"/>
            <w:r w:rsidRPr="005347F9">
              <w:rPr>
                <w:rFonts w:cs="Times New Roman"/>
              </w:rPr>
              <w:t xml:space="preserve"> Т</w:t>
            </w:r>
            <w:proofErr w:type="gramEnd"/>
            <w:r w:rsidRPr="005347F9">
              <w:rPr>
                <w:rFonts w:cs="Times New Roman"/>
              </w:rPr>
              <w:t xml:space="preserve">о же, с деревянными перекрытиями и покрытиями, защищенными негорючими и </w:t>
            </w:r>
            <w:proofErr w:type="spellStart"/>
            <w:r w:rsidRPr="005347F9">
              <w:rPr>
                <w:rFonts w:cs="Times New Roman"/>
              </w:rPr>
              <w:t>трудногорючими</w:t>
            </w:r>
            <w:proofErr w:type="spellEnd"/>
            <w:r w:rsidRPr="005347F9">
              <w:rPr>
                <w:rFonts w:cs="Times New Roman"/>
              </w:rPr>
              <w:t xml:space="preserve"> материалами</w:t>
            </w:r>
          </w:p>
        </w:tc>
        <w:tc>
          <w:tcPr>
            <w:tcW w:w="1276" w:type="dxa"/>
            <w:vAlign w:val="center"/>
          </w:tcPr>
          <w:p w:rsidR="0041682E" w:rsidRPr="005347F9" w:rsidRDefault="0041682E" w:rsidP="00947C86">
            <w:pPr>
              <w:jc w:val="center"/>
              <w:rPr>
                <w:rFonts w:cs="Times New Roman"/>
              </w:rPr>
            </w:pPr>
            <w:r w:rsidRPr="005347F9">
              <w:rPr>
                <w:rFonts w:cs="Times New Roman"/>
              </w:rPr>
              <w:t>8</w:t>
            </w:r>
          </w:p>
        </w:tc>
        <w:tc>
          <w:tcPr>
            <w:tcW w:w="1276" w:type="dxa"/>
            <w:vAlign w:val="center"/>
          </w:tcPr>
          <w:p w:rsidR="0041682E" w:rsidRPr="005347F9" w:rsidRDefault="0041682E" w:rsidP="00947C86">
            <w:pPr>
              <w:jc w:val="center"/>
              <w:rPr>
                <w:rFonts w:cs="Times New Roman"/>
              </w:rPr>
            </w:pPr>
            <w:r w:rsidRPr="005347F9">
              <w:rPr>
                <w:rFonts w:cs="Times New Roman"/>
              </w:rPr>
              <w:t>8</w:t>
            </w:r>
          </w:p>
        </w:tc>
        <w:tc>
          <w:tcPr>
            <w:tcW w:w="1241" w:type="dxa"/>
            <w:vAlign w:val="center"/>
          </w:tcPr>
          <w:p w:rsidR="0041682E" w:rsidRPr="005347F9" w:rsidRDefault="0041682E" w:rsidP="00947C86">
            <w:pPr>
              <w:jc w:val="center"/>
              <w:rPr>
                <w:rFonts w:cs="Times New Roman"/>
              </w:rPr>
            </w:pPr>
            <w:r w:rsidRPr="005347F9">
              <w:rPr>
                <w:rFonts w:cs="Times New Roman"/>
              </w:rPr>
              <w:t>10</w:t>
            </w:r>
          </w:p>
        </w:tc>
      </w:tr>
      <w:tr w:rsidR="0041682E" w:rsidRPr="005347F9" w:rsidTr="00947C86">
        <w:trPr>
          <w:trHeight w:val="454"/>
          <w:jc w:val="center"/>
        </w:trPr>
        <w:tc>
          <w:tcPr>
            <w:tcW w:w="5778" w:type="dxa"/>
            <w:vAlign w:val="center"/>
          </w:tcPr>
          <w:p w:rsidR="0041682E" w:rsidRPr="005347F9" w:rsidRDefault="0041682E" w:rsidP="00947C86">
            <w:pPr>
              <w:jc w:val="center"/>
              <w:rPr>
                <w:rFonts w:cs="Times New Roman"/>
              </w:rPr>
            </w:pPr>
            <w:proofErr w:type="gramStart"/>
            <w:r w:rsidRPr="005347F9">
              <w:rPr>
                <w:rFonts w:cs="Times New Roman"/>
              </w:rPr>
              <w:t>В</w:t>
            </w:r>
            <w:proofErr w:type="gramEnd"/>
            <w:r w:rsidRPr="005347F9">
              <w:rPr>
                <w:rFonts w:cs="Times New Roman"/>
              </w:rPr>
              <w:t xml:space="preserve"> </w:t>
            </w:r>
            <w:proofErr w:type="gramStart"/>
            <w:r w:rsidRPr="005347F9">
              <w:rPr>
                <w:rFonts w:cs="Times New Roman"/>
              </w:rPr>
              <w:t>Древесина</w:t>
            </w:r>
            <w:proofErr w:type="gramEnd"/>
            <w:r w:rsidRPr="005347F9">
              <w:rPr>
                <w:rFonts w:cs="Times New Roman"/>
              </w:rPr>
              <w:t xml:space="preserve">, каркасные ограждающие конструкции из негорючих, </w:t>
            </w:r>
            <w:proofErr w:type="spellStart"/>
            <w:r w:rsidRPr="005347F9">
              <w:rPr>
                <w:rFonts w:cs="Times New Roman"/>
              </w:rPr>
              <w:t>трудногорючих</w:t>
            </w:r>
            <w:proofErr w:type="spellEnd"/>
            <w:r w:rsidRPr="005347F9">
              <w:rPr>
                <w:rFonts w:cs="Times New Roman"/>
              </w:rPr>
              <w:t xml:space="preserve"> и горючих материалов</w:t>
            </w:r>
          </w:p>
        </w:tc>
        <w:tc>
          <w:tcPr>
            <w:tcW w:w="1276" w:type="dxa"/>
            <w:vAlign w:val="center"/>
          </w:tcPr>
          <w:p w:rsidR="0041682E" w:rsidRPr="005347F9" w:rsidRDefault="0041682E" w:rsidP="00947C86">
            <w:pPr>
              <w:jc w:val="center"/>
              <w:rPr>
                <w:rFonts w:cs="Times New Roman"/>
              </w:rPr>
            </w:pPr>
            <w:r w:rsidRPr="005347F9">
              <w:rPr>
                <w:rFonts w:cs="Times New Roman"/>
              </w:rPr>
              <w:t>10</w:t>
            </w:r>
          </w:p>
        </w:tc>
        <w:tc>
          <w:tcPr>
            <w:tcW w:w="1276" w:type="dxa"/>
            <w:vAlign w:val="center"/>
          </w:tcPr>
          <w:p w:rsidR="0041682E" w:rsidRPr="005347F9" w:rsidRDefault="0041682E" w:rsidP="00947C86">
            <w:pPr>
              <w:jc w:val="center"/>
              <w:rPr>
                <w:rFonts w:cs="Times New Roman"/>
              </w:rPr>
            </w:pPr>
            <w:r w:rsidRPr="005347F9">
              <w:rPr>
                <w:rFonts w:cs="Times New Roman"/>
              </w:rPr>
              <w:t>10</w:t>
            </w:r>
          </w:p>
        </w:tc>
        <w:tc>
          <w:tcPr>
            <w:tcW w:w="1241" w:type="dxa"/>
            <w:vAlign w:val="center"/>
          </w:tcPr>
          <w:p w:rsidR="0041682E" w:rsidRPr="005347F9" w:rsidRDefault="0041682E" w:rsidP="00947C86">
            <w:pPr>
              <w:jc w:val="center"/>
              <w:rPr>
                <w:rFonts w:cs="Times New Roman"/>
              </w:rPr>
            </w:pPr>
            <w:r w:rsidRPr="005347F9">
              <w:rPr>
                <w:rFonts w:cs="Times New Roman"/>
              </w:rPr>
              <w:t>15</w:t>
            </w:r>
          </w:p>
        </w:tc>
      </w:tr>
    </w:tbl>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В целях обеспечения пожаротушения на территории садоводческого объединения:</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максимальная протяженность тупикового проезда не должна превышать 150 м, тупиковый проезд должен быть обеспечен разворотной площадкой не менее 16 х 16 м;</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на территории общего пользования должны предусматриваться противопожарные водоемы или резервуары вместимостью при числе участков:</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до 300 – не менее 25 м3;</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более 300 – не менее 60 м3.</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Расстояние от границ застройки до лесных массивов в городах, сельских поселениях и садоводческих объединениях (за исключением специально оговоренных случаев) следует предусматривать не менее:</w:t>
      </w:r>
    </w:p>
    <w:p w:rsidR="0041682E" w:rsidRPr="00257B36"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50 м – для хвойных лесов;</w:t>
      </w:r>
    </w:p>
    <w:p w:rsidR="0041682E" w:rsidRDefault="0041682E" w:rsidP="0041682E">
      <w:pPr>
        <w:pStyle w:val="ConsPlusNormal"/>
        <w:widowControl/>
        <w:ind w:firstLine="709"/>
        <w:jc w:val="both"/>
        <w:rPr>
          <w:rFonts w:ascii="Times New Roman" w:hAnsi="Times New Roman" w:cs="Times New Roman"/>
          <w:color w:val="000000" w:themeColor="text1"/>
          <w:sz w:val="24"/>
          <w:szCs w:val="24"/>
        </w:rPr>
      </w:pPr>
      <w:r w:rsidRPr="00257B36">
        <w:rPr>
          <w:rFonts w:ascii="Times New Roman" w:hAnsi="Times New Roman" w:cs="Times New Roman"/>
          <w:color w:val="000000" w:themeColor="text1"/>
          <w:sz w:val="24"/>
          <w:szCs w:val="24"/>
        </w:rPr>
        <w:t>30 м – для лиственных и смешанных лесов.</w:t>
      </w:r>
    </w:p>
    <w:p w:rsidR="00C53F8A" w:rsidRDefault="00C53F8A" w:rsidP="0041499A">
      <w:pPr>
        <w:pStyle w:val="ConsPlusNormal"/>
        <w:widowControl/>
        <w:ind w:firstLine="709"/>
        <w:jc w:val="both"/>
        <w:rPr>
          <w:color w:val="777777"/>
          <w:lang w:eastAsia="ru-RU"/>
        </w:rPr>
      </w:pPr>
    </w:p>
    <w:p w:rsidR="0041682E" w:rsidRPr="005347F9" w:rsidRDefault="0041682E" w:rsidP="008604B7">
      <w:pPr>
        <w:pStyle w:val="15"/>
      </w:pPr>
      <w:bookmarkStart w:id="75" w:name="_Toc185939433"/>
      <w:r>
        <w:t>7</w:t>
      </w:r>
      <w:r w:rsidRPr="005347F9">
        <w:t xml:space="preserve">. </w:t>
      </w:r>
      <w:r w:rsidRPr="00257B36">
        <w:t>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bookmarkEnd w:id="75"/>
    </w:p>
    <w:p w:rsidR="0041682E" w:rsidRPr="005347F9" w:rsidRDefault="0041682E" w:rsidP="0041682E">
      <w:pPr>
        <w:pStyle w:val="7"/>
      </w:pPr>
      <w:r w:rsidRPr="005347F9">
        <w:t xml:space="preserve">Таблица </w:t>
      </w:r>
      <w:r>
        <w:t>7</w:t>
      </w:r>
      <w:r w:rsidRPr="005347F9">
        <w:t>.1.</w:t>
      </w:r>
    </w:p>
    <w:p w:rsidR="0041682E" w:rsidRDefault="0041682E" w:rsidP="0041682E">
      <w:pPr>
        <w:pStyle w:val="26"/>
        <w:widowControl w:val="0"/>
        <w:spacing w:line="240" w:lineRule="auto"/>
        <w:ind w:firstLine="567"/>
        <w:jc w:val="right"/>
        <w:rPr>
          <w:rFonts w:cs="Times New Roman"/>
          <w:bCs/>
        </w:rPr>
      </w:pPr>
    </w:p>
    <w:p w:rsidR="0041682E" w:rsidRPr="00257B36" w:rsidRDefault="0041682E" w:rsidP="0041682E">
      <w:pPr>
        <w:widowControl w:val="0"/>
        <w:spacing w:after="120"/>
        <w:ind w:firstLine="567"/>
        <w:jc w:val="right"/>
        <w:rPr>
          <w:rFonts w:cs="Times New Roman"/>
          <w:bCs/>
        </w:rPr>
      </w:pPr>
      <w:r w:rsidRPr="00257B36">
        <w:rPr>
          <w:rFonts w:cs="Times New Roman"/>
          <w:bCs/>
        </w:rPr>
        <w:t>Перечень земельных участков, которые включаются в границы населенных пунктов</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883"/>
        <w:gridCol w:w="1341"/>
        <w:gridCol w:w="1906"/>
        <w:gridCol w:w="2204"/>
        <w:gridCol w:w="1735"/>
      </w:tblGrid>
      <w:tr w:rsidR="0041682E" w:rsidRPr="00257B36" w:rsidTr="00947C86">
        <w:trPr>
          <w:trHeight w:val="923"/>
          <w:tblHeader/>
          <w:jc w:val="center"/>
        </w:trPr>
        <w:tc>
          <w:tcPr>
            <w:tcW w:w="566" w:type="dxa"/>
          </w:tcPr>
          <w:p w:rsidR="0041682E" w:rsidRPr="00257B36" w:rsidRDefault="0041682E" w:rsidP="00947C86">
            <w:pPr>
              <w:widowControl w:val="0"/>
              <w:spacing w:after="120"/>
              <w:jc w:val="center"/>
              <w:rPr>
                <w:rFonts w:cs="Times New Roman"/>
                <w:b/>
                <w:bCs/>
                <w:sz w:val="20"/>
                <w:szCs w:val="20"/>
              </w:rPr>
            </w:pPr>
            <w:r w:rsidRPr="00257B36">
              <w:rPr>
                <w:rFonts w:cs="Times New Roman"/>
                <w:b/>
                <w:bCs/>
                <w:sz w:val="20"/>
                <w:szCs w:val="20"/>
              </w:rPr>
              <w:t xml:space="preserve">№ </w:t>
            </w:r>
            <w:proofErr w:type="gramStart"/>
            <w:r w:rsidRPr="00257B36">
              <w:rPr>
                <w:rFonts w:cs="Times New Roman"/>
                <w:b/>
                <w:bCs/>
                <w:sz w:val="20"/>
                <w:szCs w:val="20"/>
              </w:rPr>
              <w:t>п</w:t>
            </w:r>
            <w:proofErr w:type="gramEnd"/>
            <w:r w:rsidRPr="00257B36">
              <w:rPr>
                <w:rFonts w:cs="Times New Roman"/>
                <w:b/>
                <w:bCs/>
                <w:sz w:val="20"/>
                <w:szCs w:val="20"/>
              </w:rPr>
              <w:t>/п</w:t>
            </w:r>
          </w:p>
        </w:tc>
        <w:tc>
          <w:tcPr>
            <w:tcW w:w="1883" w:type="dxa"/>
          </w:tcPr>
          <w:p w:rsidR="0041682E" w:rsidRPr="00257B36" w:rsidRDefault="0041682E" w:rsidP="00947C86">
            <w:pPr>
              <w:widowControl w:val="0"/>
              <w:spacing w:after="120"/>
              <w:jc w:val="center"/>
              <w:rPr>
                <w:rFonts w:cs="Times New Roman"/>
                <w:b/>
                <w:bCs/>
                <w:sz w:val="20"/>
                <w:szCs w:val="20"/>
              </w:rPr>
            </w:pPr>
            <w:r w:rsidRPr="00257B36">
              <w:rPr>
                <w:rFonts w:cs="Times New Roman"/>
                <w:b/>
                <w:bCs/>
                <w:sz w:val="20"/>
                <w:szCs w:val="20"/>
              </w:rPr>
              <w:t>Кадастровый номер ЗУ</w:t>
            </w:r>
          </w:p>
        </w:tc>
        <w:tc>
          <w:tcPr>
            <w:tcW w:w="1341" w:type="dxa"/>
          </w:tcPr>
          <w:p w:rsidR="0041682E" w:rsidRPr="00257B36" w:rsidRDefault="0041682E" w:rsidP="00947C86">
            <w:pPr>
              <w:widowControl w:val="0"/>
              <w:spacing w:after="120"/>
              <w:jc w:val="center"/>
              <w:rPr>
                <w:rFonts w:cs="Times New Roman"/>
                <w:b/>
                <w:bCs/>
                <w:sz w:val="20"/>
                <w:szCs w:val="20"/>
              </w:rPr>
            </w:pPr>
            <w:r w:rsidRPr="00257B36">
              <w:rPr>
                <w:rFonts w:cs="Times New Roman"/>
                <w:b/>
                <w:bCs/>
                <w:sz w:val="20"/>
                <w:szCs w:val="20"/>
              </w:rPr>
              <w:t>площадь, кв. м</w:t>
            </w:r>
          </w:p>
        </w:tc>
        <w:tc>
          <w:tcPr>
            <w:tcW w:w="1906" w:type="dxa"/>
          </w:tcPr>
          <w:p w:rsidR="0041682E" w:rsidRPr="00257B36" w:rsidRDefault="0041682E" w:rsidP="00947C86">
            <w:pPr>
              <w:widowControl w:val="0"/>
              <w:spacing w:after="120"/>
              <w:jc w:val="center"/>
              <w:rPr>
                <w:rFonts w:cs="Times New Roman"/>
                <w:b/>
                <w:bCs/>
                <w:sz w:val="20"/>
                <w:szCs w:val="20"/>
              </w:rPr>
            </w:pPr>
            <w:r w:rsidRPr="00257B36">
              <w:rPr>
                <w:rFonts w:cs="Times New Roman"/>
                <w:b/>
                <w:bCs/>
                <w:sz w:val="20"/>
                <w:szCs w:val="20"/>
              </w:rPr>
              <w:t xml:space="preserve">существующая </w:t>
            </w:r>
          </w:p>
          <w:p w:rsidR="0041682E" w:rsidRPr="00257B36" w:rsidRDefault="0041682E" w:rsidP="00947C86">
            <w:pPr>
              <w:widowControl w:val="0"/>
              <w:spacing w:after="120"/>
              <w:jc w:val="center"/>
              <w:rPr>
                <w:rFonts w:cs="Times New Roman"/>
                <w:b/>
                <w:bCs/>
                <w:sz w:val="20"/>
                <w:szCs w:val="20"/>
              </w:rPr>
            </w:pPr>
            <w:r w:rsidRPr="00257B36">
              <w:rPr>
                <w:rFonts w:cs="Times New Roman"/>
                <w:b/>
                <w:bCs/>
                <w:sz w:val="20"/>
                <w:szCs w:val="20"/>
              </w:rPr>
              <w:t>категория</w:t>
            </w:r>
          </w:p>
        </w:tc>
        <w:tc>
          <w:tcPr>
            <w:tcW w:w="2204" w:type="dxa"/>
          </w:tcPr>
          <w:p w:rsidR="0041682E" w:rsidRPr="00257B36" w:rsidRDefault="0041682E" w:rsidP="00947C86">
            <w:pPr>
              <w:widowControl w:val="0"/>
              <w:spacing w:after="120"/>
              <w:jc w:val="center"/>
              <w:rPr>
                <w:rFonts w:cs="Times New Roman"/>
                <w:b/>
                <w:bCs/>
                <w:sz w:val="20"/>
                <w:szCs w:val="20"/>
              </w:rPr>
            </w:pPr>
            <w:r w:rsidRPr="00257B36">
              <w:rPr>
                <w:rFonts w:cs="Times New Roman"/>
                <w:b/>
                <w:bCs/>
                <w:sz w:val="20"/>
                <w:szCs w:val="20"/>
              </w:rPr>
              <w:t>цели планируемого использования,</w:t>
            </w:r>
          </w:p>
          <w:p w:rsidR="0041682E" w:rsidRPr="00257B36" w:rsidRDefault="0041682E" w:rsidP="00947C86">
            <w:pPr>
              <w:widowControl w:val="0"/>
              <w:spacing w:after="120"/>
              <w:jc w:val="center"/>
              <w:rPr>
                <w:rFonts w:cs="Times New Roman"/>
                <w:b/>
                <w:bCs/>
                <w:sz w:val="20"/>
                <w:szCs w:val="20"/>
              </w:rPr>
            </w:pPr>
            <w:r w:rsidRPr="00257B36">
              <w:rPr>
                <w:rFonts w:cs="Times New Roman"/>
                <w:b/>
                <w:bCs/>
                <w:sz w:val="20"/>
                <w:szCs w:val="20"/>
              </w:rPr>
              <w:t>Функциональная зона</w:t>
            </w:r>
          </w:p>
        </w:tc>
        <w:tc>
          <w:tcPr>
            <w:tcW w:w="1735" w:type="dxa"/>
          </w:tcPr>
          <w:p w:rsidR="0041682E" w:rsidRPr="00257B36" w:rsidRDefault="0041682E" w:rsidP="00947C86">
            <w:pPr>
              <w:widowControl w:val="0"/>
              <w:spacing w:after="120"/>
              <w:jc w:val="center"/>
              <w:rPr>
                <w:rFonts w:cs="Times New Roman"/>
                <w:b/>
                <w:bCs/>
                <w:sz w:val="20"/>
                <w:szCs w:val="20"/>
              </w:rPr>
            </w:pPr>
            <w:r w:rsidRPr="00257B36">
              <w:rPr>
                <w:rFonts w:cs="Times New Roman"/>
                <w:b/>
                <w:bCs/>
                <w:sz w:val="20"/>
                <w:szCs w:val="20"/>
              </w:rPr>
              <w:t>Основание изменения</w:t>
            </w:r>
          </w:p>
        </w:tc>
      </w:tr>
      <w:tr w:rsidR="0041682E" w:rsidRPr="00257B36" w:rsidTr="00947C86">
        <w:trPr>
          <w:jc w:val="center"/>
        </w:trPr>
        <w:tc>
          <w:tcPr>
            <w:tcW w:w="566" w:type="dxa"/>
          </w:tcPr>
          <w:p w:rsidR="0041682E" w:rsidRPr="00257B36" w:rsidRDefault="0041682E" w:rsidP="00947C86">
            <w:pPr>
              <w:widowControl w:val="0"/>
              <w:spacing w:after="120"/>
              <w:rPr>
                <w:rFonts w:cs="Times New Roman"/>
                <w:bCs/>
                <w:sz w:val="20"/>
                <w:szCs w:val="20"/>
              </w:rPr>
            </w:pPr>
          </w:p>
        </w:tc>
        <w:tc>
          <w:tcPr>
            <w:tcW w:w="9069" w:type="dxa"/>
            <w:gridSpan w:val="5"/>
          </w:tcPr>
          <w:p w:rsidR="0041682E" w:rsidRPr="00257B36" w:rsidRDefault="0041682E" w:rsidP="00947C86">
            <w:pPr>
              <w:widowControl w:val="0"/>
              <w:spacing w:after="120"/>
              <w:jc w:val="center"/>
              <w:rPr>
                <w:rFonts w:cs="Times New Roman"/>
                <w:b/>
                <w:bCs/>
                <w:sz w:val="20"/>
                <w:szCs w:val="20"/>
              </w:rPr>
            </w:pPr>
            <w:r>
              <w:rPr>
                <w:rFonts w:cs="Times New Roman"/>
                <w:b/>
                <w:bCs/>
                <w:sz w:val="20"/>
                <w:szCs w:val="20"/>
              </w:rPr>
              <w:t>Включение земельных участков не планируется</w:t>
            </w:r>
          </w:p>
        </w:tc>
      </w:tr>
    </w:tbl>
    <w:p w:rsidR="0041682E" w:rsidRDefault="0041682E" w:rsidP="0041682E">
      <w:pPr>
        <w:pStyle w:val="26"/>
        <w:widowControl w:val="0"/>
        <w:spacing w:line="240" w:lineRule="auto"/>
        <w:ind w:firstLine="567"/>
        <w:jc w:val="right"/>
        <w:rPr>
          <w:rFonts w:cs="Times New Roman"/>
          <w:bCs/>
        </w:rPr>
      </w:pPr>
    </w:p>
    <w:p w:rsidR="0041682E" w:rsidRPr="009A5219" w:rsidRDefault="0041682E" w:rsidP="0041682E">
      <w:pPr>
        <w:pStyle w:val="7"/>
      </w:pPr>
      <w:r w:rsidRPr="009A5219">
        <w:t xml:space="preserve">Таблица </w:t>
      </w:r>
      <w:r>
        <w:t>7</w:t>
      </w:r>
      <w:r w:rsidRPr="009A5219">
        <w:t xml:space="preserve">.2. </w:t>
      </w:r>
    </w:p>
    <w:p w:rsidR="0041682E" w:rsidRPr="009A5219" w:rsidRDefault="0041682E" w:rsidP="0041682E">
      <w:pPr>
        <w:pStyle w:val="26"/>
        <w:widowControl w:val="0"/>
        <w:spacing w:line="240" w:lineRule="auto"/>
        <w:ind w:firstLine="567"/>
        <w:jc w:val="right"/>
        <w:rPr>
          <w:rFonts w:cs="Times New Roman"/>
          <w:bCs/>
        </w:rPr>
      </w:pPr>
      <w:r w:rsidRPr="009A5219">
        <w:rPr>
          <w:rFonts w:cs="Times New Roman"/>
          <w:bCs/>
        </w:rPr>
        <w:t>Перечень земельных участков, которые исключаются из границы населенных пунктов</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7"/>
        <w:gridCol w:w="1883"/>
        <w:gridCol w:w="1070"/>
        <w:gridCol w:w="1726"/>
        <w:gridCol w:w="2239"/>
        <w:gridCol w:w="1867"/>
      </w:tblGrid>
      <w:tr w:rsidR="0041682E" w:rsidRPr="00EF799F" w:rsidTr="00400D8E">
        <w:trPr>
          <w:trHeight w:val="944"/>
          <w:jc w:val="center"/>
        </w:trPr>
        <w:tc>
          <w:tcPr>
            <w:tcW w:w="548" w:type="dxa"/>
          </w:tcPr>
          <w:p w:rsidR="0041682E" w:rsidRPr="00EF799F" w:rsidRDefault="0041682E" w:rsidP="00947C86">
            <w:pPr>
              <w:pStyle w:val="26"/>
              <w:widowControl w:val="0"/>
              <w:spacing w:line="240" w:lineRule="auto"/>
              <w:jc w:val="center"/>
              <w:rPr>
                <w:rFonts w:cs="Times New Roman"/>
                <w:b/>
                <w:bCs/>
                <w:sz w:val="20"/>
                <w:szCs w:val="20"/>
              </w:rPr>
            </w:pPr>
            <w:r w:rsidRPr="00EF799F">
              <w:rPr>
                <w:rFonts w:cs="Times New Roman"/>
                <w:b/>
                <w:bCs/>
                <w:sz w:val="20"/>
                <w:szCs w:val="20"/>
              </w:rPr>
              <w:t xml:space="preserve">№ </w:t>
            </w:r>
            <w:proofErr w:type="gramStart"/>
            <w:r w:rsidRPr="00EF799F">
              <w:rPr>
                <w:rFonts w:cs="Times New Roman"/>
                <w:b/>
                <w:bCs/>
                <w:sz w:val="20"/>
                <w:szCs w:val="20"/>
              </w:rPr>
              <w:t>п</w:t>
            </w:r>
            <w:proofErr w:type="gramEnd"/>
            <w:r w:rsidRPr="00EF799F">
              <w:rPr>
                <w:rFonts w:cs="Times New Roman"/>
                <w:b/>
                <w:bCs/>
                <w:sz w:val="20"/>
                <w:szCs w:val="20"/>
              </w:rPr>
              <w:t>/п</w:t>
            </w:r>
          </w:p>
        </w:tc>
        <w:tc>
          <w:tcPr>
            <w:tcW w:w="1900" w:type="dxa"/>
            <w:gridSpan w:val="2"/>
          </w:tcPr>
          <w:p w:rsidR="0041682E" w:rsidRPr="00EF799F" w:rsidRDefault="0041682E" w:rsidP="00947C86">
            <w:pPr>
              <w:pStyle w:val="26"/>
              <w:widowControl w:val="0"/>
              <w:spacing w:line="240" w:lineRule="auto"/>
              <w:jc w:val="center"/>
              <w:rPr>
                <w:rFonts w:cs="Times New Roman"/>
                <w:b/>
                <w:bCs/>
                <w:sz w:val="20"/>
                <w:szCs w:val="20"/>
              </w:rPr>
            </w:pPr>
            <w:r w:rsidRPr="00EF799F">
              <w:rPr>
                <w:rFonts w:cs="Times New Roman"/>
                <w:b/>
                <w:bCs/>
                <w:sz w:val="20"/>
                <w:szCs w:val="20"/>
              </w:rPr>
              <w:t>Кадастровый номер ЗУ</w:t>
            </w:r>
          </w:p>
        </w:tc>
        <w:tc>
          <w:tcPr>
            <w:tcW w:w="1070" w:type="dxa"/>
          </w:tcPr>
          <w:p w:rsidR="0041682E" w:rsidRPr="00EF799F" w:rsidRDefault="0041682E" w:rsidP="00947C86">
            <w:pPr>
              <w:pStyle w:val="26"/>
              <w:widowControl w:val="0"/>
              <w:spacing w:line="240" w:lineRule="auto"/>
              <w:jc w:val="center"/>
              <w:rPr>
                <w:rFonts w:cs="Times New Roman"/>
                <w:b/>
                <w:bCs/>
                <w:sz w:val="20"/>
                <w:szCs w:val="20"/>
              </w:rPr>
            </w:pPr>
            <w:r w:rsidRPr="00EF799F">
              <w:rPr>
                <w:rFonts w:cs="Times New Roman"/>
                <w:b/>
                <w:bCs/>
                <w:sz w:val="20"/>
                <w:szCs w:val="20"/>
              </w:rPr>
              <w:t xml:space="preserve">площадь, </w:t>
            </w:r>
            <w:proofErr w:type="spellStart"/>
            <w:r>
              <w:rPr>
                <w:rFonts w:cs="Times New Roman"/>
                <w:b/>
                <w:bCs/>
                <w:sz w:val="20"/>
                <w:szCs w:val="20"/>
              </w:rPr>
              <w:t>кв</w:t>
            </w:r>
            <w:proofErr w:type="gramStart"/>
            <w:r>
              <w:rPr>
                <w:rFonts w:cs="Times New Roman"/>
                <w:b/>
                <w:bCs/>
                <w:sz w:val="20"/>
                <w:szCs w:val="20"/>
              </w:rPr>
              <w:t>.м</w:t>
            </w:r>
            <w:proofErr w:type="spellEnd"/>
            <w:proofErr w:type="gramEnd"/>
          </w:p>
        </w:tc>
        <w:tc>
          <w:tcPr>
            <w:tcW w:w="1726" w:type="dxa"/>
          </w:tcPr>
          <w:p w:rsidR="0041682E" w:rsidRPr="00EF799F" w:rsidRDefault="0041682E" w:rsidP="00947C86">
            <w:pPr>
              <w:pStyle w:val="26"/>
              <w:widowControl w:val="0"/>
              <w:spacing w:line="240" w:lineRule="auto"/>
              <w:jc w:val="center"/>
              <w:rPr>
                <w:rFonts w:cs="Times New Roman"/>
                <w:b/>
                <w:bCs/>
                <w:sz w:val="20"/>
                <w:szCs w:val="20"/>
              </w:rPr>
            </w:pPr>
            <w:r w:rsidRPr="00EF799F">
              <w:rPr>
                <w:rFonts w:cs="Times New Roman"/>
                <w:b/>
                <w:bCs/>
                <w:sz w:val="20"/>
                <w:szCs w:val="20"/>
              </w:rPr>
              <w:t>Существующая категория</w:t>
            </w:r>
          </w:p>
        </w:tc>
        <w:tc>
          <w:tcPr>
            <w:tcW w:w="2239" w:type="dxa"/>
          </w:tcPr>
          <w:p w:rsidR="0041682E" w:rsidRPr="00EF799F" w:rsidRDefault="0041682E" w:rsidP="00947C86">
            <w:pPr>
              <w:pStyle w:val="26"/>
              <w:widowControl w:val="0"/>
              <w:spacing w:line="240" w:lineRule="auto"/>
              <w:jc w:val="center"/>
              <w:rPr>
                <w:rFonts w:cs="Times New Roman"/>
                <w:b/>
                <w:bCs/>
                <w:sz w:val="20"/>
                <w:szCs w:val="20"/>
              </w:rPr>
            </w:pPr>
            <w:r w:rsidRPr="00EF799F">
              <w:rPr>
                <w:rFonts w:cs="Times New Roman"/>
                <w:b/>
                <w:bCs/>
                <w:sz w:val="20"/>
                <w:szCs w:val="20"/>
              </w:rPr>
              <w:t>цели планируемого использования</w:t>
            </w:r>
          </w:p>
        </w:tc>
        <w:tc>
          <w:tcPr>
            <w:tcW w:w="1867" w:type="dxa"/>
          </w:tcPr>
          <w:p w:rsidR="0041682E" w:rsidRPr="00EF799F" w:rsidRDefault="0041682E" w:rsidP="00947C86">
            <w:pPr>
              <w:pStyle w:val="26"/>
              <w:widowControl w:val="0"/>
              <w:spacing w:line="240" w:lineRule="auto"/>
              <w:jc w:val="center"/>
              <w:rPr>
                <w:rFonts w:cs="Times New Roman"/>
                <w:b/>
                <w:bCs/>
                <w:sz w:val="20"/>
                <w:szCs w:val="20"/>
              </w:rPr>
            </w:pPr>
            <w:r w:rsidRPr="00EF799F">
              <w:rPr>
                <w:rFonts w:cs="Times New Roman"/>
                <w:b/>
                <w:bCs/>
                <w:sz w:val="20"/>
                <w:szCs w:val="20"/>
              </w:rPr>
              <w:t>Основание изменения</w:t>
            </w:r>
          </w:p>
        </w:tc>
      </w:tr>
      <w:tr w:rsidR="0041682E" w:rsidRPr="00EF799F" w:rsidTr="00400D8E">
        <w:trPr>
          <w:jc w:val="center"/>
        </w:trPr>
        <w:tc>
          <w:tcPr>
            <w:tcW w:w="565" w:type="dxa"/>
            <w:gridSpan w:val="2"/>
          </w:tcPr>
          <w:p w:rsidR="0041682E" w:rsidRPr="00EF799F" w:rsidRDefault="00A86AF8" w:rsidP="00947C86">
            <w:pPr>
              <w:pStyle w:val="26"/>
              <w:widowControl w:val="0"/>
              <w:spacing w:line="240" w:lineRule="auto"/>
              <w:rPr>
                <w:rFonts w:cs="Times New Roman"/>
                <w:bCs/>
                <w:sz w:val="20"/>
                <w:szCs w:val="20"/>
              </w:rPr>
            </w:pPr>
            <w:r>
              <w:rPr>
                <w:rFonts w:cs="Times New Roman"/>
                <w:bCs/>
                <w:sz w:val="20"/>
                <w:szCs w:val="20"/>
              </w:rPr>
              <w:lastRenderedPageBreak/>
              <w:t>1</w:t>
            </w:r>
          </w:p>
        </w:tc>
        <w:tc>
          <w:tcPr>
            <w:tcW w:w="1883" w:type="dxa"/>
          </w:tcPr>
          <w:p w:rsidR="0041682E" w:rsidRPr="00C51652" w:rsidRDefault="00C51652" w:rsidP="00947C86">
            <w:pPr>
              <w:pStyle w:val="26"/>
              <w:widowControl w:val="0"/>
              <w:spacing w:line="240" w:lineRule="auto"/>
              <w:rPr>
                <w:rFonts w:cs="Times New Roman"/>
                <w:bCs/>
                <w:sz w:val="20"/>
                <w:szCs w:val="20"/>
              </w:rPr>
            </w:pPr>
            <w:r w:rsidRPr="00C51652">
              <w:rPr>
                <w:color w:val="000000" w:themeColor="text1"/>
                <w:sz w:val="20"/>
                <w:szCs w:val="20"/>
              </w:rPr>
              <w:t xml:space="preserve">23:13:1201000:875  </w:t>
            </w:r>
          </w:p>
        </w:tc>
        <w:tc>
          <w:tcPr>
            <w:tcW w:w="1070" w:type="dxa"/>
          </w:tcPr>
          <w:p w:rsidR="0041682E" w:rsidRPr="00C51652" w:rsidRDefault="00C51652" w:rsidP="00947C86">
            <w:pPr>
              <w:pStyle w:val="26"/>
              <w:widowControl w:val="0"/>
              <w:spacing w:line="240" w:lineRule="auto"/>
              <w:rPr>
                <w:rFonts w:cs="Times New Roman"/>
                <w:bCs/>
                <w:sz w:val="20"/>
                <w:szCs w:val="20"/>
              </w:rPr>
            </w:pPr>
            <w:r w:rsidRPr="00C51652">
              <w:rPr>
                <w:color w:val="000000" w:themeColor="text1"/>
                <w:sz w:val="20"/>
                <w:szCs w:val="20"/>
              </w:rPr>
              <w:t>219 300</w:t>
            </w:r>
          </w:p>
        </w:tc>
        <w:tc>
          <w:tcPr>
            <w:tcW w:w="1726" w:type="dxa"/>
          </w:tcPr>
          <w:p w:rsidR="0041682E" w:rsidRPr="00C51652" w:rsidRDefault="00C51652" w:rsidP="00947C86">
            <w:pPr>
              <w:pStyle w:val="26"/>
              <w:widowControl w:val="0"/>
              <w:spacing w:line="240" w:lineRule="auto"/>
              <w:rPr>
                <w:rFonts w:cs="Times New Roman"/>
                <w:bCs/>
                <w:sz w:val="20"/>
                <w:szCs w:val="20"/>
              </w:rPr>
            </w:pPr>
            <w:r w:rsidRPr="00C51652">
              <w:rPr>
                <w:rFonts w:cs="Times New Roman"/>
                <w:bCs/>
                <w:sz w:val="20"/>
                <w:szCs w:val="20"/>
              </w:rPr>
              <w:t>Земли населенных пунктов</w:t>
            </w:r>
          </w:p>
        </w:tc>
        <w:tc>
          <w:tcPr>
            <w:tcW w:w="2239" w:type="dxa"/>
          </w:tcPr>
          <w:p w:rsidR="0041682E" w:rsidRPr="00C51652" w:rsidRDefault="00C51652" w:rsidP="001328CB">
            <w:pPr>
              <w:pStyle w:val="26"/>
              <w:widowControl w:val="0"/>
              <w:spacing w:line="240" w:lineRule="auto"/>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sidR="001328CB">
              <w:rPr>
                <w:color w:val="000000" w:themeColor="text1"/>
                <w:sz w:val="20"/>
                <w:szCs w:val="20"/>
              </w:rPr>
              <w:t>назначения</w:t>
            </w:r>
            <w:r w:rsidRPr="00C51652">
              <w:rPr>
                <w:color w:val="000000" w:themeColor="text1"/>
                <w:sz w:val="20"/>
                <w:szCs w:val="20"/>
              </w:rPr>
              <w:t xml:space="preserve"> </w:t>
            </w:r>
          </w:p>
        </w:tc>
        <w:tc>
          <w:tcPr>
            <w:tcW w:w="1867" w:type="dxa"/>
          </w:tcPr>
          <w:p w:rsidR="0041682E" w:rsidRPr="00C51652" w:rsidRDefault="00C51652" w:rsidP="00947C86">
            <w:pPr>
              <w:pStyle w:val="26"/>
              <w:widowControl w:val="0"/>
              <w:spacing w:line="240" w:lineRule="auto"/>
              <w:rPr>
                <w:rFonts w:cs="Times New Roman"/>
                <w:bCs/>
                <w:sz w:val="20"/>
                <w:szCs w:val="20"/>
              </w:rPr>
            </w:pPr>
            <w:r w:rsidRPr="00C51652">
              <w:rPr>
                <w:rFonts w:cs="Times New Roman"/>
                <w:bCs/>
                <w:sz w:val="20"/>
                <w:szCs w:val="20"/>
              </w:rPr>
              <w:t>Поручение Губернатора Краснодарского края от 10.07.2023 г. №3967 (письмо ДИО КК от 04.07.2023 года)</w:t>
            </w:r>
          </w:p>
        </w:tc>
      </w:tr>
      <w:tr w:rsidR="0041682E" w:rsidRPr="00EF799F" w:rsidTr="00400D8E">
        <w:trPr>
          <w:jc w:val="center"/>
        </w:trPr>
        <w:tc>
          <w:tcPr>
            <w:tcW w:w="565" w:type="dxa"/>
            <w:gridSpan w:val="2"/>
          </w:tcPr>
          <w:p w:rsidR="0041682E" w:rsidRPr="00A86AF8" w:rsidRDefault="00A86AF8" w:rsidP="00947C86">
            <w:pPr>
              <w:pStyle w:val="26"/>
              <w:widowControl w:val="0"/>
              <w:spacing w:line="240" w:lineRule="auto"/>
              <w:rPr>
                <w:rFonts w:cs="Times New Roman"/>
                <w:bCs/>
                <w:sz w:val="20"/>
                <w:szCs w:val="20"/>
              </w:rPr>
            </w:pPr>
            <w:r w:rsidRPr="00A86AF8">
              <w:rPr>
                <w:rFonts w:cs="Times New Roman"/>
                <w:bCs/>
                <w:sz w:val="20"/>
                <w:szCs w:val="20"/>
              </w:rPr>
              <w:t>2</w:t>
            </w:r>
          </w:p>
        </w:tc>
        <w:tc>
          <w:tcPr>
            <w:tcW w:w="1883" w:type="dxa"/>
          </w:tcPr>
          <w:p w:rsidR="0041682E" w:rsidRPr="00A86AF8" w:rsidRDefault="00A86AF8" w:rsidP="00947C86">
            <w:pPr>
              <w:pStyle w:val="26"/>
              <w:widowControl w:val="0"/>
              <w:spacing w:line="240" w:lineRule="auto"/>
              <w:rPr>
                <w:rFonts w:cs="Times New Roman"/>
                <w:bCs/>
                <w:sz w:val="20"/>
                <w:szCs w:val="20"/>
              </w:rPr>
            </w:pPr>
            <w:r w:rsidRPr="00A86AF8">
              <w:rPr>
                <w:rFonts w:cs="Times New Roman"/>
                <w:bCs/>
                <w:sz w:val="20"/>
                <w:szCs w:val="20"/>
              </w:rPr>
              <w:t>23:13:0101002:2</w:t>
            </w:r>
          </w:p>
        </w:tc>
        <w:tc>
          <w:tcPr>
            <w:tcW w:w="1070" w:type="dxa"/>
          </w:tcPr>
          <w:p w:rsidR="0041682E" w:rsidRPr="00A86AF8" w:rsidRDefault="00A86AF8" w:rsidP="00947C86">
            <w:pPr>
              <w:pStyle w:val="26"/>
              <w:widowControl w:val="0"/>
              <w:spacing w:line="240" w:lineRule="auto"/>
              <w:rPr>
                <w:rFonts w:cs="Times New Roman"/>
                <w:bCs/>
                <w:sz w:val="20"/>
                <w:szCs w:val="20"/>
              </w:rPr>
            </w:pPr>
            <w:r>
              <w:rPr>
                <w:rFonts w:cs="Times New Roman"/>
                <w:bCs/>
                <w:sz w:val="20"/>
                <w:szCs w:val="20"/>
              </w:rPr>
              <w:t>160 000</w:t>
            </w:r>
          </w:p>
        </w:tc>
        <w:tc>
          <w:tcPr>
            <w:tcW w:w="1726" w:type="dxa"/>
          </w:tcPr>
          <w:p w:rsidR="0041682E" w:rsidRPr="00A86AF8" w:rsidRDefault="00A86AF8" w:rsidP="00947C86">
            <w:pPr>
              <w:pStyle w:val="26"/>
              <w:widowControl w:val="0"/>
              <w:spacing w:line="240" w:lineRule="auto"/>
              <w:rPr>
                <w:rFonts w:cs="Times New Roman"/>
                <w:bCs/>
                <w:sz w:val="20"/>
                <w:szCs w:val="20"/>
              </w:rPr>
            </w:pPr>
            <w:r w:rsidRPr="00C51652">
              <w:rPr>
                <w:rFonts w:cs="Times New Roman"/>
                <w:bCs/>
                <w:sz w:val="20"/>
                <w:szCs w:val="20"/>
              </w:rPr>
              <w:t>Земли населенных пунктов</w:t>
            </w:r>
          </w:p>
        </w:tc>
        <w:tc>
          <w:tcPr>
            <w:tcW w:w="2239" w:type="dxa"/>
          </w:tcPr>
          <w:p w:rsidR="0041682E" w:rsidRPr="00A86AF8" w:rsidRDefault="00A86AF8" w:rsidP="001328CB">
            <w:pPr>
              <w:pStyle w:val="26"/>
              <w:widowControl w:val="0"/>
              <w:spacing w:line="240" w:lineRule="auto"/>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sidR="001328CB">
              <w:rPr>
                <w:color w:val="000000" w:themeColor="text1"/>
                <w:sz w:val="20"/>
                <w:szCs w:val="20"/>
              </w:rPr>
              <w:t>назначения</w:t>
            </w:r>
          </w:p>
        </w:tc>
        <w:tc>
          <w:tcPr>
            <w:tcW w:w="1867" w:type="dxa"/>
          </w:tcPr>
          <w:p w:rsidR="0041682E" w:rsidRPr="00457D07" w:rsidRDefault="003F1CAB" w:rsidP="00947C86">
            <w:pPr>
              <w:pStyle w:val="26"/>
              <w:widowControl w:val="0"/>
              <w:spacing w:line="240" w:lineRule="auto"/>
              <w:rPr>
                <w:rFonts w:cs="Times New Roman"/>
                <w:bCs/>
                <w:sz w:val="20"/>
                <w:szCs w:val="20"/>
              </w:rPr>
            </w:pPr>
            <w:r w:rsidRPr="00C51652">
              <w:rPr>
                <w:rFonts w:cs="Times New Roman"/>
                <w:bCs/>
                <w:sz w:val="20"/>
                <w:szCs w:val="20"/>
              </w:rPr>
              <w:t>Поручение Губернатора Краснодарского края от 10.07.2023 г. №3967</w:t>
            </w:r>
          </w:p>
        </w:tc>
      </w:tr>
      <w:tr w:rsidR="0041682E" w:rsidRPr="00EF799F" w:rsidTr="00400D8E">
        <w:trPr>
          <w:jc w:val="center"/>
        </w:trPr>
        <w:tc>
          <w:tcPr>
            <w:tcW w:w="565" w:type="dxa"/>
            <w:gridSpan w:val="2"/>
          </w:tcPr>
          <w:p w:rsidR="0041682E" w:rsidRPr="00A86AF8" w:rsidRDefault="00A86AF8" w:rsidP="00947C86">
            <w:pPr>
              <w:widowControl w:val="0"/>
              <w:spacing w:after="120"/>
              <w:rPr>
                <w:rFonts w:cs="Times New Roman"/>
                <w:bCs/>
                <w:sz w:val="20"/>
                <w:szCs w:val="20"/>
              </w:rPr>
            </w:pPr>
            <w:r>
              <w:rPr>
                <w:rFonts w:cs="Times New Roman"/>
                <w:bCs/>
                <w:sz w:val="20"/>
                <w:szCs w:val="20"/>
              </w:rPr>
              <w:t>3</w:t>
            </w:r>
          </w:p>
        </w:tc>
        <w:tc>
          <w:tcPr>
            <w:tcW w:w="1883" w:type="dxa"/>
          </w:tcPr>
          <w:p w:rsidR="0041682E" w:rsidRPr="00A86AF8" w:rsidRDefault="00A86AF8" w:rsidP="00947C86">
            <w:pPr>
              <w:widowControl w:val="0"/>
              <w:spacing w:after="120" w:line="480" w:lineRule="auto"/>
              <w:rPr>
                <w:rFonts w:cs="Times New Roman"/>
                <w:bCs/>
                <w:color w:val="000000"/>
                <w:sz w:val="20"/>
                <w:szCs w:val="20"/>
              </w:rPr>
            </w:pPr>
            <w:r w:rsidRPr="00A86AF8">
              <w:rPr>
                <w:rFonts w:cs="Times New Roman"/>
                <w:bCs/>
                <w:color w:val="000000"/>
                <w:sz w:val="20"/>
                <w:szCs w:val="20"/>
              </w:rPr>
              <w:t>23:13:1201000:1328</w:t>
            </w:r>
          </w:p>
        </w:tc>
        <w:tc>
          <w:tcPr>
            <w:tcW w:w="1070" w:type="dxa"/>
          </w:tcPr>
          <w:p w:rsidR="0041682E" w:rsidRPr="00A86AF8" w:rsidRDefault="00A86AF8" w:rsidP="00947C86">
            <w:pPr>
              <w:widowControl w:val="0"/>
              <w:spacing w:after="120"/>
              <w:rPr>
                <w:rFonts w:cs="Times New Roman"/>
                <w:bCs/>
                <w:sz w:val="20"/>
                <w:szCs w:val="20"/>
              </w:rPr>
            </w:pPr>
            <w:r>
              <w:rPr>
                <w:rFonts w:cs="Times New Roman"/>
                <w:bCs/>
                <w:sz w:val="20"/>
                <w:szCs w:val="20"/>
              </w:rPr>
              <w:t>37 618</w:t>
            </w:r>
          </w:p>
        </w:tc>
        <w:tc>
          <w:tcPr>
            <w:tcW w:w="1726" w:type="dxa"/>
          </w:tcPr>
          <w:p w:rsidR="0041682E" w:rsidRPr="00A86AF8" w:rsidRDefault="00A86AF8" w:rsidP="00947C86">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41682E" w:rsidRPr="00A86AF8" w:rsidRDefault="001328CB" w:rsidP="00947C86">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41682E" w:rsidRPr="00A86AF8" w:rsidRDefault="00A86AF8" w:rsidP="00947C86">
            <w:pPr>
              <w:widowControl w:val="0"/>
              <w:spacing w:after="120"/>
              <w:rPr>
                <w:rFonts w:cs="Times New Roman"/>
                <w:bCs/>
                <w:sz w:val="20"/>
                <w:szCs w:val="20"/>
              </w:rPr>
            </w:pPr>
            <w:r w:rsidRPr="00C51652">
              <w:rPr>
                <w:rFonts w:cs="Times New Roman"/>
                <w:bCs/>
                <w:sz w:val="20"/>
                <w:szCs w:val="20"/>
              </w:rPr>
              <w:t>Поручение Губернатора Краснодарского края от 10.07.2023 г. №3967</w:t>
            </w:r>
          </w:p>
        </w:tc>
      </w:tr>
      <w:tr w:rsidR="0041682E" w:rsidRPr="00EF799F" w:rsidTr="00400D8E">
        <w:trPr>
          <w:jc w:val="center"/>
        </w:trPr>
        <w:tc>
          <w:tcPr>
            <w:tcW w:w="565" w:type="dxa"/>
            <w:gridSpan w:val="2"/>
          </w:tcPr>
          <w:p w:rsidR="0041682E" w:rsidRPr="00A86AF8" w:rsidRDefault="00A86AF8" w:rsidP="00947C86">
            <w:pPr>
              <w:widowControl w:val="0"/>
              <w:spacing w:after="120"/>
              <w:rPr>
                <w:rFonts w:cs="Times New Roman"/>
                <w:bCs/>
                <w:sz w:val="20"/>
                <w:szCs w:val="20"/>
              </w:rPr>
            </w:pPr>
            <w:r>
              <w:rPr>
                <w:rFonts w:cs="Times New Roman"/>
                <w:bCs/>
                <w:sz w:val="20"/>
                <w:szCs w:val="20"/>
              </w:rPr>
              <w:t>4</w:t>
            </w:r>
          </w:p>
        </w:tc>
        <w:tc>
          <w:tcPr>
            <w:tcW w:w="1883" w:type="dxa"/>
          </w:tcPr>
          <w:p w:rsidR="0041682E" w:rsidRPr="00A86AF8" w:rsidRDefault="008F54D2" w:rsidP="00947C86">
            <w:pPr>
              <w:widowControl w:val="0"/>
              <w:spacing w:after="120" w:line="480" w:lineRule="auto"/>
              <w:rPr>
                <w:rFonts w:cs="Times New Roman"/>
                <w:bCs/>
                <w:color w:val="000000"/>
                <w:sz w:val="20"/>
                <w:szCs w:val="20"/>
              </w:rPr>
            </w:pPr>
            <w:r w:rsidRPr="008F54D2">
              <w:rPr>
                <w:rFonts w:cs="Times New Roman"/>
                <w:bCs/>
                <w:color w:val="000000"/>
                <w:sz w:val="20"/>
                <w:szCs w:val="20"/>
              </w:rPr>
              <w:t>23:13:1201005:23</w:t>
            </w:r>
          </w:p>
        </w:tc>
        <w:tc>
          <w:tcPr>
            <w:tcW w:w="1070" w:type="dxa"/>
          </w:tcPr>
          <w:p w:rsidR="0041682E" w:rsidRPr="00A86AF8" w:rsidRDefault="008F54D2" w:rsidP="00947C86">
            <w:pPr>
              <w:widowControl w:val="0"/>
              <w:spacing w:after="120"/>
              <w:rPr>
                <w:rFonts w:cs="Times New Roman"/>
                <w:bCs/>
                <w:sz w:val="20"/>
                <w:szCs w:val="20"/>
              </w:rPr>
            </w:pPr>
            <w:r>
              <w:rPr>
                <w:rFonts w:cs="Times New Roman"/>
                <w:bCs/>
                <w:sz w:val="20"/>
                <w:szCs w:val="20"/>
              </w:rPr>
              <w:t>95 099</w:t>
            </w:r>
          </w:p>
        </w:tc>
        <w:tc>
          <w:tcPr>
            <w:tcW w:w="1726" w:type="dxa"/>
          </w:tcPr>
          <w:p w:rsidR="0041682E" w:rsidRPr="00A86AF8" w:rsidRDefault="008F54D2" w:rsidP="00947C86">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41682E" w:rsidRPr="00A86AF8" w:rsidRDefault="001328CB" w:rsidP="00947C86">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41682E" w:rsidRPr="00457D07" w:rsidRDefault="003F1CAB" w:rsidP="00947C86">
            <w:pPr>
              <w:widowControl w:val="0"/>
              <w:spacing w:after="120"/>
              <w:rPr>
                <w:rFonts w:cs="Times New Roman"/>
                <w:bCs/>
                <w:sz w:val="20"/>
                <w:szCs w:val="20"/>
              </w:rPr>
            </w:pPr>
            <w:r w:rsidRPr="00C51652">
              <w:rPr>
                <w:rFonts w:cs="Times New Roman"/>
                <w:bCs/>
                <w:sz w:val="20"/>
                <w:szCs w:val="20"/>
              </w:rPr>
              <w:t>Поручение Губернатора Краснодарского края от 10.07.2023 г. №3967</w:t>
            </w:r>
          </w:p>
        </w:tc>
      </w:tr>
      <w:tr w:rsidR="008F54D2" w:rsidRPr="00EF799F" w:rsidTr="00400D8E">
        <w:trPr>
          <w:jc w:val="center"/>
        </w:trPr>
        <w:tc>
          <w:tcPr>
            <w:tcW w:w="565" w:type="dxa"/>
            <w:gridSpan w:val="2"/>
          </w:tcPr>
          <w:p w:rsidR="008F54D2" w:rsidRDefault="008F54D2" w:rsidP="00947C86">
            <w:pPr>
              <w:widowControl w:val="0"/>
              <w:spacing w:after="120"/>
              <w:rPr>
                <w:rFonts w:cs="Times New Roman"/>
                <w:bCs/>
                <w:sz w:val="20"/>
                <w:szCs w:val="20"/>
              </w:rPr>
            </w:pPr>
            <w:r>
              <w:rPr>
                <w:rFonts w:cs="Times New Roman"/>
                <w:bCs/>
                <w:sz w:val="20"/>
                <w:szCs w:val="20"/>
              </w:rPr>
              <w:t>5</w:t>
            </w:r>
          </w:p>
        </w:tc>
        <w:tc>
          <w:tcPr>
            <w:tcW w:w="1883" w:type="dxa"/>
          </w:tcPr>
          <w:p w:rsidR="008F54D2" w:rsidRPr="008F54D2" w:rsidRDefault="008F54D2" w:rsidP="008F54D2">
            <w:pPr>
              <w:widowControl w:val="0"/>
              <w:spacing w:after="120" w:line="480" w:lineRule="auto"/>
              <w:jc w:val="center"/>
              <w:rPr>
                <w:rFonts w:cs="Times New Roman"/>
                <w:bCs/>
                <w:color w:val="000000"/>
                <w:sz w:val="20"/>
                <w:szCs w:val="20"/>
              </w:rPr>
            </w:pPr>
            <w:r w:rsidRPr="008F54D2">
              <w:rPr>
                <w:rFonts w:cs="Times New Roman"/>
                <w:bCs/>
                <w:color w:val="000000"/>
                <w:sz w:val="20"/>
                <w:szCs w:val="20"/>
              </w:rPr>
              <w:t>23:13:1201005:24</w:t>
            </w:r>
          </w:p>
        </w:tc>
        <w:tc>
          <w:tcPr>
            <w:tcW w:w="1070" w:type="dxa"/>
          </w:tcPr>
          <w:p w:rsidR="008F54D2" w:rsidRDefault="008F54D2" w:rsidP="00947C86">
            <w:pPr>
              <w:widowControl w:val="0"/>
              <w:spacing w:after="120"/>
              <w:rPr>
                <w:rFonts w:cs="Times New Roman"/>
                <w:bCs/>
                <w:sz w:val="20"/>
                <w:szCs w:val="20"/>
              </w:rPr>
            </w:pPr>
            <w:r>
              <w:rPr>
                <w:rFonts w:cs="Times New Roman"/>
                <w:bCs/>
                <w:sz w:val="20"/>
                <w:szCs w:val="20"/>
              </w:rPr>
              <w:t>31 700</w:t>
            </w:r>
          </w:p>
        </w:tc>
        <w:tc>
          <w:tcPr>
            <w:tcW w:w="1726" w:type="dxa"/>
          </w:tcPr>
          <w:p w:rsidR="008F54D2" w:rsidRPr="00A86AF8" w:rsidRDefault="008F54D2" w:rsidP="00DE31DB">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8F54D2" w:rsidRPr="00A86AF8" w:rsidRDefault="001328CB" w:rsidP="00DE31DB">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8F54D2" w:rsidRPr="00457D07" w:rsidRDefault="003F1CAB" w:rsidP="00DE31DB">
            <w:pPr>
              <w:widowControl w:val="0"/>
              <w:spacing w:after="120"/>
              <w:rPr>
                <w:rFonts w:cs="Times New Roman"/>
                <w:bCs/>
                <w:sz w:val="20"/>
                <w:szCs w:val="20"/>
              </w:rPr>
            </w:pPr>
            <w:r w:rsidRPr="00C51652">
              <w:rPr>
                <w:rFonts w:cs="Times New Roman"/>
                <w:bCs/>
                <w:sz w:val="20"/>
                <w:szCs w:val="20"/>
              </w:rPr>
              <w:t>Поручение Губернатора Краснодарского края от 10.07.2023 г. №3967</w:t>
            </w:r>
          </w:p>
        </w:tc>
      </w:tr>
      <w:tr w:rsidR="003F1CAB" w:rsidRPr="00EF799F" w:rsidTr="00400D8E">
        <w:trPr>
          <w:jc w:val="center"/>
        </w:trPr>
        <w:tc>
          <w:tcPr>
            <w:tcW w:w="565" w:type="dxa"/>
            <w:gridSpan w:val="2"/>
          </w:tcPr>
          <w:p w:rsidR="003F1CAB" w:rsidRDefault="003F1CAB" w:rsidP="00947C86">
            <w:pPr>
              <w:widowControl w:val="0"/>
              <w:spacing w:after="120"/>
              <w:rPr>
                <w:rFonts w:cs="Times New Roman"/>
                <w:bCs/>
                <w:sz w:val="20"/>
                <w:szCs w:val="20"/>
              </w:rPr>
            </w:pPr>
            <w:r>
              <w:rPr>
                <w:rFonts w:cs="Times New Roman"/>
                <w:bCs/>
                <w:sz w:val="20"/>
                <w:szCs w:val="20"/>
              </w:rPr>
              <w:t>6</w:t>
            </w:r>
          </w:p>
        </w:tc>
        <w:tc>
          <w:tcPr>
            <w:tcW w:w="1883" w:type="dxa"/>
          </w:tcPr>
          <w:p w:rsidR="003F1CAB" w:rsidRPr="008F54D2" w:rsidRDefault="003F1CAB" w:rsidP="008F54D2">
            <w:pPr>
              <w:widowControl w:val="0"/>
              <w:spacing w:after="120" w:line="480" w:lineRule="auto"/>
              <w:jc w:val="center"/>
              <w:rPr>
                <w:rFonts w:cs="Times New Roman"/>
                <w:bCs/>
                <w:color w:val="000000"/>
                <w:sz w:val="20"/>
                <w:szCs w:val="20"/>
              </w:rPr>
            </w:pPr>
            <w:r w:rsidRPr="008F54D2">
              <w:rPr>
                <w:rFonts w:cs="Times New Roman"/>
                <w:bCs/>
                <w:color w:val="000000"/>
                <w:sz w:val="20"/>
                <w:szCs w:val="20"/>
              </w:rPr>
              <w:t>23:13:0107001:5</w:t>
            </w:r>
          </w:p>
        </w:tc>
        <w:tc>
          <w:tcPr>
            <w:tcW w:w="1070" w:type="dxa"/>
          </w:tcPr>
          <w:p w:rsidR="003F1CAB" w:rsidRDefault="003F1CAB" w:rsidP="00947C86">
            <w:pPr>
              <w:widowControl w:val="0"/>
              <w:spacing w:after="120"/>
              <w:rPr>
                <w:rFonts w:cs="Times New Roman"/>
                <w:bCs/>
                <w:sz w:val="20"/>
                <w:szCs w:val="20"/>
              </w:rPr>
            </w:pPr>
            <w:r>
              <w:rPr>
                <w:rFonts w:cs="Times New Roman"/>
                <w:bCs/>
                <w:sz w:val="20"/>
                <w:szCs w:val="20"/>
              </w:rPr>
              <w:t xml:space="preserve">159 891 </w:t>
            </w:r>
          </w:p>
        </w:tc>
        <w:tc>
          <w:tcPr>
            <w:tcW w:w="1726" w:type="dxa"/>
          </w:tcPr>
          <w:p w:rsidR="003F1CAB" w:rsidRPr="00A86AF8" w:rsidRDefault="003F1CAB" w:rsidP="00DE31DB">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3F1CAB" w:rsidRPr="00A86AF8" w:rsidRDefault="003F1CAB" w:rsidP="00DE31DB">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3F1CAB" w:rsidRDefault="003F1CAB">
            <w:r w:rsidRPr="00274483">
              <w:rPr>
                <w:rFonts w:cs="Times New Roman"/>
                <w:bCs/>
                <w:sz w:val="20"/>
                <w:szCs w:val="20"/>
              </w:rPr>
              <w:t>Поручение Губернатора Краснодарского края от 10.07.2023 г. №3967</w:t>
            </w:r>
          </w:p>
        </w:tc>
      </w:tr>
      <w:tr w:rsidR="003F1CAB" w:rsidRPr="00EF799F" w:rsidTr="00400D8E">
        <w:trPr>
          <w:jc w:val="center"/>
        </w:trPr>
        <w:tc>
          <w:tcPr>
            <w:tcW w:w="565" w:type="dxa"/>
            <w:gridSpan w:val="2"/>
          </w:tcPr>
          <w:p w:rsidR="003F1CAB" w:rsidRDefault="003F1CAB" w:rsidP="00947C86">
            <w:pPr>
              <w:widowControl w:val="0"/>
              <w:spacing w:after="120"/>
              <w:rPr>
                <w:rFonts w:cs="Times New Roman"/>
                <w:bCs/>
                <w:sz w:val="20"/>
                <w:szCs w:val="20"/>
              </w:rPr>
            </w:pPr>
            <w:r>
              <w:rPr>
                <w:rFonts w:cs="Times New Roman"/>
                <w:bCs/>
                <w:sz w:val="20"/>
                <w:szCs w:val="20"/>
              </w:rPr>
              <w:t>7</w:t>
            </w:r>
          </w:p>
        </w:tc>
        <w:tc>
          <w:tcPr>
            <w:tcW w:w="1883" w:type="dxa"/>
          </w:tcPr>
          <w:p w:rsidR="003F1CAB" w:rsidRPr="008F54D2" w:rsidRDefault="003F1CAB" w:rsidP="008F54D2">
            <w:pPr>
              <w:widowControl w:val="0"/>
              <w:spacing w:after="120" w:line="480" w:lineRule="auto"/>
              <w:jc w:val="center"/>
              <w:rPr>
                <w:rFonts w:cs="Times New Roman"/>
                <w:bCs/>
                <w:color w:val="000000"/>
                <w:sz w:val="20"/>
                <w:szCs w:val="20"/>
              </w:rPr>
            </w:pPr>
            <w:r w:rsidRPr="008F54D2">
              <w:rPr>
                <w:rFonts w:cs="Times New Roman"/>
                <w:bCs/>
                <w:color w:val="000000"/>
                <w:sz w:val="20"/>
                <w:szCs w:val="20"/>
              </w:rPr>
              <w:t>23:13:0102001:1</w:t>
            </w:r>
          </w:p>
        </w:tc>
        <w:tc>
          <w:tcPr>
            <w:tcW w:w="1070" w:type="dxa"/>
          </w:tcPr>
          <w:p w:rsidR="003F1CAB" w:rsidRDefault="003F1CAB" w:rsidP="00947C86">
            <w:pPr>
              <w:widowControl w:val="0"/>
              <w:spacing w:after="120"/>
              <w:rPr>
                <w:rFonts w:cs="Times New Roman"/>
                <w:bCs/>
                <w:sz w:val="20"/>
                <w:szCs w:val="20"/>
              </w:rPr>
            </w:pPr>
            <w:r>
              <w:rPr>
                <w:rFonts w:cs="Times New Roman"/>
                <w:bCs/>
                <w:sz w:val="20"/>
                <w:szCs w:val="20"/>
              </w:rPr>
              <w:t>154 127</w:t>
            </w:r>
          </w:p>
        </w:tc>
        <w:tc>
          <w:tcPr>
            <w:tcW w:w="1726" w:type="dxa"/>
          </w:tcPr>
          <w:p w:rsidR="003F1CAB" w:rsidRPr="00A86AF8" w:rsidRDefault="003F1CAB" w:rsidP="00DE31DB">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3F1CAB" w:rsidRPr="00A86AF8" w:rsidRDefault="003F1CAB" w:rsidP="00DE31DB">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3F1CAB" w:rsidRDefault="003F1CAB">
            <w:r w:rsidRPr="00274483">
              <w:rPr>
                <w:rFonts w:cs="Times New Roman"/>
                <w:bCs/>
                <w:sz w:val="20"/>
                <w:szCs w:val="20"/>
              </w:rPr>
              <w:t>Поручение Губернатора Краснодарского края от 10.07.2023 г. №3967</w:t>
            </w:r>
          </w:p>
        </w:tc>
      </w:tr>
      <w:tr w:rsidR="00811CB9" w:rsidRPr="00EF799F" w:rsidTr="00400D8E">
        <w:trPr>
          <w:jc w:val="center"/>
        </w:trPr>
        <w:tc>
          <w:tcPr>
            <w:tcW w:w="565" w:type="dxa"/>
            <w:gridSpan w:val="2"/>
          </w:tcPr>
          <w:p w:rsidR="00811CB9" w:rsidRDefault="00811CB9" w:rsidP="00947C86">
            <w:pPr>
              <w:widowControl w:val="0"/>
              <w:spacing w:after="120"/>
              <w:rPr>
                <w:rFonts w:cs="Times New Roman"/>
                <w:bCs/>
                <w:sz w:val="20"/>
                <w:szCs w:val="20"/>
              </w:rPr>
            </w:pPr>
            <w:r>
              <w:rPr>
                <w:rFonts w:cs="Times New Roman"/>
                <w:bCs/>
                <w:sz w:val="20"/>
                <w:szCs w:val="20"/>
              </w:rPr>
              <w:t>8</w:t>
            </w:r>
          </w:p>
        </w:tc>
        <w:tc>
          <w:tcPr>
            <w:tcW w:w="1883" w:type="dxa"/>
          </w:tcPr>
          <w:p w:rsidR="00811CB9" w:rsidRPr="008F54D2" w:rsidRDefault="00811CB9" w:rsidP="008F54D2">
            <w:pPr>
              <w:widowControl w:val="0"/>
              <w:spacing w:after="120" w:line="480" w:lineRule="auto"/>
              <w:jc w:val="center"/>
              <w:rPr>
                <w:rFonts w:cs="Times New Roman"/>
                <w:bCs/>
                <w:color w:val="000000"/>
                <w:sz w:val="20"/>
                <w:szCs w:val="20"/>
              </w:rPr>
            </w:pPr>
            <w:r w:rsidRPr="00811CB9">
              <w:rPr>
                <w:rFonts w:cs="Times New Roman"/>
                <w:bCs/>
                <w:color w:val="000000"/>
                <w:sz w:val="20"/>
                <w:szCs w:val="20"/>
              </w:rPr>
              <w:t>23:13:1201000:943</w:t>
            </w:r>
          </w:p>
        </w:tc>
        <w:tc>
          <w:tcPr>
            <w:tcW w:w="1070" w:type="dxa"/>
          </w:tcPr>
          <w:p w:rsidR="00811CB9" w:rsidRDefault="00811CB9" w:rsidP="00947C86">
            <w:pPr>
              <w:widowControl w:val="0"/>
              <w:spacing w:after="120"/>
              <w:rPr>
                <w:rFonts w:cs="Times New Roman"/>
                <w:bCs/>
                <w:sz w:val="20"/>
                <w:szCs w:val="20"/>
              </w:rPr>
            </w:pPr>
            <w:r>
              <w:rPr>
                <w:rFonts w:cs="Times New Roman"/>
                <w:bCs/>
                <w:sz w:val="20"/>
                <w:szCs w:val="20"/>
              </w:rPr>
              <w:t>22 770</w:t>
            </w:r>
          </w:p>
        </w:tc>
        <w:tc>
          <w:tcPr>
            <w:tcW w:w="1726" w:type="dxa"/>
          </w:tcPr>
          <w:p w:rsidR="00811CB9" w:rsidRPr="00A86AF8" w:rsidRDefault="00811CB9" w:rsidP="00DE31DB">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811CB9" w:rsidRPr="00A86AF8" w:rsidRDefault="001328CB" w:rsidP="00DE31DB">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811CB9" w:rsidRPr="00457D07" w:rsidRDefault="003F1CAB" w:rsidP="00DE31DB">
            <w:pPr>
              <w:widowControl w:val="0"/>
              <w:spacing w:after="120"/>
              <w:rPr>
                <w:rFonts w:cs="Times New Roman"/>
                <w:bCs/>
                <w:sz w:val="20"/>
                <w:szCs w:val="20"/>
              </w:rPr>
            </w:pPr>
            <w:r w:rsidRPr="00C51652">
              <w:rPr>
                <w:rFonts w:cs="Times New Roman"/>
                <w:bCs/>
                <w:sz w:val="20"/>
                <w:szCs w:val="20"/>
              </w:rPr>
              <w:t>Поручение Губернатора Краснодарского края от 10.07.2023 г. №3967</w:t>
            </w:r>
          </w:p>
        </w:tc>
      </w:tr>
      <w:tr w:rsidR="00DE31DB" w:rsidRPr="00EF799F" w:rsidTr="00400D8E">
        <w:trPr>
          <w:jc w:val="center"/>
        </w:trPr>
        <w:tc>
          <w:tcPr>
            <w:tcW w:w="565" w:type="dxa"/>
            <w:gridSpan w:val="2"/>
          </w:tcPr>
          <w:p w:rsidR="00DE31DB" w:rsidRDefault="00DE31DB" w:rsidP="00947C86">
            <w:pPr>
              <w:widowControl w:val="0"/>
              <w:spacing w:after="120"/>
              <w:rPr>
                <w:rFonts w:cs="Times New Roman"/>
                <w:bCs/>
                <w:sz w:val="20"/>
                <w:szCs w:val="20"/>
              </w:rPr>
            </w:pPr>
            <w:r>
              <w:rPr>
                <w:rFonts w:cs="Times New Roman"/>
                <w:bCs/>
                <w:sz w:val="20"/>
                <w:szCs w:val="20"/>
              </w:rPr>
              <w:t>9</w:t>
            </w:r>
          </w:p>
        </w:tc>
        <w:tc>
          <w:tcPr>
            <w:tcW w:w="1883" w:type="dxa"/>
          </w:tcPr>
          <w:p w:rsidR="00DE31DB" w:rsidRPr="00DE31DB" w:rsidRDefault="00DE31DB" w:rsidP="008F54D2">
            <w:pPr>
              <w:widowControl w:val="0"/>
              <w:spacing w:after="120" w:line="480" w:lineRule="auto"/>
              <w:jc w:val="center"/>
              <w:rPr>
                <w:rFonts w:cs="Times New Roman"/>
                <w:bCs/>
                <w:color w:val="000000"/>
                <w:sz w:val="20"/>
                <w:szCs w:val="20"/>
              </w:rPr>
            </w:pPr>
            <w:r w:rsidRPr="00DE31DB">
              <w:rPr>
                <w:rFonts w:cs="Times New Roman"/>
                <w:bCs/>
                <w:color w:val="000000"/>
                <w:sz w:val="20"/>
                <w:szCs w:val="20"/>
              </w:rPr>
              <w:t>23:13:0000000:565</w:t>
            </w:r>
          </w:p>
        </w:tc>
        <w:tc>
          <w:tcPr>
            <w:tcW w:w="1070" w:type="dxa"/>
          </w:tcPr>
          <w:p w:rsidR="00DE31DB" w:rsidRDefault="00DE31DB" w:rsidP="00947C86">
            <w:pPr>
              <w:widowControl w:val="0"/>
              <w:spacing w:after="120"/>
              <w:rPr>
                <w:rFonts w:cs="Times New Roman"/>
                <w:bCs/>
                <w:sz w:val="20"/>
                <w:szCs w:val="20"/>
              </w:rPr>
            </w:pPr>
            <w:r>
              <w:rPr>
                <w:rFonts w:cs="Times New Roman"/>
                <w:bCs/>
                <w:sz w:val="20"/>
                <w:szCs w:val="20"/>
              </w:rPr>
              <w:t>160 000</w:t>
            </w:r>
          </w:p>
        </w:tc>
        <w:tc>
          <w:tcPr>
            <w:tcW w:w="1726" w:type="dxa"/>
          </w:tcPr>
          <w:p w:rsidR="00DE31DB" w:rsidRPr="00A86AF8" w:rsidRDefault="00DE31DB" w:rsidP="00DE31DB">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DE31DB" w:rsidRPr="00A86AF8" w:rsidRDefault="00DE31DB" w:rsidP="00DE31DB">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DE31DB" w:rsidRPr="008F54D2" w:rsidRDefault="00DE31DB" w:rsidP="00DE31DB">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DE31DB" w:rsidRPr="00EF799F" w:rsidTr="00400D8E">
        <w:trPr>
          <w:jc w:val="center"/>
        </w:trPr>
        <w:tc>
          <w:tcPr>
            <w:tcW w:w="565" w:type="dxa"/>
            <w:gridSpan w:val="2"/>
          </w:tcPr>
          <w:p w:rsidR="00DE31DB" w:rsidRDefault="00DE31DB" w:rsidP="00947C86">
            <w:pPr>
              <w:widowControl w:val="0"/>
              <w:spacing w:after="120"/>
              <w:rPr>
                <w:rFonts w:cs="Times New Roman"/>
                <w:bCs/>
                <w:sz w:val="20"/>
                <w:szCs w:val="20"/>
              </w:rPr>
            </w:pPr>
            <w:r>
              <w:rPr>
                <w:rFonts w:cs="Times New Roman"/>
                <w:bCs/>
                <w:sz w:val="20"/>
                <w:szCs w:val="20"/>
              </w:rPr>
              <w:t>10</w:t>
            </w:r>
          </w:p>
        </w:tc>
        <w:tc>
          <w:tcPr>
            <w:tcW w:w="1883" w:type="dxa"/>
          </w:tcPr>
          <w:p w:rsidR="00DE31DB" w:rsidRPr="00DE31DB" w:rsidRDefault="00DE31DB" w:rsidP="008F54D2">
            <w:pPr>
              <w:widowControl w:val="0"/>
              <w:spacing w:after="120" w:line="480" w:lineRule="auto"/>
              <w:jc w:val="center"/>
              <w:rPr>
                <w:rFonts w:cs="Times New Roman"/>
                <w:bCs/>
                <w:color w:val="000000"/>
                <w:sz w:val="20"/>
                <w:szCs w:val="20"/>
              </w:rPr>
            </w:pPr>
            <w:r w:rsidRPr="00DE31DB">
              <w:rPr>
                <w:rFonts w:cs="Times New Roman"/>
                <w:bCs/>
                <w:color w:val="000000"/>
                <w:sz w:val="20"/>
                <w:szCs w:val="20"/>
              </w:rPr>
              <w:t>23:13:0102001:1</w:t>
            </w:r>
          </w:p>
        </w:tc>
        <w:tc>
          <w:tcPr>
            <w:tcW w:w="1070" w:type="dxa"/>
          </w:tcPr>
          <w:p w:rsidR="00DE31DB" w:rsidRDefault="00DE31DB" w:rsidP="00947C86">
            <w:pPr>
              <w:widowControl w:val="0"/>
              <w:spacing w:after="120"/>
              <w:rPr>
                <w:rFonts w:cs="Times New Roman"/>
                <w:bCs/>
                <w:sz w:val="20"/>
                <w:szCs w:val="20"/>
              </w:rPr>
            </w:pPr>
            <w:r>
              <w:rPr>
                <w:rFonts w:cs="Times New Roman"/>
                <w:bCs/>
                <w:sz w:val="20"/>
                <w:szCs w:val="20"/>
              </w:rPr>
              <w:t>154 127</w:t>
            </w:r>
          </w:p>
        </w:tc>
        <w:tc>
          <w:tcPr>
            <w:tcW w:w="1726" w:type="dxa"/>
          </w:tcPr>
          <w:p w:rsidR="00DE31DB" w:rsidRPr="00A86AF8" w:rsidRDefault="00DE31DB" w:rsidP="00DE31DB">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DE31DB" w:rsidRPr="00A86AF8" w:rsidRDefault="00DE31DB" w:rsidP="00DE31DB">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DE31DB" w:rsidRPr="008F54D2" w:rsidRDefault="00DE31DB" w:rsidP="00DE31DB">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DE31DB" w:rsidRPr="00EF799F" w:rsidTr="00400D8E">
        <w:trPr>
          <w:jc w:val="center"/>
        </w:trPr>
        <w:tc>
          <w:tcPr>
            <w:tcW w:w="565" w:type="dxa"/>
            <w:gridSpan w:val="2"/>
          </w:tcPr>
          <w:p w:rsidR="00DE31DB" w:rsidRDefault="00DE31DB" w:rsidP="00947C86">
            <w:pPr>
              <w:widowControl w:val="0"/>
              <w:spacing w:after="120"/>
              <w:rPr>
                <w:rFonts w:cs="Times New Roman"/>
                <w:bCs/>
                <w:sz w:val="20"/>
                <w:szCs w:val="20"/>
              </w:rPr>
            </w:pPr>
            <w:r>
              <w:rPr>
                <w:rFonts w:cs="Times New Roman"/>
                <w:bCs/>
                <w:sz w:val="20"/>
                <w:szCs w:val="20"/>
              </w:rPr>
              <w:t>11</w:t>
            </w:r>
          </w:p>
        </w:tc>
        <w:tc>
          <w:tcPr>
            <w:tcW w:w="1883" w:type="dxa"/>
          </w:tcPr>
          <w:p w:rsidR="00DE31DB" w:rsidRPr="00DE31DB" w:rsidRDefault="00DE31DB" w:rsidP="008F54D2">
            <w:pPr>
              <w:widowControl w:val="0"/>
              <w:spacing w:after="120" w:line="480" w:lineRule="auto"/>
              <w:jc w:val="center"/>
              <w:rPr>
                <w:rFonts w:cs="Times New Roman"/>
                <w:bCs/>
                <w:color w:val="000000"/>
                <w:sz w:val="20"/>
                <w:szCs w:val="20"/>
              </w:rPr>
            </w:pPr>
            <w:r w:rsidRPr="00DE31DB">
              <w:rPr>
                <w:rFonts w:cs="Times New Roman"/>
                <w:bCs/>
                <w:color w:val="000000"/>
                <w:sz w:val="20"/>
                <w:szCs w:val="20"/>
              </w:rPr>
              <w:t>23:13:1201000:1371</w:t>
            </w:r>
          </w:p>
        </w:tc>
        <w:tc>
          <w:tcPr>
            <w:tcW w:w="1070" w:type="dxa"/>
          </w:tcPr>
          <w:p w:rsidR="00DE31DB" w:rsidRDefault="00DE31DB" w:rsidP="00947C86">
            <w:pPr>
              <w:widowControl w:val="0"/>
              <w:spacing w:after="120"/>
              <w:rPr>
                <w:rFonts w:cs="Times New Roman"/>
                <w:bCs/>
                <w:sz w:val="20"/>
                <w:szCs w:val="20"/>
              </w:rPr>
            </w:pPr>
            <w:r>
              <w:rPr>
                <w:rFonts w:cs="Times New Roman"/>
                <w:bCs/>
                <w:sz w:val="20"/>
                <w:szCs w:val="20"/>
              </w:rPr>
              <w:t>34 993</w:t>
            </w:r>
          </w:p>
        </w:tc>
        <w:tc>
          <w:tcPr>
            <w:tcW w:w="1726" w:type="dxa"/>
          </w:tcPr>
          <w:p w:rsidR="00DE31DB" w:rsidRPr="00A86AF8" w:rsidRDefault="00DE31DB" w:rsidP="00DE31DB">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DE31DB" w:rsidRPr="00A86AF8" w:rsidRDefault="00DE31DB" w:rsidP="00DE31DB">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DE31DB" w:rsidRPr="008F54D2" w:rsidRDefault="00DE31DB" w:rsidP="00DE31DB">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DE31DB" w:rsidRPr="00EF799F" w:rsidTr="00400D8E">
        <w:trPr>
          <w:jc w:val="center"/>
        </w:trPr>
        <w:tc>
          <w:tcPr>
            <w:tcW w:w="565" w:type="dxa"/>
            <w:gridSpan w:val="2"/>
          </w:tcPr>
          <w:p w:rsidR="00DE31DB" w:rsidRDefault="00DE31DB" w:rsidP="00947C86">
            <w:pPr>
              <w:widowControl w:val="0"/>
              <w:spacing w:after="120"/>
              <w:rPr>
                <w:rFonts w:cs="Times New Roman"/>
                <w:bCs/>
                <w:sz w:val="20"/>
                <w:szCs w:val="20"/>
              </w:rPr>
            </w:pPr>
            <w:r>
              <w:rPr>
                <w:rFonts w:cs="Times New Roman"/>
                <w:bCs/>
                <w:sz w:val="20"/>
                <w:szCs w:val="20"/>
              </w:rPr>
              <w:lastRenderedPageBreak/>
              <w:t>12</w:t>
            </w:r>
          </w:p>
        </w:tc>
        <w:tc>
          <w:tcPr>
            <w:tcW w:w="1883" w:type="dxa"/>
          </w:tcPr>
          <w:p w:rsidR="00DE31DB" w:rsidRPr="00DE31DB" w:rsidRDefault="00DE31DB" w:rsidP="008F54D2">
            <w:pPr>
              <w:widowControl w:val="0"/>
              <w:spacing w:after="120" w:line="480" w:lineRule="auto"/>
              <w:jc w:val="center"/>
              <w:rPr>
                <w:rFonts w:cs="Times New Roman"/>
                <w:bCs/>
                <w:color w:val="000000"/>
                <w:sz w:val="20"/>
                <w:szCs w:val="20"/>
              </w:rPr>
            </w:pPr>
            <w:r w:rsidRPr="00DE31DB">
              <w:rPr>
                <w:rFonts w:cs="Times New Roman"/>
                <w:bCs/>
                <w:color w:val="000000"/>
                <w:sz w:val="20"/>
                <w:szCs w:val="20"/>
              </w:rPr>
              <w:t>23:13:1201000:1373</w:t>
            </w:r>
          </w:p>
        </w:tc>
        <w:tc>
          <w:tcPr>
            <w:tcW w:w="1070" w:type="dxa"/>
          </w:tcPr>
          <w:p w:rsidR="00DE31DB" w:rsidRDefault="00DE31DB" w:rsidP="00947C86">
            <w:pPr>
              <w:widowControl w:val="0"/>
              <w:spacing w:after="120"/>
              <w:rPr>
                <w:rFonts w:cs="Times New Roman"/>
                <w:bCs/>
                <w:sz w:val="20"/>
                <w:szCs w:val="20"/>
              </w:rPr>
            </w:pPr>
            <w:r>
              <w:rPr>
                <w:rFonts w:cs="Times New Roman"/>
                <w:bCs/>
                <w:sz w:val="20"/>
                <w:szCs w:val="20"/>
              </w:rPr>
              <w:t>34 993</w:t>
            </w:r>
          </w:p>
        </w:tc>
        <w:tc>
          <w:tcPr>
            <w:tcW w:w="1726" w:type="dxa"/>
          </w:tcPr>
          <w:p w:rsidR="00DE31DB" w:rsidRPr="00A86AF8" w:rsidRDefault="00DE31DB" w:rsidP="00DE31DB">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DE31DB" w:rsidRPr="00A86AF8" w:rsidRDefault="00DE31DB" w:rsidP="00DE31DB">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DE31DB" w:rsidRPr="008F54D2" w:rsidRDefault="00DE31DB" w:rsidP="00DE31DB">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DE31DB" w:rsidRPr="00EF799F" w:rsidTr="00400D8E">
        <w:trPr>
          <w:jc w:val="center"/>
        </w:trPr>
        <w:tc>
          <w:tcPr>
            <w:tcW w:w="565" w:type="dxa"/>
            <w:gridSpan w:val="2"/>
          </w:tcPr>
          <w:p w:rsidR="00DE31DB" w:rsidRDefault="00DE31DB" w:rsidP="00947C86">
            <w:pPr>
              <w:widowControl w:val="0"/>
              <w:spacing w:after="120"/>
              <w:rPr>
                <w:rFonts w:cs="Times New Roman"/>
                <w:bCs/>
                <w:sz w:val="20"/>
                <w:szCs w:val="20"/>
              </w:rPr>
            </w:pPr>
            <w:r>
              <w:rPr>
                <w:rFonts w:cs="Times New Roman"/>
                <w:bCs/>
                <w:sz w:val="20"/>
                <w:szCs w:val="20"/>
              </w:rPr>
              <w:t>13</w:t>
            </w:r>
          </w:p>
        </w:tc>
        <w:tc>
          <w:tcPr>
            <w:tcW w:w="1883" w:type="dxa"/>
          </w:tcPr>
          <w:p w:rsidR="00DE31DB" w:rsidRPr="00DE31DB" w:rsidRDefault="00DE31DB" w:rsidP="00DE31DB">
            <w:pPr>
              <w:widowControl w:val="0"/>
              <w:spacing w:after="120" w:line="480" w:lineRule="auto"/>
              <w:rPr>
                <w:rFonts w:cs="Times New Roman"/>
                <w:bCs/>
                <w:color w:val="000000"/>
                <w:sz w:val="20"/>
                <w:szCs w:val="20"/>
              </w:rPr>
            </w:pPr>
            <w:r w:rsidRPr="00DE31DB">
              <w:rPr>
                <w:rFonts w:cs="Times New Roman"/>
                <w:bCs/>
                <w:color w:val="000000"/>
                <w:sz w:val="20"/>
                <w:szCs w:val="20"/>
              </w:rPr>
              <w:t>23:13:1201000:1375</w:t>
            </w:r>
          </w:p>
        </w:tc>
        <w:tc>
          <w:tcPr>
            <w:tcW w:w="1070" w:type="dxa"/>
          </w:tcPr>
          <w:p w:rsidR="00DE31DB" w:rsidRDefault="00DE31DB" w:rsidP="00947C86">
            <w:pPr>
              <w:widowControl w:val="0"/>
              <w:spacing w:after="120"/>
              <w:rPr>
                <w:rFonts w:cs="Times New Roman"/>
                <w:bCs/>
                <w:sz w:val="20"/>
                <w:szCs w:val="20"/>
              </w:rPr>
            </w:pPr>
            <w:r>
              <w:rPr>
                <w:rFonts w:cs="Times New Roman"/>
                <w:bCs/>
                <w:sz w:val="20"/>
                <w:szCs w:val="20"/>
              </w:rPr>
              <w:t>34 993</w:t>
            </w:r>
          </w:p>
        </w:tc>
        <w:tc>
          <w:tcPr>
            <w:tcW w:w="1726" w:type="dxa"/>
          </w:tcPr>
          <w:p w:rsidR="00DE31DB" w:rsidRPr="00A86AF8" w:rsidRDefault="00DE31DB" w:rsidP="00DE31DB">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DE31DB" w:rsidRPr="00A86AF8" w:rsidRDefault="00DE31DB" w:rsidP="00DE31DB">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DE31DB" w:rsidRPr="008F54D2" w:rsidRDefault="00DE31DB" w:rsidP="00DE31DB">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DE31DB" w:rsidRPr="00EF799F" w:rsidTr="00400D8E">
        <w:trPr>
          <w:jc w:val="center"/>
        </w:trPr>
        <w:tc>
          <w:tcPr>
            <w:tcW w:w="565" w:type="dxa"/>
            <w:gridSpan w:val="2"/>
          </w:tcPr>
          <w:p w:rsidR="00DE31DB" w:rsidRDefault="00DE31DB" w:rsidP="00947C86">
            <w:pPr>
              <w:widowControl w:val="0"/>
              <w:spacing w:after="120"/>
              <w:rPr>
                <w:rFonts w:cs="Times New Roman"/>
                <w:bCs/>
                <w:sz w:val="20"/>
                <w:szCs w:val="20"/>
              </w:rPr>
            </w:pPr>
            <w:r>
              <w:rPr>
                <w:rFonts w:cs="Times New Roman"/>
                <w:bCs/>
                <w:sz w:val="20"/>
                <w:szCs w:val="20"/>
              </w:rPr>
              <w:t>14</w:t>
            </w:r>
          </w:p>
        </w:tc>
        <w:tc>
          <w:tcPr>
            <w:tcW w:w="1883" w:type="dxa"/>
          </w:tcPr>
          <w:p w:rsidR="00DE31DB" w:rsidRPr="00DE31DB" w:rsidRDefault="00DE31DB" w:rsidP="00DE31DB">
            <w:pPr>
              <w:widowControl w:val="0"/>
              <w:spacing w:after="120" w:line="480" w:lineRule="auto"/>
              <w:rPr>
                <w:rFonts w:cs="Times New Roman"/>
                <w:bCs/>
                <w:color w:val="000000"/>
                <w:sz w:val="20"/>
                <w:szCs w:val="20"/>
              </w:rPr>
            </w:pPr>
            <w:r w:rsidRPr="00DE31DB">
              <w:rPr>
                <w:rFonts w:cs="Times New Roman"/>
                <w:bCs/>
                <w:color w:val="000000"/>
                <w:sz w:val="20"/>
                <w:szCs w:val="20"/>
              </w:rPr>
              <w:t>23:13:1201000:1376</w:t>
            </w:r>
          </w:p>
        </w:tc>
        <w:tc>
          <w:tcPr>
            <w:tcW w:w="1070" w:type="dxa"/>
          </w:tcPr>
          <w:p w:rsidR="00DE31DB" w:rsidRDefault="00DE31DB" w:rsidP="00947C86">
            <w:pPr>
              <w:widowControl w:val="0"/>
              <w:spacing w:after="120"/>
              <w:rPr>
                <w:rFonts w:cs="Times New Roman"/>
                <w:bCs/>
                <w:sz w:val="20"/>
                <w:szCs w:val="20"/>
              </w:rPr>
            </w:pPr>
            <w:r>
              <w:rPr>
                <w:rFonts w:cs="Times New Roman"/>
                <w:bCs/>
                <w:sz w:val="20"/>
                <w:szCs w:val="20"/>
              </w:rPr>
              <w:t>34 993</w:t>
            </w:r>
          </w:p>
        </w:tc>
        <w:tc>
          <w:tcPr>
            <w:tcW w:w="1726" w:type="dxa"/>
          </w:tcPr>
          <w:p w:rsidR="00DE31DB" w:rsidRPr="00A86AF8" w:rsidRDefault="00DE31DB" w:rsidP="00DE31DB">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DE31DB" w:rsidRPr="00A86AF8" w:rsidRDefault="00DE31DB" w:rsidP="00DE31DB">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DE31DB" w:rsidRPr="008F54D2" w:rsidRDefault="00DE31DB" w:rsidP="00DE31DB">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DE31DB" w:rsidRPr="00EF799F" w:rsidTr="00400D8E">
        <w:trPr>
          <w:jc w:val="center"/>
        </w:trPr>
        <w:tc>
          <w:tcPr>
            <w:tcW w:w="565" w:type="dxa"/>
            <w:gridSpan w:val="2"/>
          </w:tcPr>
          <w:p w:rsidR="00DE31DB" w:rsidRDefault="00DE31DB" w:rsidP="00947C86">
            <w:pPr>
              <w:widowControl w:val="0"/>
              <w:spacing w:after="120"/>
              <w:rPr>
                <w:rFonts w:cs="Times New Roman"/>
                <w:bCs/>
                <w:sz w:val="20"/>
                <w:szCs w:val="20"/>
              </w:rPr>
            </w:pPr>
            <w:r>
              <w:rPr>
                <w:rFonts w:cs="Times New Roman"/>
                <w:bCs/>
                <w:sz w:val="20"/>
                <w:szCs w:val="20"/>
              </w:rPr>
              <w:t>15</w:t>
            </w:r>
          </w:p>
        </w:tc>
        <w:tc>
          <w:tcPr>
            <w:tcW w:w="1883" w:type="dxa"/>
          </w:tcPr>
          <w:p w:rsidR="00DE31DB" w:rsidRPr="00DE31DB" w:rsidRDefault="00DE31DB" w:rsidP="00DE31DB">
            <w:pPr>
              <w:widowControl w:val="0"/>
              <w:spacing w:after="120" w:line="480" w:lineRule="auto"/>
              <w:rPr>
                <w:rFonts w:cs="Times New Roman"/>
                <w:bCs/>
                <w:color w:val="000000"/>
                <w:sz w:val="20"/>
                <w:szCs w:val="20"/>
              </w:rPr>
            </w:pPr>
            <w:r w:rsidRPr="00DE31DB">
              <w:rPr>
                <w:rFonts w:cs="Times New Roman"/>
                <w:bCs/>
                <w:color w:val="000000"/>
                <w:sz w:val="20"/>
                <w:szCs w:val="20"/>
              </w:rPr>
              <w:t>23:13:1201000:1374</w:t>
            </w:r>
          </w:p>
        </w:tc>
        <w:tc>
          <w:tcPr>
            <w:tcW w:w="1070" w:type="dxa"/>
          </w:tcPr>
          <w:p w:rsidR="00DE31DB" w:rsidRDefault="00DE31DB" w:rsidP="00947C86">
            <w:pPr>
              <w:widowControl w:val="0"/>
              <w:spacing w:after="120"/>
              <w:rPr>
                <w:rFonts w:cs="Times New Roman"/>
                <w:bCs/>
                <w:sz w:val="20"/>
                <w:szCs w:val="20"/>
              </w:rPr>
            </w:pPr>
            <w:r>
              <w:rPr>
                <w:rFonts w:cs="Times New Roman"/>
                <w:bCs/>
                <w:sz w:val="20"/>
                <w:szCs w:val="20"/>
              </w:rPr>
              <w:t>34 993</w:t>
            </w:r>
          </w:p>
        </w:tc>
        <w:tc>
          <w:tcPr>
            <w:tcW w:w="1726" w:type="dxa"/>
          </w:tcPr>
          <w:p w:rsidR="00DE31DB" w:rsidRPr="00A86AF8" w:rsidRDefault="00DE31DB" w:rsidP="00DE31DB">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DE31DB" w:rsidRPr="00A86AF8" w:rsidRDefault="00DE31DB" w:rsidP="00DE31DB">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DE31DB" w:rsidRPr="008F54D2" w:rsidRDefault="00DE31DB" w:rsidP="00DE31DB">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86654A" w:rsidRPr="00EF799F" w:rsidTr="00400D8E">
        <w:trPr>
          <w:jc w:val="center"/>
        </w:trPr>
        <w:tc>
          <w:tcPr>
            <w:tcW w:w="565" w:type="dxa"/>
            <w:gridSpan w:val="2"/>
          </w:tcPr>
          <w:p w:rsidR="0086654A" w:rsidRDefault="0086654A" w:rsidP="00947C86">
            <w:pPr>
              <w:widowControl w:val="0"/>
              <w:spacing w:after="120"/>
              <w:rPr>
                <w:rFonts w:cs="Times New Roman"/>
                <w:bCs/>
                <w:sz w:val="20"/>
                <w:szCs w:val="20"/>
              </w:rPr>
            </w:pPr>
            <w:r>
              <w:rPr>
                <w:rFonts w:cs="Times New Roman"/>
                <w:bCs/>
                <w:sz w:val="20"/>
                <w:szCs w:val="20"/>
              </w:rPr>
              <w:t>16</w:t>
            </w:r>
          </w:p>
        </w:tc>
        <w:tc>
          <w:tcPr>
            <w:tcW w:w="1883" w:type="dxa"/>
          </w:tcPr>
          <w:p w:rsidR="0086654A" w:rsidRPr="0086654A" w:rsidRDefault="0086654A" w:rsidP="00DE31DB">
            <w:pPr>
              <w:widowControl w:val="0"/>
              <w:spacing w:after="120" w:line="480" w:lineRule="auto"/>
              <w:rPr>
                <w:rFonts w:cs="Times New Roman"/>
                <w:bCs/>
                <w:color w:val="000000"/>
                <w:sz w:val="20"/>
                <w:szCs w:val="20"/>
              </w:rPr>
            </w:pPr>
            <w:r w:rsidRPr="0086654A">
              <w:rPr>
                <w:rFonts w:cs="Times New Roman"/>
                <w:bCs/>
                <w:color w:val="000000"/>
                <w:sz w:val="20"/>
                <w:szCs w:val="20"/>
              </w:rPr>
              <w:t>23:13:1201000:1378</w:t>
            </w:r>
          </w:p>
        </w:tc>
        <w:tc>
          <w:tcPr>
            <w:tcW w:w="1070" w:type="dxa"/>
          </w:tcPr>
          <w:p w:rsidR="0086654A" w:rsidRDefault="0086654A" w:rsidP="00947C86">
            <w:pPr>
              <w:widowControl w:val="0"/>
              <w:spacing w:after="120"/>
              <w:rPr>
                <w:rFonts w:cs="Times New Roman"/>
                <w:bCs/>
                <w:sz w:val="20"/>
                <w:szCs w:val="20"/>
              </w:rPr>
            </w:pPr>
            <w:r>
              <w:rPr>
                <w:rFonts w:cs="Times New Roman"/>
                <w:bCs/>
                <w:sz w:val="20"/>
                <w:szCs w:val="20"/>
              </w:rPr>
              <w:t>34 933</w:t>
            </w:r>
          </w:p>
        </w:tc>
        <w:tc>
          <w:tcPr>
            <w:tcW w:w="1726" w:type="dxa"/>
          </w:tcPr>
          <w:p w:rsidR="0086654A" w:rsidRPr="00A86AF8" w:rsidRDefault="0086654A"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86654A" w:rsidRPr="00A86AF8" w:rsidRDefault="0086654A"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86654A" w:rsidRPr="008F54D2" w:rsidRDefault="0086654A"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86654A" w:rsidRPr="00EF799F" w:rsidTr="00400D8E">
        <w:trPr>
          <w:jc w:val="center"/>
        </w:trPr>
        <w:tc>
          <w:tcPr>
            <w:tcW w:w="565" w:type="dxa"/>
            <w:gridSpan w:val="2"/>
          </w:tcPr>
          <w:p w:rsidR="0086654A" w:rsidRDefault="0086654A" w:rsidP="00947C86">
            <w:pPr>
              <w:widowControl w:val="0"/>
              <w:spacing w:after="120"/>
              <w:rPr>
                <w:rFonts w:cs="Times New Roman"/>
                <w:bCs/>
                <w:sz w:val="20"/>
                <w:szCs w:val="20"/>
              </w:rPr>
            </w:pPr>
            <w:r>
              <w:rPr>
                <w:rFonts w:cs="Times New Roman"/>
                <w:bCs/>
                <w:sz w:val="20"/>
                <w:szCs w:val="20"/>
              </w:rPr>
              <w:t>17</w:t>
            </w:r>
          </w:p>
        </w:tc>
        <w:tc>
          <w:tcPr>
            <w:tcW w:w="1883" w:type="dxa"/>
          </w:tcPr>
          <w:p w:rsidR="0086654A" w:rsidRPr="0086654A" w:rsidRDefault="0086654A" w:rsidP="0086654A">
            <w:pPr>
              <w:widowControl w:val="0"/>
              <w:spacing w:after="120" w:line="480" w:lineRule="auto"/>
              <w:rPr>
                <w:rFonts w:cs="Times New Roman"/>
                <w:bCs/>
                <w:color w:val="000000"/>
                <w:sz w:val="20"/>
                <w:szCs w:val="20"/>
              </w:rPr>
            </w:pPr>
            <w:r>
              <w:rPr>
                <w:rFonts w:cs="Times New Roman"/>
                <w:bCs/>
                <w:color w:val="000000"/>
                <w:sz w:val="20"/>
                <w:szCs w:val="20"/>
              </w:rPr>
              <w:t>2</w:t>
            </w:r>
            <w:r w:rsidRPr="0086654A">
              <w:rPr>
                <w:rFonts w:cs="Times New Roman"/>
                <w:bCs/>
                <w:color w:val="000000"/>
                <w:sz w:val="20"/>
                <w:szCs w:val="20"/>
              </w:rPr>
              <w:t>3:13:1201000:1377</w:t>
            </w:r>
          </w:p>
        </w:tc>
        <w:tc>
          <w:tcPr>
            <w:tcW w:w="1070" w:type="dxa"/>
          </w:tcPr>
          <w:p w:rsidR="0086654A" w:rsidRDefault="0086654A" w:rsidP="00947C86">
            <w:pPr>
              <w:widowControl w:val="0"/>
              <w:spacing w:after="120"/>
              <w:rPr>
                <w:rFonts w:cs="Times New Roman"/>
                <w:bCs/>
                <w:sz w:val="20"/>
                <w:szCs w:val="20"/>
              </w:rPr>
            </w:pPr>
            <w:r>
              <w:rPr>
                <w:rFonts w:cs="Times New Roman"/>
                <w:bCs/>
                <w:sz w:val="20"/>
                <w:szCs w:val="20"/>
              </w:rPr>
              <w:t>34 933</w:t>
            </w:r>
          </w:p>
        </w:tc>
        <w:tc>
          <w:tcPr>
            <w:tcW w:w="1726" w:type="dxa"/>
          </w:tcPr>
          <w:p w:rsidR="0086654A" w:rsidRPr="00A86AF8" w:rsidRDefault="0086654A"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86654A" w:rsidRPr="00A86AF8" w:rsidRDefault="0086654A"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86654A" w:rsidRPr="008F54D2" w:rsidRDefault="0086654A"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86654A" w:rsidRPr="00EF799F" w:rsidTr="00400D8E">
        <w:trPr>
          <w:jc w:val="center"/>
        </w:trPr>
        <w:tc>
          <w:tcPr>
            <w:tcW w:w="565" w:type="dxa"/>
            <w:gridSpan w:val="2"/>
          </w:tcPr>
          <w:p w:rsidR="0086654A" w:rsidRDefault="0086654A" w:rsidP="00947C86">
            <w:pPr>
              <w:widowControl w:val="0"/>
              <w:spacing w:after="120"/>
              <w:rPr>
                <w:rFonts w:cs="Times New Roman"/>
                <w:bCs/>
                <w:sz w:val="20"/>
                <w:szCs w:val="20"/>
              </w:rPr>
            </w:pPr>
            <w:r>
              <w:rPr>
                <w:rFonts w:cs="Times New Roman"/>
                <w:bCs/>
                <w:sz w:val="20"/>
                <w:szCs w:val="20"/>
              </w:rPr>
              <w:t>18</w:t>
            </w:r>
          </w:p>
        </w:tc>
        <w:tc>
          <w:tcPr>
            <w:tcW w:w="1883" w:type="dxa"/>
          </w:tcPr>
          <w:p w:rsidR="0086654A" w:rsidRDefault="0086654A" w:rsidP="0086654A">
            <w:pPr>
              <w:widowControl w:val="0"/>
              <w:spacing w:after="120" w:line="480" w:lineRule="auto"/>
              <w:rPr>
                <w:rFonts w:cs="Times New Roman"/>
                <w:bCs/>
                <w:color w:val="000000"/>
                <w:sz w:val="20"/>
                <w:szCs w:val="20"/>
              </w:rPr>
            </w:pPr>
            <w:r w:rsidRPr="0086654A">
              <w:rPr>
                <w:rFonts w:cs="Times New Roman"/>
                <w:bCs/>
                <w:color w:val="000000"/>
                <w:sz w:val="20"/>
                <w:szCs w:val="20"/>
              </w:rPr>
              <w:t>23:13:1201004:4</w:t>
            </w:r>
          </w:p>
        </w:tc>
        <w:tc>
          <w:tcPr>
            <w:tcW w:w="1070" w:type="dxa"/>
          </w:tcPr>
          <w:p w:rsidR="0086654A" w:rsidRDefault="0086654A" w:rsidP="00947C86">
            <w:pPr>
              <w:widowControl w:val="0"/>
              <w:spacing w:after="120"/>
              <w:rPr>
                <w:rFonts w:cs="Times New Roman"/>
                <w:bCs/>
                <w:sz w:val="20"/>
                <w:szCs w:val="20"/>
              </w:rPr>
            </w:pPr>
            <w:r>
              <w:rPr>
                <w:rFonts w:cs="Times New Roman"/>
                <w:bCs/>
                <w:sz w:val="20"/>
                <w:szCs w:val="20"/>
              </w:rPr>
              <w:t>30 500</w:t>
            </w:r>
          </w:p>
        </w:tc>
        <w:tc>
          <w:tcPr>
            <w:tcW w:w="1726" w:type="dxa"/>
          </w:tcPr>
          <w:p w:rsidR="0086654A" w:rsidRPr="00A86AF8" w:rsidRDefault="0086654A"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86654A" w:rsidRPr="00A86AF8" w:rsidRDefault="0086654A"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86654A" w:rsidRPr="008F54D2" w:rsidRDefault="0086654A"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86654A" w:rsidRPr="00EF799F" w:rsidTr="00400D8E">
        <w:trPr>
          <w:jc w:val="center"/>
        </w:trPr>
        <w:tc>
          <w:tcPr>
            <w:tcW w:w="565" w:type="dxa"/>
            <w:gridSpan w:val="2"/>
          </w:tcPr>
          <w:p w:rsidR="0086654A" w:rsidRDefault="0086654A" w:rsidP="00947C86">
            <w:pPr>
              <w:widowControl w:val="0"/>
              <w:spacing w:after="120"/>
              <w:rPr>
                <w:rFonts w:cs="Times New Roman"/>
                <w:bCs/>
                <w:sz w:val="20"/>
                <w:szCs w:val="20"/>
              </w:rPr>
            </w:pPr>
            <w:r>
              <w:rPr>
                <w:rFonts w:cs="Times New Roman"/>
                <w:bCs/>
                <w:sz w:val="20"/>
                <w:szCs w:val="20"/>
              </w:rPr>
              <w:t>19</w:t>
            </w:r>
          </w:p>
        </w:tc>
        <w:tc>
          <w:tcPr>
            <w:tcW w:w="1883" w:type="dxa"/>
          </w:tcPr>
          <w:p w:rsidR="0086654A" w:rsidRPr="0086654A" w:rsidRDefault="0086654A" w:rsidP="0086654A">
            <w:pPr>
              <w:widowControl w:val="0"/>
              <w:spacing w:after="120" w:line="480" w:lineRule="auto"/>
              <w:rPr>
                <w:rFonts w:cs="Times New Roman"/>
                <w:bCs/>
                <w:color w:val="000000"/>
                <w:sz w:val="20"/>
                <w:szCs w:val="20"/>
              </w:rPr>
            </w:pPr>
            <w:r w:rsidRPr="0086654A">
              <w:rPr>
                <w:rFonts w:cs="Times New Roman"/>
                <w:bCs/>
                <w:color w:val="000000"/>
                <w:sz w:val="20"/>
                <w:szCs w:val="20"/>
              </w:rPr>
              <w:t>23:13:1201004:3</w:t>
            </w:r>
          </w:p>
        </w:tc>
        <w:tc>
          <w:tcPr>
            <w:tcW w:w="1070" w:type="dxa"/>
          </w:tcPr>
          <w:p w:rsidR="0086654A" w:rsidRDefault="0086654A" w:rsidP="00947C86">
            <w:pPr>
              <w:widowControl w:val="0"/>
              <w:spacing w:after="120"/>
              <w:rPr>
                <w:rFonts w:cs="Times New Roman"/>
                <w:bCs/>
                <w:sz w:val="20"/>
                <w:szCs w:val="20"/>
              </w:rPr>
            </w:pPr>
            <w:r>
              <w:rPr>
                <w:rFonts w:cs="Times New Roman"/>
                <w:bCs/>
                <w:sz w:val="20"/>
                <w:szCs w:val="20"/>
              </w:rPr>
              <w:t>94 500</w:t>
            </w:r>
          </w:p>
        </w:tc>
        <w:tc>
          <w:tcPr>
            <w:tcW w:w="1726" w:type="dxa"/>
          </w:tcPr>
          <w:p w:rsidR="0086654A" w:rsidRPr="00A86AF8" w:rsidRDefault="0086654A"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86654A" w:rsidRPr="00A86AF8" w:rsidRDefault="0086654A"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86654A" w:rsidRPr="008F54D2" w:rsidRDefault="0086654A"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86654A" w:rsidRPr="00EF799F" w:rsidTr="00400D8E">
        <w:trPr>
          <w:jc w:val="center"/>
        </w:trPr>
        <w:tc>
          <w:tcPr>
            <w:tcW w:w="565" w:type="dxa"/>
            <w:gridSpan w:val="2"/>
          </w:tcPr>
          <w:p w:rsidR="0086654A" w:rsidRDefault="0086654A" w:rsidP="00947C86">
            <w:pPr>
              <w:widowControl w:val="0"/>
              <w:spacing w:after="120"/>
              <w:rPr>
                <w:rFonts w:cs="Times New Roman"/>
                <w:bCs/>
                <w:sz w:val="20"/>
                <w:szCs w:val="20"/>
              </w:rPr>
            </w:pPr>
            <w:r>
              <w:rPr>
                <w:rFonts w:cs="Times New Roman"/>
                <w:bCs/>
                <w:sz w:val="20"/>
                <w:szCs w:val="20"/>
              </w:rPr>
              <w:t>20</w:t>
            </w:r>
          </w:p>
        </w:tc>
        <w:tc>
          <w:tcPr>
            <w:tcW w:w="1883" w:type="dxa"/>
          </w:tcPr>
          <w:p w:rsidR="0086654A" w:rsidRPr="0086654A" w:rsidRDefault="0086654A" w:rsidP="0086654A">
            <w:pPr>
              <w:widowControl w:val="0"/>
              <w:spacing w:after="120" w:line="480" w:lineRule="auto"/>
              <w:rPr>
                <w:rFonts w:cs="Times New Roman"/>
                <w:bCs/>
                <w:color w:val="000000"/>
                <w:sz w:val="20"/>
                <w:szCs w:val="20"/>
              </w:rPr>
            </w:pPr>
            <w:r w:rsidRPr="0086654A">
              <w:rPr>
                <w:rFonts w:cs="Times New Roman"/>
                <w:bCs/>
                <w:color w:val="000000"/>
                <w:sz w:val="20"/>
                <w:szCs w:val="20"/>
              </w:rPr>
              <w:t>23:13:1201004:8</w:t>
            </w:r>
          </w:p>
        </w:tc>
        <w:tc>
          <w:tcPr>
            <w:tcW w:w="1070" w:type="dxa"/>
          </w:tcPr>
          <w:p w:rsidR="0086654A" w:rsidRDefault="0086654A" w:rsidP="00947C86">
            <w:pPr>
              <w:widowControl w:val="0"/>
              <w:spacing w:after="120"/>
              <w:rPr>
                <w:rFonts w:cs="Times New Roman"/>
                <w:bCs/>
                <w:sz w:val="20"/>
                <w:szCs w:val="20"/>
              </w:rPr>
            </w:pPr>
            <w:r>
              <w:rPr>
                <w:rFonts w:cs="Times New Roman"/>
                <w:bCs/>
                <w:sz w:val="20"/>
                <w:szCs w:val="20"/>
              </w:rPr>
              <w:t>25 577</w:t>
            </w:r>
          </w:p>
        </w:tc>
        <w:tc>
          <w:tcPr>
            <w:tcW w:w="1726" w:type="dxa"/>
          </w:tcPr>
          <w:p w:rsidR="0086654A" w:rsidRPr="00A86AF8" w:rsidRDefault="0086654A"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86654A" w:rsidRPr="00A86AF8" w:rsidRDefault="0086654A"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86654A" w:rsidRPr="008F54D2" w:rsidRDefault="0086654A"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86654A" w:rsidRPr="00EF799F" w:rsidTr="00400D8E">
        <w:trPr>
          <w:jc w:val="center"/>
        </w:trPr>
        <w:tc>
          <w:tcPr>
            <w:tcW w:w="565" w:type="dxa"/>
            <w:gridSpan w:val="2"/>
          </w:tcPr>
          <w:p w:rsidR="0086654A" w:rsidRDefault="0086654A" w:rsidP="00947C86">
            <w:pPr>
              <w:widowControl w:val="0"/>
              <w:spacing w:after="120"/>
              <w:rPr>
                <w:rFonts w:cs="Times New Roman"/>
                <w:bCs/>
                <w:sz w:val="20"/>
                <w:szCs w:val="20"/>
              </w:rPr>
            </w:pPr>
            <w:r>
              <w:rPr>
                <w:rFonts w:cs="Times New Roman"/>
                <w:bCs/>
                <w:sz w:val="20"/>
                <w:szCs w:val="20"/>
              </w:rPr>
              <w:t>21</w:t>
            </w:r>
          </w:p>
        </w:tc>
        <w:tc>
          <w:tcPr>
            <w:tcW w:w="1883" w:type="dxa"/>
          </w:tcPr>
          <w:p w:rsidR="0086654A" w:rsidRPr="0086654A" w:rsidRDefault="0086654A" w:rsidP="0086654A">
            <w:pPr>
              <w:widowControl w:val="0"/>
              <w:spacing w:after="120" w:line="480" w:lineRule="auto"/>
              <w:rPr>
                <w:rFonts w:cs="Times New Roman"/>
                <w:bCs/>
                <w:color w:val="000000"/>
                <w:sz w:val="20"/>
                <w:szCs w:val="20"/>
              </w:rPr>
            </w:pPr>
            <w:r w:rsidRPr="0086654A">
              <w:rPr>
                <w:rFonts w:cs="Times New Roman"/>
                <w:bCs/>
                <w:color w:val="000000"/>
                <w:sz w:val="20"/>
                <w:szCs w:val="20"/>
              </w:rPr>
              <w:t>23:13:1201004:2</w:t>
            </w:r>
          </w:p>
        </w:tc>
        <w:tc>
          <w:tcPr>
            <w:tcW w:w="1070" w:type="dxa"/>
          </w:tcPr>
          <w:p w:rsidR="0086654A" w:rsidRDefault="0086654A" w:rsidP="00947C86">
            <w:pPr>
              <w:widowControl w:val="0"/>
              <w:spacing w:after="120"/>
              <w:rPr>
                <w:rFonts w:cs="Times New Roman"/>
                <w:bCs/>
                <w:sz w:val="20"/>
                <w:szCs w:val="20"/>
              </w:rPr>
            </w:pPr>
            <w:r>
              <w:rPr>
                <w:rFonts w:cs="Times New Roman"/>
                <w:bCs/>
                <w:sz w:val="20"/>
                <w:szCs w:val="20"/>
              </w:rPr>
              <w:t>30 007</w:t>
            </w:r>
          </w:p>
        </w:tc>
        <w:tc>
          <w:tcPr>
            <w:tcW w:w="1726" w:type="dxa"/>
          </w:tcPr>
          <w:p w:rsidR="0086654A" w:rsidRPr="00A86AF8" w:rsidRDefault="0086654A"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86654A" w:rsidRPr="00A86AF8" w:rsidRDefault="0086654A"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86654A" w:rsidRPr="008F54D2" w:rsidRDefault="0086654A"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86654A" w:rsidRPr="00EF799F" w:rsidTr="00400D8E">
        <w:trPr>
          <w:jc w:val="center"/>
        </w:trPr>
        <w:tc>
          <w:tcPr>
            <w:tcW w:w="565" w:type="dxa"/>
            <w:gridSpan w:val="2"/>
          </w:tcPr>
          <w:p w:rsidR="0086654A" w:rsidRDefault="0086654A" w:rsidP="00947C86">
            <w:pPr>
              <w:widowControl w:val="0"/>
              <w:spacing w:after="120"/>
              <w:rPr>
                <w:rFonts w:cs="Times New Roman"/>
                <w:bCs/>
                <w:sz w:val="20"/>
                <w:szCs w:val="20"/>
              </w:rPr>
            </w:pPr>
            <w:r>
              <w:rPr>
                <w:rFonts w:cs="Times New Roman"/>
                <w:bCs/>
                <w:sz w:val="20"/>
                <w:szCs w:val="20"/>
              </w:rPr>
              <w:t>22</w:t>
            </w:r>
          </w:p>
        </w:tc>
        <w:tc>
          <w:tcPr>
            <w:tcW w:w="1883" w:type="dxa"/>
          </w:tcPr>
          <w:p w:rsidR="0086654A" w:rsidRPr="0086654A" w:rsidRDefault="0086654A" w:rsidP="0086654A">
            <w:pPr>
              <w:widowControl w:val="0"/>
              <w:spacing w:after="120" w:line="480" w:lineRule="auto"/>
              <w:rPr>
                <w:rFonts w:cs="Times New Roman"/>
                <w:bCs/>
                <w:color w:val="000000"/>
                <w:sz w:val="20"/>
                <w:szCs w:val="20"/>
              </w:rPr>
            </w:pPr>
            <w:r w:rsidRPr="0086654A">
              <w:rPr>
                <w:rFonts w:cs="Times New Roman"/>
                <w:bCs/>
                <w:color w:val="000000"/>
                <w:sz w:val="20"/>
                <w:szCs w:val="20"/>
              </w:rPr>
              <w:t>23:13:1201000:694</w:t>
            </w:r>
          </w:p>
        </w:tc>
        <w:tc>
          <w:tcPr>
            <w:tcW w:w="1070" w:type="dxa"/>
          </w:tcPr>
          <w:p w:rsidR="0086654A" w:rsidRDefault="0086654A" w:rsidP="00947C86">
            <w:pPr>
              <w:widowControl w:val="0"/>
              <w:spacing w:after="120"/>
              <w:rPr>
                <w:rFonts w:cs="Times New Roman"/>
                <w:bCs/>
                <w:sz w:val="20"/>
                <w:szCs w:val="20"/>
              </w:rPr>
            </w:pPr>
            <w:r>
              <w:rPr>
                <w:rFonts w:cs="Times New Roman"/>
                <w:bCs/>
                <w:sz w:val="20"/>
                <w:szCs w:val="20"/>
              </w:rPr>
              <w:t>442 700</w:t>
            </w:r>
          </w:p>
        </w:tc>
        <w:tc>
          <w:tcPr>
            <w:tcW w:w="1726" w:type="dxa"/>
          </w:tcPr>
          <w:p w:rsidR="0086654A" w:rsidRPr="00A86AF8" w:rsidRDefault="0086654A"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86654A" w:rsidRPr="00A86AF8" w:rsidRDefault="0086654A"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86654A" w:rsidRPr="008F54D2" w:rsidRDefault="0086654A"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614D47" w:rsidRPr="00EF799F" w:rsidTr="00400D8E">
        <w:trPr>
          <w:jc w:val="center"/>
        </w:trPr>
        <w:tc>
          <w:tcPr>
            <w:tcW w:w="565" w:type="dxa"/>
            <w:gridSpan w:val="2"/>
          </w:tcPr>
          <w:p w:rsidR="00614D47" w:rsidRDefault="00614D47" w:rsidP="00947C86">
            <w:pPr>
              <w:widowControl w:val="0"/>
              <w:spacing w:after="120"/>
              <w:rPr>
                <w:rFonts w:cs="Times New Roman"/>
                <w:bCs/>
                <w:sz w:val="20"/>
                <w:szCs w:val="20"/>
              </w:rPr>
            </w:pPr>
            <w:r>
              <w:rPr>
                <w:rFonts w:cs="Times New Roman"/>
                <w:bCs/>
                <w:sz w:val="20"/>
                <w:szCs w:val="20"/>
              </w:rPr>
              <w:lastRenderedPageBreak/>
              <w:t>23</w:t>
            </w:r>
          </w:p>
        </w:tc>
        <w:tc>
          <w:tcPr>
            <w:tcW w:w="1883" w:type="dxa"/>
          </w:tcPr>
          <w:p w:rsidR="00614D47" w:rsidRPr="0086654A" w:rsidRDefault="00614D47" w:rsidP="0086654A">
            <w:pPr>
              <w:widowControl w:val="0"/>
              <w:spacing w:after="120" w:line="480" w:lineRule="auto"/>
              <w:rPr>
                <w:rFonts w:cs="Times New Roman"/>
                <w:bCs/>
                <w:color w:val="000000"/>
                <w:sz w:val="20"/>
                <w:szCs w:val="20"/>
              </w:rPr>
            </w:pPr>
            <w:r w:rsidRPr="0086654A">
              <w:rPr>
                <w:rFonts w:cs="Times New Roman"/>
                <w:bCs/>
                <w:color w:val="000000"/>
                <w:sz w:val="20"/>
                <w:szCs w:val="20"/>
              </w:rPr>
              <w:t>23:13:1201000:760</w:t>
            </w:r>
          </w:p>
        </w:tc>
        <w:tc>
          <w:tcPr>
            <w:tcW w:w="1070" w:type="dxa"/>
          </w:tcPr>
          <w:p w:rsidR="00614D47" w:rsidRDefault="00614D47" w:rsidP="00947C86">
            <w:pPr>
              <w:widowControl w:val="0"/>
              <w:spacing w:after="120"/>
              <w:rPr>
                <w:rFonts w:cs="Times New Roman"/>
                <w:bCs/>
                <w:sz w:val="20"/>
                <w:szCs w:val="20"/>
              </w:rPr>
            </w:pPr>
            <w:r>
              <w:rPr>
                <w:rFonts w:cs="Times New Roman"/>
                <w:bCs/>
                <w:sz w:val="20"/>
                <w:szCs w:val="20"/>
              </w:rPr>
              <w:t>142 565</w:t>
            </w:r>
          </w:p>
        </w:tc>
        <w:tc>
          <w:tcPr>
            <w:tcW w:w="1726" w:type="dxa"/>
          </w:tcPr>
          <w:p w:rsidR="00614D47" w:rsidRPr="00A86AF8" w:rsidRDefault="00614D47"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614D47" w:rsidRPr="00A86AF8" w:rsidRDefault="00614D47"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614D47" w:rsidRPr="008F54D2" w:rsidRDefault="00614D47"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614D47" w:rsidRPr="00EF799F" w:rsidTr="00400D8E">
        <w:trPr>
          <w:jc w:val="center"/>
        </w:trPr>
        <w:tc>
          <w:tcPr>
            <w:tcW w:w="565" w:type="dxa"/>
            <w:gridSpan w:val="2"/>
          </w:tcPr>
          <w:p w:rsidR="00614D47" w:rsidRDefault="00614D47" w:rsidP="00947C86">
            <w:pPr>
              <w:widowControl w:val="0"/>
              <w:spacing w:after="120"/>
              <w:rPr>
                <w:rFonts w:cs="Times New Roman"/>
                <w:bCs/>
                <w:sz w:val="20"/>
                <w:szCs w:val="20"/>
              </w:rPr>
            </w:pPr>
            <w:r>
              <w:rPr>
                <w:rFonts w:cs="Times New Roman"/>
                <w:bCs/>
                <w:sz w:val="20"/>
                <w:szCs w:val="20"/>
              </w:rPr>
              <w:t>24</w:t>
            </w:r>
          </w:p>
        </w:tc>
        <w:tc>
          <w:tcPr>
            <w:tcW w:w="1883" w:type="dxa"/>
          </w:tcPr>
          <w:p w:rsidR="00614D47" w:rsidRPr="0086654A" w:rsidRDefault="00614D47" w:rsidP="0086654A">
            <w:pPr>
              <w:widowControl w:val="0"/>
              <w:spacing w:after="120" w:line="480" w:lineRule="auto"/>
              <w:rPr>
                <w:rFonts w:cs="Times New Roman"/>
                <w:bCs/>
                <w:color w:val="000000"/>
                <w:sz w:val="20"/>
                <w:szCs w:val="20"/>
              </w:rPr>
            </w:pPr>
            <w:r w:rsidRPr="00614D47">
              <w:rPr>
                <w:rFonts w:cs="Times New Roman"/>
                <w:bCs/>
                <w:color w:val="000000"/>
                <w:sz w:val="20"/>
                <w:szCs w:val="20"/>
              </w:rPr>
              <w:t>23:13:1201000:1530</w:t>
            </w:r>
          </w:p>
        </w:tc>
        <w:tc>
          <w:tcPr>
            <w:tcW w:w="1070" w:type="dxa"/>
          </w:tcPr>
          <w:p w:rsidR="00614D47" w:rsidRDefault="00614D47" w:rsidP="00947C86">
            <w:pPr>
              <w:widowControl w:val="0"/>
              <w:spacing w:after="120"/>
              <w:rPr>
                <w:rFonts w:cs="Times New Roman"/>
                <w:bCs/>
                <w:sz w:val="20"/>
                <w:szCs w:val="20"/>
              </w:rPr>
            </w:pPr>
            <w:r>
              <w:rPr>
                <w:rFonts w:cs="Times New Roman"/>
                <w:bCs/>
                <w:sz w:val="20"/>
                <w:szCs w:val="20"/>
              </w:rPr>
              <w:t>570 240</w:t>
            </w:r>
          </w:p>
        </w:tc>
        <w:tc>
          <w:tcPr>
            <w:tcW w:w="1726" w:type="dxa"/>
          </w:tcPr>
          <w:p w:rsidR="00614D47" w:rsidRPr="00A86AF8" w:rsidRDefault="00614D47"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614D47" w:rsidRPr="00A86AF8" w:rsidRDefault="00614D47"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614D47" w:rsidRPr="008F54D2" w:rsidRDefault="00614D47"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614D47" w:rsidRPr="00EF799F" w:rsidTr="00400D8E">
        <w:trPr>
          <w:jc w:val="center"/>
        </w:trPr>
        <w:tc>
          <w:tcPr>
            <w:tcW w:w="565" w:type="dxa"/>
            <w:gridSpan w:val="2"/>
          </w:tcPr>
          <w:p w:rsidR="00614D47" w:rsidRDefault="00614D47" w:rsidP="00947C86">
            <w:pPr>
              <w:widowControl w:val="0"/>
              <w:spacing w:after="120"/>
              <w:rPr>
                <w:rFonts w:cs="Times New Roman"/>
                <w:bCs/>
                <w:sz w:val="20"/>
                <w:szCs w:val="20"/>
              </w:rPr>
            </w:pPr>
            <w:r>
              <w:rPr>
                <w:rFonts w:cs="Times New Roman"/>
                <w:bCs/>
                <w:sz w:val="20"/>
                <w:szCs w:val="20"/>
              </w:rPr>
              <w:t>25</w:t>
            </w:r>
          </w:p>
        </w:tc>
        <w:tc>
          <w:tcPr>
            <w:tcW w:w="1883" w:type="dxa"/>
          </w:tcPr>
          <w:p w:rsidR="00614D47" w:rsidRPr="00614D47" w:rsidRDefault="00614D47" w:rsidP="0086654A">
            <w:pPr>
              <w:widowControl w:val="0"/>
              <w:spacing w:after="120" w:line="480" w:lineRule="auto"/>
              <w:rPr>
                <w:rFonts w:cs="Times New Roman"/>
                <w:bCs/>
                <w:color w:val="000000"/>
                <w:sz w:val="20"/>
                <w:szCs w:val="20"/>
              </w:rPr>
            </w:pPr>
            <w:r w:rsidRPr="00614D47">
              <w:rPr>
                <w:rFonts w:cs="Times New Roman"/>
                <w:bCs/>
                <w:color w:val="000000"/>
                <w:sz w:val="20"/>
                <w:szCs w:val="20"/>
              </w:rPr>
              <w:t>23:13:0101002:2</w:t>
            </w:r>
          </w:p>
        </w:tc>
        <w:tc>
          <w:tcPr>
            <w:tcW w:w="1070" w:type="dxa"/>
          </w:tcPr>
          <w:p w:rsidR="00614D47" w:rsidRDefault="00614D47" w:rsidP="00947C86">
            <w:pPr>
              <w:widowControl w:val="0"/>
              <w:spacing w:after="120"/>
              <w:rPr>
                <w:rFonts w:cs="Times New Roman"/>
                <w:bCs/>
                <w:sz w:val="20"/>
                <w:szCs w:val="20"/>
              </w:rPr>
            </w:pPr>
            <w:r>
              <w:rPr>
                <w:rFonts w:cs="Times New Roman"/>
                <w:bCs/>
                <w:sz w:val="20"/>
                <w:szCs w:val="20"/>
              </w:rPr>
              <w:t>160 000</w:t>
            </w:r>
          </w:p>
        </w:tc>
        <w:tc>
          <w:tcPr>
            <w:tcW w:w="1726" w:type="dxa"/>
          </w:tcPr>
          <w:p w:rsidR="00614D47" w:rsidRPr="00A86AF8" w:rsidRDefault="00614D47"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614D47" w:rsidRPr="00A86AF8" w:rsidRDefault="00614D47"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614D47" w:rsidRPr="008F54D2" w:rsidRDefault="00614D47"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614D47" w:rsidRPr="00EF799F" w:rsidTr="00400D8E">
        <w:trPr>
          <w:jc w:val="center"/>
        </w:trPr>
        <w:tc>
          <w:tcPr>
            <w:tcW w:w="565" w:type="dxa"/>
            <w:gridSpan w:val="2"/>
          </w:tcPr>
          <w:p w:rsidR="00614D47" w:rsidRDefault="00614D47" w:rsidP="00947C86">
            <w:pPr>
              <w:widowControl w:val="0"/>
              <w:spacing w:after="120"/>
              <w:rPr>
                <w:rFonts w:cs="Times New Roman"/>
                <w:bCs/>
                <w:sz w:val="20"/>
                <w:szCs w:val="20"/>
              </w:rPr>
            </w:pPr>
            <w:r>
              <w:rPr>
                <w:rFonts w:cs="Times New Roman"/>
                <w:bCs/>
                <w:sz w:val="20"/>
                <w:szCs w:val="20"/>
              </w:rPr>
              <w:t>26</w:t>
            </w:r>
          </w:p>
        </w:tc>
        <w:tc>
          <w:tcPr>
            <w:tcW w:w="1883" w:type="dxa"/>
          </w:tcPr>
          <w:p w:rsidR="00614D47" w:rsidRPr="00614D47" w:rsidRDefault="00614D47" w:rsidP="0086654A">
            <w:pPr>
              <w:widowControl w:val="0"/>
              <w:spacing w:after="120" w:line="480" w:lineRule="auto"/>
              <w:rPr>
                <w:rFonts w:cs="Times New Roman"/>
                <w:bCs/>
                <w:color w:val="000000"/>
                <w:sz w:val="20"/>
                <w:szCs w:val="20"/>
              </w:rPr>
            </w:pPr>
            <w:r w:rsidRPr="00614D47">
              <w:rPr>
                <w:rFonts w:cs="Times New Roman"/>
                <w:bCs/>
                <w:color w:val="000000"/>
                <w:sz w:val="20"/>
                <w:szCs w:val="20"/>
              </w:rPr>
              <w:t>23:13:0101003:100</w:t>
            </w:r>
          </w:p>
        </w:tc>
        <w:tc>
          <w:tcPr>
            <w:tcW w:w="1070" w:type="dxa"/>
          </w:tcPr>
          <w:p w:rsidR="00614D47" w:rsidRDefault="00614D47" w:rsidP="00947C86">
            <w:pPr>
              <w:widowControl w:val="0"/>
              <w:spacing w:after="120"/>
              <w:rPr>
                <w:rFonts w:cs="Times New Roman"/>
                <w:bCs/>
                <w:sz w:val="20"/>
                <w:szCs w:val="20"/>
              </w:rPr>
            </w:pPr>
            <w:r>
              <w:rPr>
                <w:rFonts w:cs="Times New Roman"/>
                <w:bCs/>
                <w:sz w:val="20"/>
                <w:szCs w:val="20"/>
              </w:rPr>
              <w:t>106 222</w:t>
            </w:r>
          </w:p>
        </w:tc>
        <w:tc>
          <w:tcPr>
            <w:tcW w:w="1726" w:type="dxa"/>
          </w:tcPr>
          <w:p w:rsidR="00614D47" w:rsidRPr="00A86AF8" w:rsidRDefault="00614D47"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614D47" w:rsidRPr="00A86AF8" w:rsidRDefault="00614D47"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614D47" w:rsidRPr="008F54D2" w:rsidRDefault="00614D47"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614D47" w:rsidRPr="00EF799F" w:rsidTr="00400D8E">
        <w:trPr>
          <w:jc w:val="center"/>
        </w:trPr>
        <w:tc>
          <w:tcPr>
            <w:tcW w:w="565" w:type="dxa"/>
            <w:gridSpan w:val="2"/>
          </w:tcPr>
          <w:p w:rsidR="00614D47" w:rsidRDefault="00614D47" w:rsidP="00947C86">
            <w:pPr>
              <w:widowControl w:val="0"/>
              <w:spacing w:after="120"/>
              <w:rPr>
                <w:rFonts w:cs="Times New Roman"/>
                <w:bCs/>
                <w:sz w:val="20"/>
                <w:szCs w:val="20"/>
              </w:rPr>
            </w:pPr>
            <w:r>
              <w:rPr>
                <w:rFonts w:cs="Times New Roman"/>
                <w:bCs/>
                <w:sz w:val="20"/>
                <w:szCs w:val="20"/>
              </w:rPr>
              <w:t>27</w:t>
            </w:r>
          </w:p>
        </w:tc>
        <w:tc>
          <w:tcPr>
            <w:tcW w:w="1883" w:type="dxa"/>
          </w:tcPr>
          <w:p w:rsidR="00614D47" w:rsidRPr="00614D47" w:rsidRDefault="00614D47" w:rsidP="0086654A">
            <w:pPr>
              <w:widowControl w:val="0"/>
              <w:spacing w:after="120" w:line="480" w:lineRule="auto"/>
              <w:rPr>
                <w:rFonts w:cs="Times New Roman"/>
                <w:bCs/>
                <w:color w:val="000000"/>
                <w:sz w:val="20"/>
                <w:szCs w:val="20"/>
              </w:rPr>
            </w:pPr>
            <w:r w:rsidRPr="00614D47">
              <w:rPr>
                <w:rFonts w:cs="Times New Roman"/>
                <w:bCs/>
                <w:color w:val="000000"/>
                <w:sz w:val="20"/>
                <w:szCs w:val="20"/>
              </w:rPr>
              <w:t>23:13:0101003:99</w:t>
            </w:r>
          </w:p>
        </w:tc>
        <w:tc>
          <w:tcPr>
            <w:tcW w:w="1070" w:type="dxa"/>
          </w:tcPr>
          <w:p w:rsidR="00614D47" w:rsidRDefault="00614D47" w:rsidP="00947C86">
            <w:pPr>
              <w:widowControl w:val="0"/>
              <w:spacing w:after="120"/>
              <w:rPr>
                <w:rFonts w:cs="Times New Roman"/>
                <w:bCs/>
                <w:sz w:val="20"/>
                <w:szCs w:val="20"/>
              </w:rPr>
            </w:pPr>
            <w:r>
              <w:rPr>
                <w:rFonts w:cs="Times New Roman"/>
                <w:bCs/>
                <w:sz w:val="20"/>
                <w:szCs w:val="20"/>
              </w:rPr>
              <w:t>41 296</w:t>
            </w:r>
          </w:p>
        </w:tc>
        <w:tc>
          <w:tcPr>
            <w:tcW w:w="1726" w:type="dxa"/>
          </w:tcPr>
          <w:p w:rsidR="00614D47" w:rsidRPr="00A86AF8" w:rsidRDefault="00614D47"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614D47" w:rsidRPr="00A86AF8" w:rsidRDefault="00614D47"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614D47" w:rsidRPr="008F54D2" w:rsidRDefault="00614D47"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614D47" w:rsidRPr="00EF799F" w:rsidTr="00400D8E">
        <w:trPr>
          <w:jc w:val="center"/>
        </w:trPr>
        <w:tc>
          <w:tcPr>
            <w:tcW w:w="565" w:type="dxa"/>
            <w:gridSpan w:val="2"/>
          </w:tcPr>
          <w:p w:rsidR="00614D47" w:rsidRDefault="00614D47" w:rsidP="00947C86">
            <w:pPr>
              <w:widowControl w:val="0"/>
              <w:spacing w:after="120"/>
              <w:rPr>
                <w:rFonts w:cs="Times New Roman"/>
                <w:bCs/>
                <w:sz w:val="20"/>
                <w:szCs w:val="20"/>
              </w:rPr>
            </w:pPr>
            <w:r>
              <w:rPr>
                <w:rFonts w:cs="Times New Roman"/>
                <w:bCs/>
                <w:sz w:val="20"/>
                <w:szCs w:val="20"/>
              </w:rPr>
              <w:t>28</w:t>
            </w:r>
          </w:p>
        </w:tc>
        <w:tc>
          <w:tcPr>
            <w:tcW w:w="1883" w:type="dxa"/>
          </w:tcPr>
          <w:p w:rsidR="00614D47" w:rsidRPr="00614D47" w:rsidRDefault="00614D47" w:rsidP="0086654A">
            <w:pPr>
              <w:widowControl w:val="0"/>
              <w:spacing w:after="120" w:line="480" w:lineRule="auto"/>
              <w:rPr>
                <w:rFonts w:cs="Times New Roman"/>
                <w:bCs/>
                <w:color w:val="000000"/>
                <w:sz w:val="20"/>
                <w:szCs w:val="20"/>
              </w:rPr>
            </w:pPr>
            <w:r w:rsidRPr="00614D47">
              <w:rPr>
                <w:rFonts w:cs="Times New Roman"/>
                <w:bCs/>
                <w:color w:val="000000"/>
                <w:sz w:val="20"/>
                <w:szCs w:val="20"/>
              </w:rPr>
              <w:t>23:13:0000000:3074</w:t>
            </w:r>
          </w:p>
        </w:tc>
        <w:tc>
          <w:tcPr>
            <w:tcW w:w="1070" w:type="dxa"/>
          </w:tcPr>
          <w:p w:rsidR="00614D47" w:rsidRDefault="00614D47" w:rsidP="00947C86">
            <w:pPr>
              <w:widowControl w:val="0"/>
              <w:spacing w:after="120"/>
              <w:rPr>
                <w:rFonts w:cs="Times New Roman"/>
                <w:bCs/>
                <w:sz w:val="20"/>
                <w:szCs w:val="20"/>
              </w:rPr>
            </w:pPr>
            <w:r>
              <w:rPr>
                <w:rFonts w:cs="Times New Roman"/>
                <w:bCs/>
                <w:sz w:val="20"/>
                <w:szCs w:val="20"/>
              </w:rPr>
              <w:t>19 816</w:t>
            </w:r>
          </w:p>
        </w:tc>
        <w:tc>
          <w:tcPr>
            <w:tcW w:w="1726" w:type="dxa"/>
          </w:tcPr>
          <w:p w:rsidR="00614D47" w:rsidRPr="00A86AF8" w:rsidRDefault="00614D47"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614D47" w:rsidRPr="00A86AF8" w:rsidRDefault="00614D47"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614D47" w:rsidRPr="008F54D2" w:rsidRDefault="00614D47"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614D47" w:rsidRPr="00EF799F" w:rsidTr="00400D8E">
        <w:trPr>
          <w:jc w:val="center"/>
        </w:trPr>
        <w:tc>
          <w:tcPr>
            <w:tcW w:w="565" w:type="dxa"/>
            <w:gridSpan w:val="2"/>
          </w:tcPr>
          <w:p w:rsidR="00614D47" w:rsidRDefault="00614D47" w:rsidP="00947C86">
            <w:pPr>
              <w:widowControl w:val="0"/>
              <w:spacing w:after="120"/>
              <w:rPr>
                <w:rFonts w:cs="Times New Roman"/>
                <w:bCs/>
                <w:sz w:val="20"/>
                <w:szCs w:val="20"/>
              </w:rPr>
            </w:pPr>
            <w:r>
              <w:rPr>
                <w:rFonts w:cs="Times New Roman"/>
                <w:bCs/>
                <w:sz w:val="20"/>
                <w:szCs w:val="20"/>
              </w:rPr>
              <w:t>29</w:t>
            </w:r>
          </w:p>
        </w:tc>
        <w:tc>
          <w:tcPr>
            <w:tcW w:w="1883" w:type="dxa"/>
          </w:tcPr>
          <w:p w:rsidR="00614D47" w:rsidRPr="00614D47" w:rsidRDefault="00614D47" w:rsidP="0086654A">
            <w:pPr>
              <w:widowControl w:val="0"/>
              <w:spacing w:after="120" w:line="480" w:lineRule="auto"/>
              <w:rPr>
                <w:rFonts w:cs="Times New Roman"/>
                <w:bCs/>
                <w:color w:val="000000"/>
                <w:sz w:val="20"/>
                <w:szCs w:val="20"/>
              </w:rPr>
            </w:pPr>
            <w:r w:rsidRPr="00614D47">
              <w:rPr>
                <w:rFonts w:cs="Times New Roman"/>
                <w:bCs/>
                <w:color w:val="000000"/>
                <w:sz w:val="20"/>
                <w:szCs w:val="20"/>
              </w:rPr>
              <w:t>23:13:0102010:8</w:t>
            </w:r>
          </w:p>
        </w:tc>
        <w:tc>
          <w:tcPr>
            <w:tcW w:w="1070" w:type="dxa"/>
          </w:tcPr>
          <w:p w:rsidR="00614D47" w:rsidRDefault="00614D47" w:rsidP="00947C86">
            <w:pPr>
              <w:widowControl w:val="0"/>
              <w:spacing w:after="120"/>
              <w:rPr>
                <w:rFonts w:cs="Times New Roman"/>
                <w:bCs/>
                <w:sz w:val="20"/>
                <w:szCs w:val="20"/>
              </w:rPr>
            </w:pPr>
            <w:r>
              <w:rPr>
                <w:rFonts w:cs="Times New Roman"/>
                <w:bCs/>
                <w:sz w:val="20"/>
                <w:szCs w:val="20"/>
              </w:rPr>
              <w:t>45 637</w:t>
            </w:r>
          </w:p>
        </w:tc>
        <w:tc>
          <w:tcPr>
            <w:tcW w:w="1726" w:type="dxa"/>
          </w:tcPr>
          <w:p w:rsidR="00614D47" w:rsidRPr="00A86AF8" w:rsidRDefault="00614D47"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614D47" w:rsidRPr="00A86AF8" w:rsidRDefault="00614D47"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614D47" w:rsidRPr="008F54D2" w:rsidRDefault="00614D47"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614D47" w:rsidRPr="00EF799F" w:rsidTr="00400D8E">
        <w:trPr>
          <w:jc w:val="center"/>
        </w:trPr>
        <w:tc>
          <w:tcPr>
            <w:tcW w:w="565" w:type="dxa"/>
            <w:gridSpan w:val="2"/>
          </w:tcPr>
          <w:p w:rsidR="00614D47" w:rsidRDefault="00614D47" w:rsidP="00947C86">
            <w:pPr>
              <w:widowControl w:val="0"/>
              <w:spacing w:after="120"/>
              <w:rPr>
                <w:rFonts w:cs="Times New Roman"/>
                <w:bCs/>
                <w:sz w:val="20"/>
                <w:szCs w:val="20"/>
              </w:rPr>
            </w:pPr>
            <w:r>
              <w:rPr>
                <w:rFonts w:cs="Times New Roman"/>
                <w:bCs/>
                <w:sz w:val="20"/>
                <w:szCs w:val="20"/>
              </w:rPr>
              <w:t>30</w:t>
            </w:r>
          </w:p>
        </w:tc>
        <w:tc>
          <w:tcPr>
            <w:tcW w:w="1883" w:type="dxa"/>
          </w:tcPr>
          <w:p w:rsidR="00614D47" w:rsidRPr="00614D47" w:rsidRDefault="00614D47" w:rsidP="0086654A">
            <w:pPr>
              <w:widowControl w:val="0"/>
              <w:spacing w:after="120" w:line="480" w:lineRule="auto"/>
              <w:rPr>
                <w:rFonts w:cs="Times New Roman"/>
                <w:bCs/>
                <w:color w:val="000000"/>
                <w:sz w:val="20"/>
                <w:szCs w:val="20"/>
              </w:rPr>
            </w:pPr>
            <w:r w:rsidRPr="00614D47">
              <w:rPr>
                <w:rFonts w:cs="Times New Roman"/>
                <w:bCs/>
                <w:color w:val="000000"/>
                <w:sz w:val="20"/>
                <w:szCs w:val="20"/>
              </w:rPr>
              <w:t>23:13:0000000:2755</w:t>
            </w:r>
          </w:p>
        </w:tc>
        <w:tc>
          <w:tcPr>
            <w:tcW w:w="1070" w:type="dxa"/>
          </w:tcPr>
          <w:p w:rsidR="00614D47" w:rsidRDefault="00614D47" w:rsidP="00947C86">
            <w:pPr>
              <w:widowControl w:val="0"/>
              <w:spacing w:after="120"/>
              <w:rPr>
                <w:rFonts w:cs="Times New Roman"/>
                <w:bCs/>
                <w:sz w:val="20"/>
                <w:szCs w:val="20"/>
              </w:rPr>
            </w:pPr>
            <w:r>
              <w:rPr>
                <w:rFonts w:cs="Times New Roman"/>
                <w:bCs/>
                <w:sz w:val="20"/>
                <w:szCs w:val="20"/>
              </w:rPr>
              <w:t>492 575</w:t>
            </w:r>
          </w:p>
        </w:tc>
        <w:tc>
          <w:tcPr>
            <w:tcW w:w="1726" w:type="dxa"/>
          </w:tcPr>
          <w:p w:rsidR="00614D47" w:rsidRPr="00A86AF8" w:rsidRDefault="00614D47"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614D47" w:rsidRPr="00A86AF8" w:rsidRDefault="00614D47"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614D47" w:rsidRPr="008F54D2" w:rsidRDefault="00614D47"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614D47" w:rsidRPr="00EF799F" w:rsidTr="00400D8E">
        <w:trPr>
          <w:jc w:val="center"/>
        </w:trPr>
        <w:tc>
          <w:tcPr>
            <w:tcW w:w="565" w:type="dxa"/>
            <w:gridSpan w:val="2"/>
          </w:tcPr>
          <w:p w:rsidR="00614D47" w:rsidRDefault="00614D47" w:rsidP="00947C86">
            <w:pPr>
              <w:widowControl w:val="0"/>
              <w:spacing w:after="120"/>
              <w:rPr>
                <w:rFonts w:cs="Times New Roman"/>
                <w:bCs/>
                <w:sz w:val="20"/>
                <w:szCs w:val="20"/>
              </w:rPr>
            </w:pPr>
            <w:r>
              <w:rPr>
                <w:rFonts w:cs="Times New Roman"/>
                <w:bCs/>
                <w:sz w:val="20"/>
                <w:szCs w:val="20"/>
              </w:rPr>
              <w:t>31</w:t>
            </w:r>
          </w:p>
        </w:tc>
        <w:tc>
          <w:tcPr>
            <w:tcW w:w="1883" w:type="dxa"/>
          </w:tcPr>
          <w:p w:rsidR="00614D47" w:rsidRPr="00614D47" w:rsidRDefault="00614D47" w:rsidP="0086654A">
            <w:pPr>
              <w:widowControl w:val="0"/>
              <w:spacing w:after="120" w:line="480" w:lineRule="auto"/>
              <w:rPr>
                <w:rFonts w:cs="Times New Roman"/>
                <w:bCs/>
                <w:color w:val="000000"/>
                <w:sz w:val="20"/>
                <w:szCs w:val="20"/>
              </w:rPr>
            </w:pPr>
            <w:r w:rsidRPr="00614D47">
              <w:rPr>
                <w:rFonts w:cs="Times New Roman"/>
                <w:bCs/>
                <w:color w:val="000000"/>
                <w:sz w:val="20"/>
                <w:szCs w:val="20"/>
              </w:rPr>
              <w:t>23:13:0101001:18</w:t>
            </w:r>
          </w:p>
        </w:tc>
        <w:tc>
          <w:tcPr>
            <w:tcW w:w="1070" w:type="dxa"/>
          </w:tcPr>
          <w:p w:rsidR="00614D47" w:rsidRDefault="00614D47" w:rsidP="00947C86">
            <w:pPr>
              <w:widowControl w:val="0"/>
              <w:spacing w:after="120"/>
              <w:rPr>
                <w:rFonts w:cs="Times New Roman"/>
                <w:bCs/>
                <w:sz w:val="20"/>
                <w:szCs w:val="20"/>
              </w:rPr>
            </w:pPr>
            <w:r>
              <w:rPr>
                <w:rFonts w:cs="Times New Roman"/>
                <w:bCs/>
                <w:sz w:val="20"/>
                <w:szCs w:val="20"/>
              </w:rPr>
              <w:t>5 000</w:t>
            </w:r>
          </w:p>
        </w:tc>
        <w:tc>
          <w:tcPr>
            <w:tcW w:w="1726" w:type="dxa"/>
          </w:tcPr>
          <w:p w:rsidR="00614D47" w:rsidRPr="00A86AF8" w:rsidRDefault="00614D47"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614D47" w:rsidRPr="00A86AF8" w:rsidRDefault="00614D47"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614D47" w:rsidRPr="008F54D2" w:rsidRDefault="00614D47"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614D47" w:rsidRPr="00EF799F" w:rsidTr="00400D8E">
        <w:trPr>
          <w:jc w:val="center"/>
        </w:trPr>
        <w:tc>
          <w:tcPr>
            <w:tcW w:w="565" w:type="dxa"/>
            <w:gridSpan w:val="2"/>
          </w:tcPr>
          <w:p w:rsidR="00614D47" w:rsidRDefault="00614D47" w:rsidP="00947C86">
            <w:pPr>
              <w:widowControl w:val="0"/>
              <w:spacing w:after="120"/>
              <w:rPr>
                <w:rFonts w:cs="Times New Roman"/>
                <w:bCs/>
                <w:sz w:val="20"/>
                <w:szCs w:val="20"/>
              </w:rPr>
            </w:pPr>
            <w:r>
              <w:rPr>
                <w:rFonts w:cs="Times New Roman"/>
                <w:bCs/>
                <w:sz w:val="20"/>
                <w:szCs w:val="20"/>
              </w:rPr>
              <w:t>32</w:t>
            </w:r>
          </w:p>
        </w:tc>
        <w:tc>
          <w:tcPr>
            <w:tcW w:w="1883" w:type="dxa"/>
          </w:tcPr>
          <w:p w:rsidR="00614D47" w:rsidRPr="00614D47" w:rsidRDefault="00614D47" w:rsidP="0086654A">
            <w:pPr>
              <w:widowControl w:val="0"/>
              <w:spacing w:after="120" w:line="480" w:lineRule="auto"/>
              <w:rPr>
                <w:rFonts w:cs="Times New Roman"/>
                <w:bCs/>
                <w:color w:val="000000"/>
                <w:sz w:val="20"/>
                <w:szCs w:val="20"/>
              </w:rPr>
            </w:pPr>
            <w:r w:rsidRPr="00614D47">
              <w:rPr>
                <w:rFonts w:cs="Times New Roman"/>
                <w:bCs/>
                <w:color w:val="000000"/>
                <w:sz w:val="20"/>
                <w:szCs w:val="20"/>
              </w:rPr>
              <w:t>23:13:0101001:71</w:t>
            </w:r>
          </w:p>
        </w:tc>
        <w:tc>
          <w:tcPr>
            <w:tcW w:w="1070" w:type="dxa"/>
          </w:tcPr>
          <w:p w:rsidR="00614D47" w:rsidRDefault="00614D47" w:rsidP="00947C86">
            <w:pPr>
              <w:widowControl w:val="0"/>
              <w:spacing w:after="120"/>
              <w:rPr>
                <w:rFonts w:cs="Times New Roman"/>
                <w:bCs/>
                <w:sz w:val="20"/>
                <w:szCs w:val="20"/>
              </w:rPr>
            </w:pPr>
            <w:r>
              <w:rPr>
                <w:rFonts w:cs="Times New Roman"/>
                <w:bCs/>
                <w:sz w:val="20"/>
                <w:szCs w:val="20"/>
              </w:rPr>
              <w:t>4 000</w:t>
            </w:r>
          </w:p>
        </w:tc>
        <w:tc>
          <w:tcPr>
            <w:tcW w:w="1726" w:type="dxa"/>
          </w:tcPr>
          <w:p w:rsidR="00614D47" w:rsidRPr="00A86AF8" w:rsidRDefault="00614D47"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614D47" w:rsidRPr="00A86AF8" w:rsidRDefault="00614D47"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614D47" w:rsidRPr="008F54D2" w:rsidRDefault="00614D47"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614D47" w:rsidRPr="00EF799F" w:rsidTr="00400D8E">
        <w:trPr>
          <w:jc w:val="center"/>
        </w:trPr>
        <w:tc>
          <w:tcPr>
            <w:tcW w:w="565" w:type="dxa"/>
            <w:gridSpan w:val="2"/>
          </w:tcPr>
          <w:p w:rsidR="00614D47" w:rsidRDefault="00614D47" w:rsidP="00947C86">
            <w:pPr>
              <w:widowControl w:val="0"/>
              <w:spacing w:after="120"/>
              <w:rPr>
                <w:rFonts w:cs="Times New Roman"/>
                <w:bCs/>
                <w:sz w:val="20"/>
                <w:szCs w:val="20"/>
              </w:rPr>
            </w:pPr>
            <w:r>
              <w:rPr>
                <w:rFonts w:cs="Times New Roman"/>
                <w:bCs/>
                <w:sz w:val="20"/>
                <w:szCs w:val="20"/>
              </w:rPr>
              <w:t>33</w:t>
            </w:r>
          </w:p>
        </w:tc>
        <w:tc>
          <w:tcPr>
            <w:tcW w:w="1883" w:type="dxa"/>
          </w:tcPr>
          <w:p w:rsidR="00614D47" w:rsidRPr="00614D47" w:rsidRDefault="00614D47" w:rsidP="0086654A">
            <w:pPr>
              <w:widowControl w:val="0"/>
              <w:spacing w:after="120" w:line="480" w:lineRule="auto"/>
              <w:rPr>
                <w:rFonts w:cs="Times New Roman"/>
                <w:bCs/>
                <w:color w:val="000000"/>
                <w:sz w:val="20"/>
                <w:szCs w:val="20"/>
              </w:rPr>
            </w:pPr>
            <w:r w:rsidRPr="00614D47">
              <w:rPr>
                <w:rFonts w:cs="Times New Roman"/>
                <w:bCs/>
                <w:color w:val="000000"/>
                <w:sz w:val="20"/>
                <w:szCs w:val="20"/>
              </w:rPr>
              <w:t>23:13:0101001:33</w:t>
            </w:r>
          </w:p>
        </w:tc>
        <w:tc>
          <w:tcPr>
            <w:tcW w:w="1070" w:type="dxa"/>
          </w:tcPr>
          <w:p w:rsidR="00614D47" w:rsidRDefault="00614D47" w:rsidP="00947C86">
            <w:pPr>
              <w:widowControl w:val="0"/>
              <w:spacing w:after="120"/>
              <w:rPr>
                <w:rFonts w:cs="Times New Roman"/>
                <w:bCs/>
                <w:sz w:val="20"/>
                <w:szCs w:val="20"/>
              </w:rPr>
            </w:pPr>
            <w:r>
              <w:rPr>
                <w:rFonts w:cs="Times New Roman"/>
                <w:bCs/>
                <w:sz w:val="20"/>
                <w:szCs w:val="20"/>
              </w:rPr>
              <w:t>1 500</w:t>
            </w:r>
          </w:p>
        </w:tc>
        <w:tc>
          <w:tcPr>
            <w:tcW w:w="1726" w:type="dxa"/>
          </w:tcPr>
          <w:p w:rsidR="00614D47" w:rsidRPr="00A86AF8" w:rsidRDefault="00614D47"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614D47" w:rsidRPr="00A86AF8" w:rsidRDefault="00614D47"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614D47" w:rsidRPr="008F54D2" w:rsidRDefault="00614D47"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614D47" w:rsidRPr="00EF799F" w:rsidTr="00400D8E">
        <w:trPr>
          <w:jc w:val="center"/>
        </w:trPr>
        <w:tc>
          <w:tcPr>
            <w:tcW w:w="565" w:type="dxa"/>
            <w:gridSpan w:val="2"/>
          </w:tcPr>
          <w:p w:rsidR="00614D47" w:rsidRDefault="00614D47" w:rsidP="00947C86">
            <w:pPr>
              <w:widowControl w:val="0"/>
              <w:spacing w:after="120"/>
              <w:rPr>
                <w:rFonts w:cs="Times New Roman"/>
                <w:bCs/>
                <w:sz w:val="20"/>
                <w:szCs w:val="20"/>
              </w:rPr>
            </w:pPr>
            <w:r>
              <w:rPr>
                <w:rFonts w:cs="Times New Roman"/>
                <w:bCs/>
                <w:sz w:val="20"/>
                <w:szCs w:val="20"/>
              </w:rPr>
              <w:lastRenderedPageBreak/>
              <w:t>34</w:t>
            </w:r>
          </w:p>
        </w:tc>
        <w:tc>
          <w:tcPr>
            <w:tcW w:w="1883" w:type="dxa"/>
          </w:tcPr>
          <w:p w:rsidR="00614D47" w:rsidRPr="00614D47" w:rsidRDefault="00614D47" w:rsidP="0086654A">
            <w:pPr>
              <w:widowControl w:val="0"/>
              <w:spacing w:after="120" w:line="480" w:lineRule="auto"/>
              <w:rPr>
                <w:rFonts w:cs="Times New Roman"/>
                <w:bCs/>
                <w:color w:val="000000"/>
                <w:sz w:val="20"/>
                <w:szCs w:val="20"/>
              </w:rPr>
            </w:pPr>
            <w:r w:rsidRPr="00614D47">
              <w:rPr>
                <w:rFonts w:cs="Times New Roman"/>
                <w:bCs/>
                <w:color w:val="000000"/>
                <w:sz w:val="20"/>
                <w:szCs w:val="20"/>
              </w:rPr>
              <w:t>23:13:0101001:83</w:t>
            </w:r>
          </w:p>
        </w:tc>
        <w:tc>
          <w:tcPr>
            <w:tcW w:w="1070" w:type="dxa"/>
          </w:tcPr>
          <w:p w:rsidR="00614D47" w:rsidRDefault="00614D47" w:rsidP="00947C86">
            <w:pPr>
              <w:widowControl w:val="0"/>
              <w:spacing w:after="120"/>
              <w:rPr>
                <w:rFonts w:cs="Times New Roman"/>
                <w:bCs/>
                <w:sz w:val="20"/>
                <w:szCs w:val="20"/>
              </w:rPr>
            </w:pPr>
            <w:r>
              <w:rPr>
                <w:rFonts w:cs="Times New Roman"/>
                <w:bCs/>
                <w:sz w:val="20"/>
                <w:szCs w:val="20"/>
              </w:rPr>
              <w:t>2 500</w:t>
            </w:r>
          </w:p>
        </w:tc>
        <w:tc>
          <w:tcPr>
            <w:tcW w:w="1726" w:type="dxa"/>
          </w:tcPr>
          <w:p w:rsidR="00614D47" w:rsidRPr="00A86AF8" w:rsidRDefault="00614D47"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614D47" w:rsidRPr="00A86AF8" w:rsidRDefault="00614D47"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614D47" w:rsidRPr="008F54D2" w:rsidRDefault="00614D47"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614D47" w:rsidRPr="00EF799F" w:rsidTr="00400D8E">
        <w:trPr>
          <w:jc w:val="center"/>
        </w:trPr>
        <w:tc>
          <w:tcPr>
            <w:tcW w:w="565" w:type="dxa"/>
            <w:gridSpan w:val="2"/>
          </w:tcPr>
          <w:p w:rsidR="00614D47" w:rsidRDefault="00614D47" w:rsidP="00947C86">
            <w:pPr>
              <w:widowControl w:val="0"/>
              <w:spacing w:after="120"/>
              <w:rPr>
                <w:rFonts w:cs="Times New Roman"/>
                <w:bCs/>
                <w:sz w:val="20"/>
                <w:szCs w:val="20"/>
              </w:rPr>
            </w:pPr>
            <w:r>
              <w:rPr>
                <w:rFonts w:cs="Times New Roman"/>
                <w:bCs/>
                <w:sz w:val="20"/>
                <w:szCs w:val="20"/>
              </w:rPr>
              <w:t>35</w:t>
            </w:r>
          </w:p>
        </w:tc>
        <w:tc>
          <w:tcPr>
            <w:tcW w:w="1883" w:type="dxa"/>
          </w:tcPr>
          <w:p w:rsidR="00614D47" w:rsidRPr="00614D47" w:rsidRDefault="00614D47" w:rsidP="00614D47">
            <w:pPr>
              <w:widowControl w:val="0"/>
              <w:spacing w:after="120" w:line="480" w:lineRule="auto"/>
              <w:jc w:val="center"/>
              <w:rPr>
                <w:rFonts w:cs="Times New Roman"/>
                <w:bCs/>
                <w:color w:val="000000"/>
                <w:sz w:val="20"/>
                <w:szCs w:val="20"/>
              </w:rPr>
            </w:pPr>
            <w:r w:rsidRPr="00614D47">
              <w:rPr>
                <w:rFonts w:cs="Times New Roman"/>
                <w:bCs/>
                <w:color w:val="000000"/>
                <w:sz w:val="20"/>
                <w:szCs w:val="20"/>
              </w:rPr>
              <w:t>23:13:0101001:82</w:t>
            </w:r>
          </w:p>
        </w:tc>
        <w:tc>
          <w:tcPr>
            <w:tcW w:w="1070" w:type="dxa"/>
          </w:tcPr>
          <w:p w:rsidR="00614D47" w:rsidRDefault="00614D47" w:rsidP="00947C86">
            <w:pPr>
              <w:widowControl w:val="0"/>
              <w:spacing w:after="120"/>
              <w:rPr>
                <w:rFonts w:cs="Times New Roman"/>
                <w:bCs/>
                <w:sz w:val="20"/>
                <w:szCs w:val="20"/>
              </w:rPr>
            </w:pPr>
            <w:r>
              <w:rPr>
                <w:rFonts w:cs="Times New Roman"/>
                <w:bCs/>
                <w:sz w:val="20"/>
                <w:szCs w:val="20"/>
              </w:rPr>
              <w:t>4 400</w:t>
            </w:r>
          </w:p>
        </w:tc>
        <w:tc>
          <w:tcPr>
            <w:tcW w:w="1726" w:type="dxa"/>
          </w:tcPr>
          <w:p w:rsidR="00614D47" w:rsidRPr="00A86AF8" w:rsidRDefault="00614D47"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614D47" w:rsidRPr="00A86AF8" w:rsidRDefault="00614D47"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614D47" w:rsidRPr="008F54D2" w:rsidRDefault="00614D47"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614D47" w:rsidRPr="00EF799F" w:rsidTr="00400D8E">
        <w:trPr>
          <w:jc w:val="center"/>
        </w:trPr>
        <w:tc>
          <w:tcPr>
            <w:tcW w:w="565" w:type="dxa"/>
            <w:gridSpan w:val="2"/>
          </w:tcPr>
          <w:p w:rsidR="00614D47" w:rsidRDefault="00614D47" w:rsidP="00947C86">
            <w:pPr>
              <w:widowControl w:val="0"/>
              <w:spacing w:after="120"/>
              <w:rPr>
                <w:rFonts w:cs="Times New Roman"/>
                <w:bCs/>
                <w:sz w:val="20"/>
                <w:szCs w:val="20"/>
              </w:rPr>
            </w:pPr>
            <w:r>
              <w:rPr>
                <w:rFonts w:cs="Times New Roman"/>
                <w:bCs/>
                <w:sz w:val="20"/>
                <w:szCs w:val="20"/>
              </w:rPr>
              <w:t>36</w:t>
            </w:r>
          </w:p>
        </w:tc>
        <w:tc>
          <w:tcPr>
            <w:tcW w:w="1883" w:type="dxa"/>
          </w:tcPr>
          <w:p w:rsidR="00614D47" w:rsidRPr="00614D47" w:rsidRDefault="00614D47" w:rsidP="00614D47">
            <w:pPr>
              <w:widowControl w:val="0"/>
              <w:spacing w:after="120" w:line="480" w:lineRule="auto"/>
              <w:jc w:val="center"/>
              <w:rPr>
                <w:rFonts w:cs="Times New Roman"/>
                <w:bCs/>
                <w:color w:val="000000"/>
                <w:sz w:val="20"/>
                <w:szCs w:val="20"/>
              </w:rPr>
            </w:pPr>
            <w:r w:rsidRPr="00614D47">
              <w:rPr>
                <w:rFonts w:cs="Times New Roman"/>
                <w:bCs/>
                <w:color w:val="000000"/>
                <w:sz w:val="20"/>
                <w:szCs w:val="20"/>
              </w:rPr>
              <w:t>23:13:0101001:16</w:t>
            </w:r>
          </w:p>
        </w:tc>
        <w:tc>
          <w:tcPr>
            <w:tcW w:w="1070" w:type="dxa"/>
          </w:tcPr>
          <w:p w:rsidR="00614D47" w:rsidRDefault="00614D47" w:rsidP="00947C86">
            <w:pPr>
              <w:widowControl w:val="0"/>
              <w:spacing w:after="120"/>
              <w:rPr>
                <w:rFonts w:cs="Times New Roman"/>
                <w:bCs/>
                <w:sz w:val="20"/>
                <w:szCs w:val="20"/>
              </w:rPr>
            </w:pPr>
            <w:r>
              <w:rPr>
                <w:rFonts w:cs="Times New Roman"/>
                <w:bCs/>
                <w:sz w:val="20"/>
                <w:szCs w:val="20"/>
              </w:rPr>
              <w:t>4 000</w:t>
            </w:r>
          </w:p>
        </w:tc>
        <w:tc>
          <w:tcPr>
            <w:tcW w:w="1726" w:type="dxa"/>
          </w:tcPr>
          <w:p w:rsidR="00614D47" w:rsidRPr="00A86AF8" w:rsidRDefault="00614D47"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614D47" w:rsidRPr="00A86AF8" w:rsidRDefault="00614D47"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614D47" w:rsidRPr="008F54D2" w:rsidRDefault="00614D47"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614D47" w:rsidRPr="00EF799F" w:rsidTr="00400D8E">
        <w:trPr>
          <w:jc w:val="center"/>
        </w:trPr>
        <w:tc>
          <w:tcPr>
            <w:tcW w:w="565" w:type="dxa"/>
            <w:gridSpan w:val="2"/>
          </w:tcPr>
          <w:p w:rsidR="00614D47" w:rsidRDefault="00614D47" w:rsidP="00947C86">
            <w:pPr>
              <w:widowControl w:val="0"/>
              <w:spacing w:after="120"/>
              <w:rPr>
                <w:rFonts w:cs="Times New Roman"/>
                <w:bCs/>
                <w:sz w:val="20"/>
                <w:szCs w:val="20"/>
              </w:rPr>
            </w:pPr>
            <w:r>
              <w:rPr>
                <w:rFonts w:cs="Times New Roman"/>
                <w:bCs/>
                <w:sz w:val="20"/>
                <w:szCs w:val="20"/>
              </w:rPr>
              <w:t>37</w:t>
            </w:r>
          </w:p>
        </w:tc>
        <w:tc>
          <w:tcPr>
            <w:tcW w:w="1883" w:type="dxa"/>
          </w:tcPr>
          <w:p w:rsidR="00614D47" w:rsidRPr="00614D47" w:rsidRDefault="00614D47" w:rsidP="00614D47">
            <w:pPr>
              <w:widowControl w:val="0"/>
              <w:spacing w:after="120" w:line="480" w:lineRule="auto"/>
              <w:jc w:val="center"/>
              <w:rPr>
                <w:rFonts w:cs="Times New Roman"/>
                <w:bCs/>
                <w:color w:val="000000"/>
                <w:sz w:val="20"/>
                <w:szCs w:val="20"/>
              </w:rPr>
            </w:pPr>
            <w:r w:rsidRPr="00614D47">
              <w:rPr>
                <w:rFonts w:cs="Times New Roman"/>
                <w:bCs/>
                <w:color w:val="000000"/>
                <w:sz w:val="20"/>
                <w:szCs w:val="20"/>
              </w:rPr>
              <w:t>23:13:0101001:36</w:t>
            </w:r>
          </w:p>
        </w:tc>
        <w:tc>
          <w:tcPr>
            <w:tcW w:w="1070" w:type="dxa"/>
          </w:tcPr>
          <w:p w:rsidR="00614D47" w:rsidRDefault="00614D47" w:rsidP="00947C86">
            <w:pPr>
              <w:widowControl w:val="0"/>
              <w:spacing w:after="120"/>
              <w:rPr>
                <w:rFonts w:cs="Times New Roman"/>
                <w:bCs/>
                <w:sz w:val="20"/>
                <w:szCs w:val="20"/>
              </w:rPr>
            </w:pPr>
            <w:r>
              <w:rPr>
                <w:rFonts w:cs="Times New Roman"/>
                <w:bCs/>
                <w:sz w:val="20"/>
                <w:szCs w:val="20"/>
              </w:rPr>
              <w:t>4 000</w:t>
            </w:r>
          </w:p>
        </w:tc>
        <w:tc>
          <w:tcPr>
            <w:tcW w:w="1726" w:type="dxa"/>
          </w:tcPr>
          <w:p w:rsidR="00614D47" w:rsidRPr="00A86AF8" w:rsidRDefault="00614D47"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614D47" w:rsidRPr="00A86AF8" w:rsidRDefault="00614D47"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614D47" w:rsidRPr="008F54D2" w:rsidRDefault="00614D47"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614D47" w:rsidRPr="00EF799F" w:rsidTr="00400D8E">
        <w:trPr>
          <w:jc w:val="center"/>
        </w:trPr>
        <w:tc>
          <w:tcPr>
            <w:tcW w:w="565" w:type="dxa"/>
            <w:gridSpan w:val="2"/>
          </w:tcPr>
          <w:p w:rsidR="00614D47" w:rsidRDefault="00614D47" w:rsidP="00947C86">
            <w:pPr>
              <w:widowControl w:val="0"/>
              <w:spacing w:after="120"/>
              <w:rPr>
                <w:rFonts w:cs="Times New Roman"/>
                <w:bCs/>
                <w:sz w:val="20"/>
                <w:szCs w:val="20"/>
              </w:rPr>
            </w:pPr>
            <w:r>
              <w:rPr>
                <w:rFonts w:cs="Times New Roman"/>
                <w:bCs/>
                <w:sz w:val="20"/>
                <w:szCs w:val="20"/>
              </w:rPr>
              <w:t>38</w:t>
            </w:r>
          </w:p>
        </w:tc>
        <w:tc>
          <w:tcPr>
            <w:tcW w:w="1883" w:type="dxa"/>
          </w:tcPr>
          <w:p w:rsidR="00614D47" w:rsidRPr="00614D47" w:rsidRDefault="00614D47" w:rsidP="00614D47">
            <w:pPr>
              <w:widowControl w:val="0"/>
              <w:spacing w:after="120" w:line="480" w:lineRule="auto"/>
              <w:jc w:val="center"/>
              <w:rPr>
                <w:rFonts w:cs="Times New Roman"/>
                <w:bCs/>
                <w:color w:val="000000"/>
                <w:sz w:val="20"/>
                <w:szCs w:val="20"/>
              </w:rPr>
            </w:pPr>
            <w:r w:rsidRPr="00614D47">
              <w:rPr>
                <w:rFonts w:cs="Times New Roman"/>
                <w:bCs/>
                <w:color w:val="000000"/>
                <w:sz w:val="20"/>
                <w:szCs w:val="20"/>
              </w:rPr>
              <w:t>23:13:0101001:17</w:t>
            </w:r>
          </w:p>
        </w:tc>
        <w:tc>
          <w:tcPr>
            <w:tcW w:w="1070" w:type="dxa"/>
          </w:tcPr>
          <w:p w:rsidR="00614D47" w:rsidRDefault="00614D47" w:rsidP="00947C86">
            <w:pPr>
              <w:widowControl w:val="0"/>
              <w:spacing w:after="120"/>
              <w:rPr>
                <w:rFonts w:cs="Times New Roman"/>
                <w:bCs/>
                <w:sz w:val="20"/>
                <w:szCs w:val="20"/>
              </w:rPr>
            </w:pPr>
            <w:r>
              <w:rPr>
                <w:rFonts w:cs="Times New Roman"/>
                <w:bCs/>
                <w:sz w:val="20"/>
                <w:szCs w:val="20"/>
              </w:rPr>
              <w:t>3 010</w:t>
            </w:r>
          </w:p>
        </w:tc>
        <w:tc>
          <w:tcPr>
            <w:tcW w:w="1726" w:type="dxa"/>
          </w:tcPr>
          <w:p w:rsidR="00614D47" w:rsidRPr="00A86AF8" w:rsidRDefault="00614D47"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614D47" w:rsidRPr="00A86AF8" w:rsidRDefault="00614D47"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614D47" w:rsidRPr="008F54D2" w:rsidRDefault="00614D47"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4B0E1B" w:rsidRPr="00EF799F" w:rsidTr="00400D8E">
        <w:trPr>
          <w:jc w:val="center"/>
        </w:trPr>
        <w:tc>
          <w:tcPr>
            <w:tcW w:w="565" w:type="dxa"/>
            <w:gridSpan w:val="2"/>
          </w:tcPr>
          <w:p w:rsidR="004B0E1B" w:rsidRDefault="004B0E1B" w:rsidP="00947C86">
            <w:pPr>
              <w:widowControl w:val="0"/>
              <w:spacing w:after="120"/>
              <w:rPr>
                <w:rFonts w:cs="Times New Roman"/>
                <w:bCs/>
                <w:sz w:val="20"/>
                <w:szCs w:val="20"/>
              </w:rPr>
            </w:pPr>
            <w:r>
              <w:rPr>
                <w:rFonts w:cs="Times New Roman"/>
                <w:bCs/>
                <w:sz w:val="20"/>
                <w:szCs w:val="20"/>
              </w:rPr>
              <w:t>39</w:t>
            </w:r>
          </w:p>
        </w:tc>
        <w:tc>
          <w:tcPr>
            <w:tcW w:w="1883" w:type="dxa"/>
          </w:tcPr>
          <w:p w:rsidR="004B0E1B" w:rsidRPr="00614D47" w:rsidRDefault="004B0E1B" w:rsidP="00614D47">
            <w:pPr>
              <w:widowControl w:val="0"/>
              <w:spacing w:after="120" w:line="480" w:lineRule="auto"/>
              <w:jc w:val="center"/>
              <w:rPr>
                <w:rFonts w:cs="Times New Roman"/>
                <w:bCs/>
                <w:color w:val="000000"/>
                <w:sz w:val="20"/>
                <w:szCs w:val="20"/>
              </w:rPr>
            </w:pPr>
            <w:r w:rsidRPr="00614D47">
              <w:rPr>
                <w:rFonts w:cs="Times New Roman"/>
                <w:bCs/>
                <w:color w:val="000000"/>
                <w:sz w:val="20"/>
                <w:szCs w:val="20"/>
              </w:rPr>
              <w:t>23:13:0101001:80</w:t>
            </w:r>
          </w:p>
        </w:tc>
        <w:tc>
          <w:tcPr>
            <w:tcW w:w="1070" w:type="dxa"/>
          </w:tcPr>
          <w:p w:rsidR="004B0E1B" w:rsidRDefault="004B0E1B" w:rsidP="00947C86">
            <w:pPr>
              <w:widowControl w:val="0"/>
              <w:spacing w:after="120"/>
              <w:rPr>
                <w:rFonts w:cs="Times New Roman"/>
                <w:bCs/>
                <w:sz w:val="20"/>
                <w:szCs w:val="20"/>
              </w:rPr>
            </w:pPr>
            <w:r>
              <w:rPr>
                <w:rFonts w:cs="Times New Roman"/>
                <w:bCs/>
                <w:sz w:val="20"/>
                <w:szCs w:val="20"/>
              </w:rPr>
              <w:t>4 500</w:t>
            </w:r>
          </w:p>
        </w:tc>
        <w:tc>
          <w:tcPr>
            <w:tcW w:w="1726" w:type="dxa"/>
          </w:tcPr>
          <w:p w:rsidR="004B0E1B" w:rsidRPr="00A86AF8" w:rsidRDefault="004B0E1B"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4B0E1B" w:rsidRPr="00A86AF8" w:rsidRDefault="004B0E1B"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4B0E1B" w:rsidRPr="008F54D2" w:rsidRDefault="004B0E1B"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4B0E1B" w:rsidRPr="00EF799F" w:rsidTr="00400D8E">
        <w:trPr>
          <w:jc w:val="center"/>
        </w:trPr>
        <w:tc>
          <w:tcPr>
            <w:tcW w:w="565" w:type="dxa"/>
            <w:gridSpan w:val="2"/>
          </w:tcPr>
          <w:p w:rsidR="004B0E1B" w:rsidRDefault="004B0E1B" w:rsidP="00947C86">
            <w:pPr>
              <w:widowControl w:val="0"/>
              <w:spacing w:after="120"/>
              <w:rPr>
                <w:rFonts w:cs="Times New Roman"/>
                <w:bCs/>
                <w:sz w:val="20"/>
                <w:szCs w:val="20"/>
              </w:rPr>
            </w:pPr>
            <w:r>
              <w:rPr>
                <w:rFonts w:cs="Times New Roman"/>
                <w:bCs/>
                <w:sz w:val="20"/>
                <w:szCs w:val="20"/>
              </w:rPr>
              <w:t>40</w:t>
            </w:r>
          </w:p>
        </w:tc>
        <w:tc>
          <w:tcPr>
            <w:tcW w:w="1883" w:type="dxa"/>
          </w:tcPr>
          <w:p w:rsidR="004B0E1B" w:rsidRPr="00614D47" w:rsidRDefault="004B0E1B" w:rsidP="00614D47">
            <w:pPr>
              <w:widowControl w:val="0"/>
              <w:spacing w:after="120" w:line="480" w:lineRule="auto"/>
              <w:jc w:val="center"/>
              <w:rPr>
                <w:rFonts w:cs="Times New Roman"/>
                <w:bCs/>
                <w:color w:val="000000"/>
                <w:sz w:val="20"/>
                <w:szCs w:val="20"/>
              </w:rPr>
            </w:pPr>
            <w:r w:rsidRPr="004B0E1B">
              <w:rPr>
                <w:rFonts w:cs="Times New Roman"/>
                <w:bCs/>
                <w:color w:val="000000"/>
                <w:sz w:val="20"/>
                <w:szCs w:val="20"/>
              </w:rPr>
              <w:t>23:13:0101001:3</w:t>
            </w:r>
          </w:p>
        </w:tc>
        <w:tc>
          <w:tcPr>
            <w:tcW w:w="1070" w:type="dxa"/>
          </w:tcPr>
          <w:p w:rsidR="004B0E1B" w:rsidRDefault="004B0E1B" w:rsidP="00947C86">
            <w:pPr>
              <w:widowControl w:val="0"/>
              <w:spacing w:after="120"/>
              <w:rPr>
                <w:rFonts w:cs="Times New Roman"/>
                <w:bCs/>
                <w:sz w:val="20"/>
                <w:szCs w:val="20"/>
              </w:rPr>
            </w:pPr>
            <w:r>
              <w:rPr>
                <w:rFonts w:cs="Times New Roman"/>
                <w:bCs/>
                <w:sz w:val="20"/>
                <w:szCs w:val="20"/>
              </w:rPr>
              <w:t>5 000</w:t>
            </w:r>
          </w:p>
        </w:tc>
        <w:tc>
          <w:tcPr>
            <w:tcW w:w="1726" w:type="dxa"/>
          </w:tcPr>
          <w:p w:rsidR="004B0E1B" w:rsidRPr="00A86AF8" w:rsidRDefault="004B0E1B"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4B0E1B" w:rsidRPr="00A86AF8" w:rsidRDefault="004B0E1B"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4B0E1B" w:rsidRPr="008F54D2" w:rsidRDefault="004B0E1B"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4B0E1B" w:rsidRPr="00EF799F" w:rsidTr="00400D8E">
        <w:trPr>
          <w:jc w:val="center"/>
        </w:trPr>
        <w:tc>
          <w:tcPr>
            <w:tcW w:w="565" w:type="dxa"/>
            <w:gridSpan w:val="2"/>
          </w:tcPr>
          <w:p w:rsidR="004B0E1B" w:rsidRDefault="004B0E1B" w:rsidP="00947C86">
            <w:pPr>
              <w:widowControl w:val="0"/>
              <w:spacing w:after="120"/>
              <w:rPr>
                <w:rFonts w:cs="Times New Roman"/>
                <w:bCs/>
                <w:sz w:val="20"/>
                <w:szCs w:val="20"/>
              </w:rPr>
            </w:pPr>
            <w:r>
              <w:rPr>
                <w:rFonts w:cs="Times New Roman"/>
                <w:bCs/>
                <w:sz w:val="20"/>
                <w:szCs w:val="20"/>
              </w:rPr>
              <w:t>41</w:t>
            </w:r>
          </w:p>
        </w:tc>
        <w:tc>
          <w:tcPr>
            <w:tcW w:w="1883" w:type="dxa"/>
          </w:tcPr>
          <w:p w:rsidR="004B0E1B" w:rsidRPr="004B0E1B" w:rsidRDefault="004B0E1B" w:rsidP="00614D47">
            <w:pPr>
              <w:widowControl w:val="0"/>
              <w:spacing w:after="120" w:line="480" w:lineRule="auto"/>
              <w:jc w:val="center"/>
              <w:rPr>
                <w:rFonts w:cs="Times New Roman"/>
                <w:bCs/>
                <w:color w:val="000000"/>
                <w:sz w:val="20"/>
                <w:szCs w:val="20"/>
              </w:rPr>
            </w:pPr>
            <w:r w:rsidRPr="004B0E1B">
              <w:rPr>
                <w:rFonts w:cs="Times New Roman"/>
                <w:bCs/>
                <w:color w:val="000000"/>
                <w:sz w:val="20"/>
                <w:szCs w:val="20"/>
              </w:rPr>
              <w:t>23:13:0101001:86</w:t>
            </w:r>
          </w:p>
        </w:tc>
        <w:tc>
          <w:tcPr>
            <w:tcW w:w="1070" w:type="dxa"/>
          </w:tcPr>
          <w:p w:rsidR="004B0E1B" w:rsidRDefault="004B0E1B" w:rsidP="00947C86">
            <w:pPr>
              <w:widowControl w:val="0"/>
              <w:spacing w:after="120"/>
              <w:rPr>
                <w:rFonts w:cs="Times New Roman"/>
                <w:bCs/>
                <w:sz w:val="20"/>
                <w:szCs w:val="20"/>
              </w:rPr>
            </w:pPr>
            <w:r>
              <w:rPr>
                <w:rFonts w:cs="Times New Roman"/>
                <w:bCs/>
                <w:sz w:val="20"/>
                <w:szCs w:val="20"/>
              </w:rPr>
              <w:t>2 000</w:t>
            </w:r>
          </w:p>
        </w:tc>
        <w:tc>
          <w:tcPr>
            <w:tcW w:w="1726" w:type="dxa"/>
          </w:tcPr>
          <w:p w:rsidR="004B0E1B" w:rsidRPr="00A86AF8" w:rsidRDefault="004B0E1B"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4B0E1B" w:rsidRPr="00A86AF8" w:rsidRDefault="004B0E1B"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4B0E1B" w:rsidRPr="008F54D2" w:rsidRDefault="004B0E1B"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4B0E1B" w:rsidRPr="00EF799F" w:rsidTr="00400D8E">
        <w:trPr>
          <w:jc w:val="center"/>
        </w:trPr>
        <w:tc>
          <w:tcPr>
            <w:tcW w:w="565" w:type="dxa"/>
            <w:gridSpan w:val="2"/>
          </w:tcPr>
          <w:p w:rsidR="004B0E1B" w:rsidRDefault="004B0E1B" w:rsidP="00947C86">
            <w:pPr>
              <w:widowControl w:val="0"/>
              <w:spacing w:after="120"/>
              <w:rPr>
                <w:rFonts w:cs="Times New Roman"/>
                <w:bCs/>
                <w:sz w:val="20"/>
                <w:szCs w:val="20"/>
              </w:rPr>
            </w:pPr>
            <w:r>
              <w:rPr>
                <w:rFonts w:cs="Times New Roman"/>
                <w:bCs/>
                <w:sz w:val="20"/>
                <w:szCs w:val="20"/>
              </w:rPr>
              <w:t>42</w:t>
            </w:r>
          </w:p>
        </w:tc>
        <w:tc>
          <w:tcPr>
            <w:tcW w:w="1883" w:type="dxa"/>
          </w:tcPr>
          <w:p w:rsidR="004B0E1B" w:rsidRPr="004B0E1B" w:rsidRDefault="004B0E1B" w:rsidP="00614D47">
            <w:pPr>
              <w:widowControl w:val="0"/>
              <w:spacing w:after="120" w:line="480" w:lineRule="auto"/>
              <w:jc w:val="center"/>
              <w:rPr>
                <w:rFonts w:cs="Times New Roman"/>
                <w:bCs/>
                <w:color w:val="000000"/>
                <w:sz w:val="20"/>
                <w:szCs w:val="20"/>
              </w:rPr>
            </w:pPr>
            <w:r w:rsidRPr="004B0E1B">
              <w:rPr>
                <w:rFonts w:cs="Times New Roman"/>
                <w:bCs/>
                <w:color w:val="000000"/>
                <w:sz w:val="20"/>
                <w:szCs w:val="20"/>
              </w:rPr>
              <w:t>23:13:0101001:28</w:t>
            </w:r>
          </w:p>
        </w:tc>
        <w:tc>
          <w:tcPr>
            <w:tcW w:w="1070" w:type="dxa"/>
          </w:tcPr>
          <w:p w:rsidR="004B0E1B" w:rsidRDefault="004B0E1B" w:rsidP="00947C86">
            <w:pPr>
              <w:widowControl w:val="0"/>
              <w:spacing w:after="120"/>
              <w:rPr>
                <w:rFonts w:cs="Times New Roman"/>
                <w:bCs/>
                <w:sz w:val="20"/>
                <w:szCs w:val="20"/>
              </w:rPr>
            </w:pPr>
            <w:r>
              <w:rPr>
                <w:rFonts w:cs="Times New Roman"/>
                <w:bCs/>
                <w:sz w:val="20"/>
                <w:szCs w:val="20"/>
              </w:rPr>
              <w:t>1 000</w:t>
            </w:r>
          </w:p>
        </w:tc>
        <w:tc>
          <w:tcPr>
            <w:tcW w:w="1726" w:type="dxa"/>
          </w:tcPr>
          <w:p w:rsidR="004B0E1B" w:rsidRPr="00A86AF8" w:rsidRDefault="004B0E1B"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4B0E1B" w:rsidRPr="00A86AF8" w:rsidRDefault="004B0E1B"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4B0E1B" w:rsidRPr="008F54D2" w:rsidRDefault="004B0E1B"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EB7F24" w:rsidRPr="00EF799F" w:rsidTr="00400D8E">
        <w:trPr>
          <w:jc w:val="center"/>
        </w:trPr>
        <w:tc>
          <w:tcPr>
            <w:tcW w:w="565" w:type="dxa"/>
            <w:gridSpan w:val="2"/>
          </w:tcPr>
          <w:p w:rsidR="00EB7F24" w:rsidRDefault="00EB7F24" w:rsidP="00947C86">
            <w:pPr>
              <w:widowControl w:val="0"/>
              <w:spacing w:after="120"/>
              <w:rPr>
                <w:rFonts w:cs="Times New Roman"/>
                <w:bCs/>
                <w:sz w:val="20"/>
                <w:szCs w:val="20"/>
              </w:rPr>
            </w:pPr>
            <w:r>
              <w:rPr>
                <w:rFonts w:cs="Times New Roman"/>
                <w:bCs/>
                <w:sz w:val="20"/>
                <w:szCs w:val="20"/>
              </w:rPr>
              <w:t>43</w:t>
            </w:r>
          </w:p>
        </w:tc>
        <w:tc>
          <w:tcPr>
            <w:tcW w:w="1883" w:type="dxa"/>
          </w:tcPr>
          <w:p w:rsidR="00EB7F24" w:rsidRPr="004B0E1B" w:rsidRDefault="00EB7F24" w:rsidP="00614D47">
            <w:pPr>
              <w:widowControl w:val="0"/>
              <w:spacing w:after="120" w:line="480" w:lineRule="auto"/>
              <w:jc w:val="center"/>
              <w:rPr>
                <w:rFonts w:cs="Times New Roman"/>
                <w:bCs/>
                <w:color w:val="000000"/>
                <w:sz w:val="20"/>
                <w:szCs w:val="20"/>
              </w:rPr>
            </w:pPr>
            <w:r w:rsidRPr="00EB7F24">
              <w:rPr>
                <w:rFonts w:cs="Times New Roman"/>
                <w:bCs/>
                <w:color w:val="000000"/>
                <w:sz w:val="20"/>
                <w:szCs w:val="20"/>
              </w:rPr>
              <w:t>23:13:0101001:9</w:t>
            </w:r>
          </w:p>
        </w:tc>
        <w:tc>
          <w:tcPr>
            <w:tcW w:w="1070" w:type="dxa"/>
          </w:tcPr>
          <w:p w:rsidR="00EB7F24" w:rsidRDefault="00EB7F24" w:rsidP="00947C86">
            <w:pPr>
              <w:widowControl w:val="0"/>
              <w:spacing w:after="120"/>
              <w:rPr>
                <w:rFonts w:cs="Times New Roman"/>
                <w:bCs/>
                <w:sz w:val="20"/>
                <w:szCs w:val="20"/>
              </w:rPr>
            </w:pPr>
            <w:r>
              <w:rPr>
                <w:rFonts w:cs="Times New Roman"/>
                <w:bCs/>
                <w:sz w:val="20"/>
                <w:szCs w:val="20"/>
              </w:rPr>
              <w:t>5 000</w:t>
            </w:r>
          </w:p>
        </w:tc>
        <w:tc>
          <w:tcPr>
            <w:tcW w:w="1726" w:type="dxa"/>
          </w:tcPr>
          <w:p w:rsidR="00EB7F24" w:rsidRPr="00A86AF8" w:rsidRDefault="00EB7F24"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EB7F24" w:rsidRPr="00A86AF8" w:rsidRDefault="00EB7F24"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EB7F24" w:rsidRPr="008F54D2" w:rsidRDefault="00EB7F24"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EB7F24" w:rsidRPr="00EF799F" w:rsidTr="00400D8E">
        <w:trPr>
          <w:jc w:val="center"/>
        </w:trPr>
        <w:tc>
          <w:tcPr>
            <w:tcW w:w="565" w:type="dxa"/>
            <w:gridSpan w:val="2"/>
          </w:tcPr>
          <w:p w:rsidR="00EB7F24" w:rsidRDefault="00EB7F24" w:rsidP="00947C86">
            <w:pPr>
              <w:widowControl w:val="0"/>
              <w:spacing w:after="120"/>
              <w:rPr>
                <w:rFonts w:cs="Times New Roman"/>
                <w:bCs/>
                <w:sz w:val="20"/>
                <w:szCs w:val="20"/>
              </w:rPr>
            </w:pPr>
            <w:r>
              <w:rPr>
                <w:rFonts w:cs="Times New Roman"/>
                <w:bCs/>
                <w:sz w:val="20"/>
                <w:szCs w:val="20"/>
              </w:rPr>
              <w:t>44</w:t>
            </w:r>
          </w:p>
        </w:tc>
        <w:tc>
          <w:tcPr>
            <w:tcW w:w="1883" w:type="dxa"/>
          </w:tcPr>
          <w:p w:rsidR="00EB7F24" w:rsidRPr="00EB7F24" w:rsidRDefault="00EB7F24" w:rsidP="00614D47">
            <w:pPr>
              <w:widowControl w:val="0"/>
              <w:spacing w:after="120" w:line="480" w:lineRule="auto"/>
              <w:jc w:val="center"/>
              <w:rPr>
                <w:rFonts w:cs="Times New Roman"/>
                <w:bCs/>
                <w:color w:val="000000"/>
                <w:sz w:val="20"/>
                <w:szCs w:val="20"/>
              </w:rPr>
            </w:pPr>
            <w:r w:rsidRPr="00EB7F24">
              <w:rPr>
                <w:rFonts w:cs="Times New Roman"/>
                <w:bCs/>
                <w:color w:val="000000"/>
                <w:sz w:val="20"/>
                <w:szCs w:val="20"/>
              </w:rPr>
              <w:t>23:13:0101001:2</w:t>
            </w:r>
          </w:p>
        </w:tc>
        <w:tc>
          <w:tcPr>
            <w:tcW w:w="1070" w:type="dxa"/>
          </w:tcPr>
          <w:p w:rsidR="00EB7F24" w:rsidRDefault="00EB7F24" w:rsidP="00947C86">
            <w:pPr>
              <w:widowControl w:val="0"/>
              <w:spacing w:after="120"/>
              <w:rPr>
                <w:rFonts w:cs="Times New Roman"/>
                <w:bCs/>
                <w:sz w:val="20"/>
                <w:szCs w:val="20"/>
              </w:rPr>
            </w:pPr>
            <w:r>
              <w:rPr>
                <w:rFonts w:cs="Times New Roman"/>
                <w:bCs/>
                <w:sz w:val="20"/>
                <w:szCs w:val="20"/>
              </w:rPr>
              <w:t>2 000</w:t>
            </w:r>
          </w:p>
        </w:tc>
        <w:tc>
          <w:tcPr>
            <w:tcW w:w="1726" w:type="dxa"/>
          </w:tcPr>
          <w:p w:rsidR="00EB7F24" w:rsidRPr="00A86AF8" w:rsidRDefault="00EB7F24"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EB7F24" w:rsidRPr="00A86AF8" w:rsidRDefault="00EB7F24"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EB7F24" w:rsidRPr="008F54D2" w:rsidRDefault="00EB7F24"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EB7F24" w:rsidRPr="00EF799F" w:rsidTr="00400D8E">
        <w:trPr>
          <w:jc w:val="center"/>
        </w:trPr>
        <w:tc>
          <w:tcPr>
            <w:tcW w:w="565" w:type="dxa"/>
            <w:gridSpan w:val="2"/>
          </w:tcPr>
          <w:p w:rsidR="00EB7F24" w:rsidRDefault="00EB7F24" w:rsidP="00947C86">
            <w:pPr>
              <w:widowControl w:val="0"/>
              <w:spacing w:after="120"/>
              <w:rPr>
                <w:rFonts w:cs="Times New Roman"/>
                <w:bCs/>
                <w:sz w:val="20"/>
                <w:szCs w:val="20"/>
              </w:rPr>
            </w:pPr>
            <w:r>
              <w:rPr>
                <w:rFonts w:cs="Times New Roman"/>
                <w:bCs/>
                <w:sz w:val="20"/>
                <w:szCs w:val="20"/>
              </w:rPr>
              <w:lastRenderedPageBreak/>
              <w:t>45</w:t>
            </w:r>
          </w:p>
        </w:tc>
        <w:tc>
          <w:tcPr>
            <w:tcW w:w="1883" w:type="dxa"/>
          </w:tcPr>
          <w:p w:rsidR="00EB7F24" w:rsidRPr="00EB7F24" w:rsidRDefault="00EB7F24" w:rsidP="00614D47">
            <w:pPr>
              <w:widowControl w:val="0"/>
              <w:spacing w:after="120" w:line="480" w:lineRule="auto"/>
              <w:jc w:val="center"/>
              <w:rPr>
                <w:rFonts w:cs="Times New Roman"/>
                <w:bCs/>
                <w:color w:val="000000"/>
                <w:sz w:val="20"/>
                <w:szCs w:val="20"/>
              </w:rPr>
            </w:pPr>
            <w:r w:rsidRPr="00EB7F24">
              <w:rPr>
                <w:rFonts w:cs="Times New Roman"/>
                <w:bCs/>
                <w:color w:val="000000"/>
                <w:sz w:val="20"/>
                <w:szCs w:val="20"/>
              </w:rPr>
              <w:t>23:13:0101001:68</w:t>
            </w:r>
          </w:p>
        </w:tc>
        <w:tc>
          <w:tcPr>
            <w:tcW w:w="1070" w:type="dxa"/>
          </w:tcPr>
          <w:p w:rsidR="00EB7F24" w:rsidRDefault="00EB7F24" w:rsidP="00947C86">
            <w:pPr>
              <w:widowControl w:val="0"/>
              <w:spacing w:after="120"/>
              <w:rPr>
                <w:rFonts w:cs="Times New Roman"/>
                <w:bCs/>
                <w:sz w:val="20"/>
                <w:szCs w:val="20"/>
              </w:rPr>
            </w:pPr>
            <w:r>
              <w:rPr>
                <w:rFonts w:cs="Times New Roman"/>
                <w:bCs/>
                <w:sz w:val="20"/>
                <w:szCs w:val="20"/>
              </w:rPr>
              <w:t>4 500</w:t>
            </w:r>
          </w:p>
        </w:tc>
        <w:tc>
          <w:tcPr>
            <w:tcW w:w="1726" w:type="dxa"/>
          </w:tcPr>
          <w:p w:rsidR="00EB7F24" w:rsidRPr="00A86AF8" w:rsidRDefault="00EB7F24"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EB7F24" w:rsidRPr="00A86AF8" w:rsidRDefault="00EB7F24"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EB7F24" w:rsidRPr="008F54D2" w:rsidRDefault="00EB7F24"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EB7F24" w:rsidRPr="00EF799F" w:rsidTr="00400D8E">
        <w:trPr>
          <w:jc w:val="center"/>
        </w:trPr>
        <w:tc>
          <w:tcPr>
            <w:tcW w:w="565" w:type="dxa"/>
            <w:gridSpan w:val="2"/>
          </w:tcPr>
          <w:p w:rsidR="00EB7F24" w:rsidRDefault="00EB7F24" w:rsidP="00947C86">
            <w:pPr>
              <w:widowControl w:val="0"/>
              <w:spacing w:after="120"/>
              <w:rPr>
                <w:rFonts w:cs="Times New Roman"/>
                <w:bCs/>
                <w:sz w:val="20"/>
                <w:szCs w:val="20"/>
              </w:rPr>
            </w:pPr>
            <w:r>
              <w:rPr>
                <w:rFonts w:cs="Times New Roman"/>
                <w:bCs/>
                <w:sz w:val="20"/>
                <w:szCs w:val="20"/>
              </w:rPr>
              <w:t>46</w:t>
            </w:r>
          </w:p>
        </w:tc>
        <w:tc>
          <w:tcPr>
            <w:tcW w:w="1883" w:type="dxa"/>
          </w:tcPr>
          <w:p w:rsidR="00EB7F24" w:rsidRPr="00EB7F24" w:rsidRDefault="00EB7F24" w:rsidP="00614D47">
            <w:pPr>
              <w:widowControl w:val="0"/>
              <w:spacing w:after="120" w:line="480" w:lineRule="auto"/>
              <w:jc w:val="center"/>
              <w:rPr>
                <w:rFonts w:cs="Times New Roman"/>
                <w:bCs/>
                <w:color w:val="000000"/>
                <w:sz w:val="20"/>
                <w:szCs w:val="20"/>
              </w:rPr>
            </w:pPr>
            <w:r w:rsidRPr="00EB7F24">
              <w:rPr>
                <w:rFonts w:cs="Times New Roman"/>
                <w:bCs/>
                <w:color w:val="000000"/>
                <w:sz w:val="20"/>
                <w:szCs w:val="20"/>
              </w:rPr>
              <w:t>23:13:0101001:67</w:t>
            </w:r>
          </w:p>
        </w:tc>
        <w:tc>
          <w:tcPr>
            <w:tcW w:w="1070" w:type="dxa"/>
          </w:tcPr>
          <w:p w:rsidR="00EB7F24" w:rsidRDefault="00EB7F24" w:rsidP="00947C86">
            <w:pPr>
              <w:widowControl w:val="0"/>
              <w:spacing w:after="120"/>
              <w:rPr>
                <w:rFonts w:cs="Times New Roman"/>
                <w:bCs/>
                <w:sz w:val="20"/>
                <w:szCs w:val="20"/>
              </w:rPr>
            </w:pPr>
            <w:r>
              <w:rPr>
                <w:rFonts w:cs="Times New Roman"/>
                <w:bCs/>
                <w:sz w:val="20"/>
                <w:szCs w:val="20"/>
              </w:rPr>
              <w:t>3 000</w:t>
            </w:r>
          </w:p>
        </w:tc>
        <w:tc>
          <w:tcPr>
            <w:tcW w:w="1726" w:type="dxa"/>
          </w:tcPr>
          <w:p w:rsidR="00EB7F24" w:rsidRPr="00A86AF8" w:rsidRDefault="00EB7F24"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EB7F24" w:rsidRPr="00A86AF8" w:rsidRDefault="00EB7F24"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EB7F24" w:rsidRPr="008F54D2" w:rsidRDefault="00EB7F24"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EB7F24" w:rsidRPr="00EF799F" w:rsidTr="00400D8E">
        <w:trPr>
          <w:jc w:val="center"/>
        </w:trPr>
        <w:tc>
          <w:tcPr>
            <w:tcW w:w="565" w:type="dxa"/>
            <w:gridSpan w:val="2"/>
          </w:tcPr>
          <w:p w:rsidR="00EB7F24" w:rsidRDefault="00EB7F24" w:rsidP="00947C86">
            <w:pPr>
              <w:widowControl w:val="0"/>
              <w:spacing w:after="120"/>
              <w:rPr>
                <w:rFonts w:cs="Times New Roman"/>
                <w:bCs/>
                <w:sz w:val="20"/>
                <w:szCs w:val="20"/>
              </w:rPr>
            </w:pPr>
            <w:r>
              <w:rPr>
                <w:rFonts w:cs="Times New Roman"/>
                <w:bCs/>
                <w:sz w:val="20"/>
                <w:szCs w:val="20"/>
              </w:rPr>
              <w:t>47</w:t>
            </w:r>
          </w:p>
        </w:tc>
        <w:tc>
          <w:tcPr>
            <w:tcW w:w="1883" w:type="dxa"/>
          </w:tcPr>
          <w:p w:rsidR="00EB7F24" w:rsidRPr="00EB7F24" w:rsidRDefault="00EB7F24" w:rsidP="00614D47">
            <w:pPr>
              <w:widowControl w:val="0"/>
              <w:spacing w:after="120" w:line="480" w:lineRule="auto"/>
              <w:jc w:val="center"/>
              <w:rPr>
                <w:rFonts w:cs="Times New Roman"/>
                <w:bCs/>
                <w:color w:val="000000"/>
                <w:sz w:val="20"/>
                <w:szCs w:val="20"/>
              </w:rPr>
            </w:pPr>
            <w:r w:rsidRPr="00EB7F24">
              <w:rPr>
                <w:rFonts w:cs="Times New Roman"/>
                <w:bCs/>
                <w:color w:val="000000"/>
                <w:sz w:val="20"/>
                <w:szCs w:val="20"/>
              </w:rPr>
              <w:t>23:13:0101001:502</w:t>
            </w:r>
          </w:p>
        </w:tc>
        <w:tc>
          <w:tcPr>
            <w:tcW w:w="1070" w:type="dxa"/>
          </w:tcPr>
          <w:p w:rsidR="00EB7F24" w:rsidRDefault="00EB7F24" w:rsidP="00947C86">
            <w:pPr>
              <w:widowControl w:val="0"/>
              <w:spacing w:after="120"/>
              <w:rPr>
                <w:rFonts w:cs="Times New Roman"/>
                <w:bCs/>
                <w:sz w:val="20"/>
                <w:szCs w:val="20"/>
              </w:rPr>
            </w:pPr>
            <w:r>
              <w:rPr>
                <w:rFonts w:cs="Times New Roman"/>
                <w:bCs/>
                <w:sz w:val="20"/>
                <w:szCs w:val="20"/>
              </w:rPr>
              <w:t>2 000</w:t>
            </w:r>
          </w:p>
        </w:tc>
        <w:tc>
          <w:tcPr>
            <w:tcW w:w="1726" w:type="dxa"/>
          </w:tcPr>
          <w:p w:rsidR="00EB7F24" w:rsidRPr="00A86AF8" w:rsidRDefault="00EB7F24"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EB7F24" w:rsidRPr="00A86AF8" w:rsidRDefault="00EB7F24"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EB7F24" w:rsidRPr="008F54D2" w:rsidRDefault="00EB7F24"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EB7F24" w:rsidRPr="00EF799F" w:rsidTr="00400D8E">
        <w:trPr>
          <w:jc w:val="center"/>
        </w:trPr>
        <w:tc>
          <w:tcPr>
            <w:tcW w:w="565" w:type="dxa"/>
            <w:gridSpan w:val="2"/>
          </w:tcPr>
          <w:p w:rsidR="00EB7F24" w:rsidRDefault="00EB7F24" w:rsidP="00947C86">
            <w:pPr>
              <w:widowControl w:val="0"/>
              <w:spacing w:after="120"/>
              <w:rPr>
                <w:rFonts w:cs="Times New Roman"/>
                <w:bCs/>
                <w:sz w:val="20"/>
                <w:szCs w:val="20"/>
              </w:rPr>
            </w:pPr>
            <w:r>
              <w:rPr>
                <w:rFonts w:cs="Times New Roman"/>
                <w:bCs/>
                <w:sz w:val="20"/>
                <w:szCs w:val="20"/>
              </w:rPr>
              <w:t>48</w:t>
            </w:r>
          </w:p>
        </w:tc>
        <w:tc>
          <w:tcPr>
            <w:tcW w:w="1883" w:type="dxa"/>
          </w:tcPr>
          <w:p w:rsidR="00EB7F24" w:rsidRPr="00EB7F24" w:rsidRDefault="00EB7F24" w:rsidP="00614D47">
            <w:pPr>
              <w:widowControl w:val="0"/>
              <w:spacing w:after="120" w:line="480" w:lineRule="auto"/>
              <w:jc w:val="center"/>
              <w:rPr>
                <w:rFonts w:cs="Times New Roman"/>
                <w:bCs/>
                <w:color w:val="000000"/>
                <w:sz w:val="20"/>
                <w:szCs w:val="20"/>
              </w:rPr>
            </w:pPr>
            <w:r w:rsidRPr="00EB7F24">
              <w:rPr>
                <w:rFonts w:cs="Times New Roman"/>
                <w:bCs/>
                <w:color w:val="000000"/>
                <w:sz w:val="20"/>
                <w:szCs w:val="20"/>
              </w:rPr>
              <w:t>23:13:0101001:505</w:t>
            </w:r>
          </w:p>
        </w:tc>
        <w:tc>
          <w:tcPr>
            <w:tcW w:w="1070" w:type="dxa"/>
          </w:tcPr>
          <w:p w:rsidR="00EB7F24" w:rsidRDefault="00EB7F24" w:rsidP="00947C86">
            <w:pPr>
              <w:widowControl w:val="0"/>
              <w:spacing w:after="120"/>
              <w:rPr>
                <w:rFonts w:cs="Times New Roman"/>
                <w:bCs/>
                <w:sz w:val="20"/>
                <w:szCs w:val="20"/>
              </w:rPr>
            </w:pPr>
            <w:r>
              <w:rPr>
                <w:rFonts w:cs="Times New Roman"/>
                <w:bCs/>
                <w:sz w:val="20"/>
                <w:szCs w:val="20"/>
              </w:rPr>
              <w:t>1 000</w:t>
            </w:r>
          </w:p>
        </w:tc>
        <w:tc>
          <w:tcPr>
            <w:tcW w:w="1726" w:type="dxa"/>
          </w:tcPr>
          <w:p w:rsidR="00EB7F24" w:rsidRPr="00A86AF8" w:rsidRDefault="00EB7F24"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EB7F24" w:rsidRPr="00A86AF8" w:rsidRDefault="00EB7F24"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EB7F24" w:rsidRPr="008F54D2" w:rsidRDefault="00EB7F24"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EB7F24" w:rsidRPr="00EF799F" w:rsidTr="00400D8E">
        <w:trPr>
          <w:jc w:val="center"/>
        </w:trPr>
        <w:tc>
          <w:tcPr>
            <w:tcW w:w="565" w:type="dxa"/>
            <w:gridSpan w:val="2"/>
          </w:tcPr>
          <w:p w:rsidR="00EB7F24" w:rsidRDefault="00EB7F24" w:rsidP="00947C86">
            <w:pPr>
              <w:widowControl w:val="0"/>
              <w:spacing w:after="120"/>
              <w:rPr>
                <w:rFonts w:cs="Times New Roman"/>
                <w:bCs/>
                <w:sz w:val="20"/>
                <w:szCs w:val="20"/>
              </w:rPr>
            </w:pPr>
            <w:r>
              <w:rPr>
                <w:rFonts w:cs="Times New Roman"/>
                <w:bCs/>
                <w:sz w:val="20"/>
                <w:szCs w:val="20"/>
              </w:rPr>
              <w:t>49</w:t>
            </w:r>
          </w:p>
        </w:tc>
        <w:tc>
          <w:tcPr>
            <w:tcW w:w="1883" w:type="dxa"/>
          </w:tcPr>
          <w:p w:rsidR="00EB7F24" w:rsidRPr="00EB7F24" w:rsidRDefault="00EB7F24" w:rsidP="00614D47">
            <w:pPr>
              <w:widowControl w:val="0"/>
              <w:spacing w:after="120" w:line="480" w:lineRule="auto"/>
              <w:jc w:val="center"/>
              <w:rPr>
                <w:rFonts w:cs="Times New Roman"/>
                <w:bCs/>
                <w:color w:val="000000"/>
                <w:sz w:val="20"/>
                <w:szCs w:val="20"/>
              </w:rPr>
            </w:pPr>
            <w:r w:rsidRPr="00EB7F24">
              <w:rPr>
                <w:rFonts w:cs="Times New Roman"/>
                <w:bCs/>
                <w:color w:val="000000"/>
                <w:sz w:val="20"/>
                <w:szCs w:val="20"/>
              </w:rPr>
              <w:t>23:13:0101001:504</w:t>
            </w:r>
          </w:p>
        </w:tc>
        <w:tc>
          <w:tcPr>
            <w:tcW w:w="1070" w:type="dxa"/>
          </w:tcPr>
          <w:p w:rsidR="00EB7F24" w:rsidRDefault="00EB7F24" w:rsidP="00947C86">
            <w:pPr>
              <w:widowControl w:val="0"/>
              <w:spacing w:after="120"/>
              <w:rPr>
                <w:rFonts w:cs="Times New Roman"/>
                <w:bCs/>
                <w:sz w:val="20"/>
                <w:szCs w:val="20"/>
              </w:rPr>
            </w:pPr>
            <w:r>
              <w:rPr>
                <w:rFonts w:cs="Times New Roman"/>
                <w:bCs/>
                <w:sz w:val="20"/>
                <w:szCs w:val="20"/>
              </w:rPr>
              <w:t>1 000</w:t>
            </w:r>
          </w:p>
        </w:tc>
        <w:tc>
          <w:tcPr>
            <w:tcW w:w="1726" w:type="dxa"/>
          </w:tcPr>
          <w:p w:rsidR="00EB7F24" w:rsidRPr="00A86AF8" w:rsidRDefault="00EB7F24"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EB7F24" w:rsidRPr="00A86AF8" w:rsidRDefault="00EB7F24"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EB7F24" w:rsidRPr="008F54D2" w:rsidRDefault="00EB7F24"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EB7F24" w:rsidRPr="00EF799F" w:rsidTr="00400D8E">
        <w:trPr>
          <w:jc w:val="center"/>
        </w:trPr>
        <w:tc>
          <w:tcPr>
            <w:tcW w:w="565" w:type="dxa"/>
            <w:gridSpan w:val="2"/>
          </w:tcPr>
          <w:p w:rsidR="00EB7F24" w:rsidRDefault="00EB7F24" w:rsidP="00947C86">
            <w:pPr>
              <w:widowControl w:val="0"/>
              <w:spacing w:after="120"/>
              <w:rPr>
                <w:rFonts w:cs="Times New Roman"/>
                <w:bCs/>
                <w:sz w:val="20"/>
                <w:szCs w:val="20"/>
              </w:rPr>
            </w:pPr>
            <w:r>
              <w:rPr>
                <w:rFonts w:cs="Times New Roman"/>
                <w:bCs/>
                <w:sz w:val="20"/>
                <w:szCs w:val="20"/>
              </w:rPr>
              <w:t>50</w:t>
            </w:r>
          </w:p>
        </w:tc>
        <w:tc>
          <w:tcPr>
            <w:tcW w:w="1883" w:type="dxa"/>
          </w:tcPr>
          <w:p w:rsidR="00EB7F24" w:rsidRPr="00EB7F24" w:rsidRDefault="00EB7F24" w:rsidP="00614D47">
            <w:pPr>
              <w:widowControl w:val="0"/>
              <w:spacing w:after="120" w:line="480" w:lineRule="auto"/>
              <w:jc w:val="center"/>
              <w:rPr>
                <w:rFonts w:cs="Times New Roman"/>
                <w:bCs/>
                <w:color w:val="000000"/>
                <w:sz w:val="20"/>
                <w:szCs w:val="20"/>
              </w:rPr>
            </w:pPr>
            <w:r w:rsidRPr="00EB7F24">
              <w:rPr>
                <w:rFonts w:cs="Times New Roman"/>
                <w:bCs/>
                <w:color w:val="000000"/>
                <w:sz w:val="20"/>
                <w:szCs w:val="20"/>
              </w:rPr>
              <w:t>23:13:0101001:499</w:t>
            </w:r>
          </w:p>
        </w:tc>
        <w:tc>
          <w:tcPr>
            <w:tcW w:w="1070" w:type="dxa"/>
          </w:tcPr>
          <w:p w:rsidR="00EB7F24" w:rsidRDefault="00EB7F24" w:rsidP="00947C86">
            <w:pPr>
              <w:widowControl w:val="0"/>
              <w:spacing w:after="120"/>
              <w:rPr>
                <w:rFonts w:cs="Times New Roman"/>
                <w:bCs/>
                <w:sz w:val="20"/>
                <w:szCs w:val="20"/>
              </w:rPr>
            </w:pPr>
            <w:r>
              <w:rPr>
                <w:rFonts w:cs="Times New Roman"/>
                <w:bCs/>
                <w:sz w:val="20"/>
                <w:szCs w:val="20"/>
              </w:rPr>
              <w:t>5 000</w:t>
            </w:r>
          </w:p>
        </w:tc>
        <w:tc>
          <w:tcPr>
            <w:tcW w:w="1726" w:type="dxa"/>
          </w:tcPr>
          <w:p w:rsidR="00EB7F24" w:rsidRPr="00A86AF8" w:rsidRDefault="00EB7F24"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EB7F24" w:rsidRPr="00A86AF8" w:rsidRDefault="00EB7F24"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EB7F24" w:rsidRPr="008F54D2" w:rsidRDefault="00EB7F24"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EB7F24" w:rsidRPr="00EF799F" w:rsidTr="00400D8E">
        <w:trPr>
          <w:jc w:val="center"/>
        </w:trPr>
        <w:tc>
          <w:tcPr>
            <w:tcW w:w="565" w:type="dxa"/>
            <w:gridSpan w:val="2"/>
          </w:tcPr>
          <w:p w:rsidR="00EB7F24" w:rsidRDefault="00EB7F24" w:rsidP="00947C86">
            <w:pPr>
              <w:widowControl w:val="0"/>
              <w:spacing w:after="120"/>
              <w:rPr>
                <w:rFonts w:cs="Times New Roman"/>
                <w:bCs/>
                <w:sz w:val="20"/>
                <w:szCs w:val="20"/>
              </w:rPr>
            </w:pPr>
            <w:r>
              <w:rPr>
                <w:rFonts w:cs="Times New Roman"/>
                <w:bCs/>
                <w:sz w:val="20"/>
                <w:szCs w:val="20"/>
              </w:rPr>
              <w:t>51</w:t>
            </w:r>
          </w:p>
        </w:tc>
        <w:tc>
          <w:tcPr>
            <w:tcW w:w="1883" w:type="dxa"/>
          </w:tcPr>
          <w:p w:rsidR="00EB7F24" w:rsidRPr="00EB7F24" w:rsidRDefault="00EB7F24" w:rsidP="00614D47">
            <w:pPr>
              <w:widowControl w:val="0"/>
              <w:spacing w:after="120" w:line="480" w:lineRule="auto"/>
              <w:jc w:val="center"/>
              <w:rPr>
                <w:rFonts w:cs="Times New Roman"/>
                <w:bCs/>
                <w:color w:val="000000"/>
                <w:sz w:val="20"/>
                <w:szCs w:val="20"/>
              </w:rPr>
            </w:pPr>
            <w:r w:rsidRPr="00EB7F24">
              <w:rPr>
                <w:rFonts w:cs="Times New Roman"/>
                <w:bCs/>
                <w:color w:val="000000"/>
                <w:sz w:val="20"/>
                <w:szCs w:val="20"/>
              </w:rPr>
              <w:t>23:13:0104042:348</w:t>
            </w:r>
          </w:p>
        </w:tc>
        <w:tc>
          <w:tcPr>
            <w:tcW w:w="1070" w:type="dxa"/>
          </w:tcPr>
          <w:p w:rsidR="00EB7F24" w:rsidRDefault="00EB7F24" w:rsidP="00947C86">
            <w:pPr>
              <w:widowControl w:val="0"/>
              <w:spacing w:after="120"/>
              <w:rPr>
                <w:rFonts w:cs="Times New Roman"/>
                <w:bCs/>
                <w:sz w:val="20"/>
                <w:szCs w:val="20"/>
              </w:rPr>
            </w:pPr>
            <w:r>
              <w:rPr>
                <w:rFonts w:cs="Times New Roman"/>
                <w:bCs/>
                <w:sz w:val="20"/>
                <w:szCs w:val="20"/>
              </w:rPr>
              <w:t>4 000</w:t>
            </w:r>
          </w:p>
        </w:tc>
        <w:tc>
          <w:tcPr>
            <w:tcW w:w="1726" w:type="dxa"/>
          </w:tcPr>
          <w:p w:rsidR="00EB7F24" w:rsidRPr="00A86AF8" w:rsidRDefault="00EB7F24"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EB7F24" w:rsidRPr="00A86AF8" w:rsidRDefault="00EB7F24"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EB7F24" w:rsidRPr="008F54D2" w:rsidRDefault="00EB7F24"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EB7F24" w:rsidRPr="00EF799F" w:rsidTr="00400D8E">
        <w:trPr>
          <w:jc w:val="center"/>
        </w:trPr>
        <w:tc>
          <w:tcPr>
            <w:tcW w:w="565" w:type="dxa"/>
            <w:gridSpan w:val="2"/>
          </w:tcPr>
          <w:p w:rsidR="00EB7F24" w:rsidRDefault="00EB7F24" w:rsidP="00947C86">
            <w:pPr>
              <w:widowControl w:val="0"/>
              <w:spacing w:after="120"/>
              <w:rPr>
                <w:rFonts w:cs="Times New Roman"/>
                <w:bCs/>
                <w:sz w:val="20"/>
                <w:szCs w:val="20"/>
              </w:rPr>
            </w:pPr>
            <w:r>
              <w:rPr>
                <w:rFonts w:cs="Times New Roman"/>
                <w:bCs/>
                <w:sz w:val="20"/>
                <w:szCs w:val="20"/>
              </w:rPr>
              <w:t>52</w:t>
            </w:r>
          </w:p>
        </w:tc>
        <w:tc>
          <w:tcPr>
            <w:tcW w:w="1883" w:type="dxa"/>
          </w:tcPr>
          <w:p w:rsidR="00EB7F24" w:rsidRPr="00EB7F24" w:rsidRDefault="00EB7F24" w:rsidP="00614D47">
            <w:pPr>
              <w:widowControl w:val="0"/>
              <w:spacing w:after="120" w:line="480" w:lineRule="auto"/>
              <w:jc w:val="center"/>
              <w:rPr>
                <w:rFonts w:cs="Times New Roman"/>
                <w:bCs/>
                <w:color w:val="000000"/>
                <w:sz w:val="20"/>
                <w:szCs w:val="20"/>
              </w:rPr>
            </w:pPr>
            <w:r w:rsidRPr="00EB7F24">
              <w:rPr>
                <w:rFonts w:cs="Times New Roman"/>
                <w:bCs/>
                <w:color w:val="000000"/>
                <w:sz w:val="20"/>
                <w:szCs w:val="20"/>
              </w:rPr>
              <w:t>23:13:0101001:22</w:t>
            </w:r>
          </w:p>
        </w:tc>
        <w:tc>
          <w:tcPr>
            <w:tcW w:w="1070" w:type="dxa"/>
          </w:tcPr>
          <w:p w:rsidR="00EB7F24" w:rsidRDefault="00EB7F24" w:rsidP="00947C86">
            <w:pPr>
              <w:widowControl w:val="0"/>
              <w:spacing w:after="120"/>
              <w:rPr>
                <w:rFonts w:cs="Times New Roman"/>
                <w:bCs/>
                <w:sz w:val="20"/>
                <w:szCs w:val="20"/>
              </w:rPr>
            </w:pPr>
            <w:r>
              <w:rPr>
                <w:rFonts w:cs="Times New Roman"/>
                <w:bCs/>
                <w:sz w:val="20"/>
                <w:szCs w:val="20"/>
              </w:rPr>
              <w:t>1 500</w:t>
            </w:r>
          </w:p>
        </w:tc>
        <w:tc>
          <w:tcPr>
            <w:tcW w:w="1726" w:type="dxa"/>
          </w:tcPr>
          <w:p w:rsidR="00EB7F24" w:rsidRPr="00A86AF8" w:rsidRDefault="00EB7F24"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EB7F24" w:rsidRPr="00A86AF8" w:rsidRDefault="00EB7F24"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EB7F24" w:rsidRPr="008F54D2" w:rsidRDefault="00EB7F24"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EB7F24" w:rsidRPr="00EF799F" w:rsidTr="00400D8E">
        <w:trPr>
          <w:jc w:val="center"/>
        </w:trPr>
        <w:tc>
          <w:tcPr>
            <w:tcW w:w="565" w:type="dxa"/>
            <w:gridSpan w:val="2"/>
          </w:tcPr>
          <w:p w:rsidR="00EB7F24" w:rsidRDefault="00EB7F24" w:rsidP="00947C86">
            <w:pPr>
              <w:widowControl w:val="0"/>
              <w:spacing w:after="120"/>
              <w:rPr>
                <w:rFonts w:cs="Times New Roman"/>
                <w:bCs/>
                <w:sz w:val="20"/>
                <w:szCs w:val="20"/>
              </w:rPr>
            </w:pPr>
            <w:r>
              <w:rPr>
                <w:rFonts w:cs="Times New Roman"/>
                <w:bCs/>
                <w:sz w:val="20"/>
                <w:szCs w:val="20"/>
              </w:rPr>
              <w:t>53</w:t>
            </w:r>
          </w:p>
        </w:tc>
        <w:tc>
          <w:tcPr>
            <w:tcW w:w="1883" w:type="dxa"/>
          </w:tcPr>
          <w:p w:rsidR="00EB7F24" w:rsidRPr="00EB7F24" w:rsidRDefault="00EB7F24" w:rsidP="00614D47">
            <w:pPr>
              <w:widowControl w:val="0"/>
              <w:spacing w:after="120" w:line="480" w:lineRule="auto"/>
              <w:jc w:val="center"/>
              <w:rPr>
                <w:rFonts w:cs="Times New Roman"/>
                <w:bCs/>
                <w:color w:val="000000"/>
                <w:sz w:val="20"/>
                <w:szCs w:val="20"/>
              </w:rPr>
            </w:pPr>
            <w:r w:rsidRPr="00EB7F24">
              <w:rPr>
                <w:rFonts w:cs="Times New Roman"/>
                <w:bCs/>
                <w:color w:val="000000"/>
                <w:sz w:val="20"/>
                <w:szCs w:val="20"/>
              </w:rPr>
              <w:t>23:13:0402006:518</w:t>
            </w:r>
          </w:p>
        </w:tc>
        <w:tc>
          <w:tcPr>
            <w:tcW w:w="1070" w:type="dxa"/>
          </w:tcPr>
          <w:p w:rsidR="00EB7F24" w:rsidRDefault="00EB7F24" w:rsidP="00947C86">
            <w:pPr>
              <w:widowControl w:val="0"/>
              <w:spacing w:after="120"/>
              <w:rPr>
                <w:rFonts w:cs="Times New Roman"/>
                <w:bCs/>
                <w:sz w:val="20"/>
                <w:szCs w:val="20"/>
              </w:rPr>
            </w:pPr>
            <w:r>
              <w:rPr>
                <w:rFonts w:cs="Times New Roman"/>
                <w:bCs/>
                <w:sz w:val="20"/>
                <w:szCs w:val="20"/>
              </w:rPr>
              <w:t>4 200</w:t>
            </w:r>
          </w:p>
        </w:tc>
        <w:tc>
          <w:tcPr>
            <w:tcW w:w="1726" w:type="dxa"/>
          </w:tcPr>
          <w:p w:rsidR="00EB7F24" w:rsidRPr="00A86AF8" w:rsidRDefault="00EB7F24"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EB7F24" w:rsidRPr="00A86AF8" w:rsidRDefault="00EB7F24"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EB7F24" w:rsidRPr="008F54D2" w:rsidRDefault="00EB7F24"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EB7F24" w:rsidRPr="00EF799F" w:rsidTr="00400D8E">
        <w:trPr>
          <w:jc w:val="center"/>
        </w:trPr>
        <w:tc>
          <w:tcPr>
            <w:tcW w:w="565" w:type="dxa"/>
            <w:gridSpan w:val="2"/>
          </w:tcPr>
          <w:p w:rsidR="00EB7F24" w:rsidRDefault="00EB7F24" w:rsidP="00947C86">
            <w:pPr>
              <w:widowControl w:val="0"/>
              <w:spacing w:after="120"/>
              <w:rPr>
                <w:rFonts w:cs="Times New Roman"/>
                <w:bCs/>
                <w:sz w:val="20"/>
                <w:szCs w:val="20"/>
              </w:rPr>
            </w:pPr>
            <w:r>
              <w:rPr>
                <w:rFonts w:cs="Times New Roman"/>
                <w:bCs/>
                <w:sz w:val="20"/>
                <w:szCs w:val="20"/>
              </w:rPr>
              <w:t>54</w:t>
            </w:r>
          </w:p>
        </w:tc>
        <w:tc>
          <w:tcPr>
            <w:tcW w:w="1883" w:type="dxa"/>
          </w:tcPr>
          <w:p w:rsidR="00EB7F24" w:rsidRPr="00EB7F24" w:rsidRDefault="00EB7F24" w:rsidP="00614D47">
            <w:pPr>
              <w:widowControl w:val="0"/>
              <w:spacing w:after="120" w:line="480" w:lineRule="auto"/>
              <w:jc w:val="center"/>
              <w:rPr>
                <w:rFonts w:cs="Times New Roman"/>
                <w:bCs/>
                <w:color w:val="000000"/>
                <w:sz w:val="20"/>
                <w:szCs w:val="20"/>
              </w:rPr>
            </w:pPr>
            <w:r w:rsidRPr="00EB7F24">
              <w:rPr>
                <w:rFonts w:cs="Times New Roman"/>
                <w:bCs/>
                <w:color w:val="000000"/>
                <w:sz w:val="20"/>
                <w:szCs w:val="20"/>
              </w:rPr>
              <w:t>23:13:0101001:61</w:t>
            </w:r>
          </w:p>
        </w:tc>
        <w:tc>
          <w:tcPr>
            <w:tcW w:w="1070" w:type="dxa"/>
          </w:tcPr>
          <w:p w:rsidR="00EB7F24" w:rsidRDefault="00EB7F24" w:rsidP="00947C86">
            <w:pPr>
              <w:widowControl w:val="0"/>
              <w:spacing w:after="120"/>
              <w:rPr>
                <w:rFonts w:cs="Times New Roman"/>
                <w:bCs/>
                <w:sz w:val="20"/>
                <w:szCs w:val="20"/>
              </w:rPr>
            </w:pPr>
            <w:r>
              <w:rPr>
                <w:rFonts w:cs="Times New Roman"/>
                <w:bCs/>
                <w:sz w:val="20"/>
                <w:szCs w:val="20"/>
              </w:rPr>
              <w:t>4 000</w:t>
            </w:r>
          </w:p>
        </w:tc>
        <w:tc>
          <w:tcPr>
            <w:tcW w:w="1726" w:type="dxa"/>
          </w:tcPr>
          <w:p w:rsidR="00EB7F24" w:rsidRPr="00A86AF8" w:rsidRDefault="00EB7F24"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EB7F24" w:rsidRPr="00A86AF8" w:rsidRDefault="00EB7F24"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EB7F24" w:rsidRPr="008F54D2" w:rsidRDefault="00EB7F24"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EB7F24" w:rsidRPr="00EF799F" w:rsidTr="00400D8E">
        <w:trPr>
          <w:jc w:val="center"/>
        </w:trPr>
        <w:tc>
          <w:tcPr>
            <w:tcW w:w="565" w:type="dxa"/>
            <w:gridSpan w:val="2"/>
          </w:tcPr>
          <w:p w:rsidR="00EB7F24" w:rsidRDefault="00EB7F24" w:rsidP="00947C86">
            <w:pPr>
              <w:widowControl w:val="0"/>
              <w:spacing w:after="120"/>
              <w:rPr>
                <w:rFonts w:cs="Times New Roman"/>
                <w:bCs/>
                <w:sz w:val="20"/>
                <w:szCs w:val="20"/>
              </w:rPr>
            </w:pPr>
            <w:r>
              <w:rPr>
                <w:rFonts w:cs="Times New Roman"/>
                <w:bCs/>
                <w:sz w:val="20"/>
                <w:szCs w:val="20"/>
              </w:rPr>
              <w:t>55</w:t>
            </w:r>
          </w:p>
        </w:tc>
        <w:tc>
          <w:tcPr>
            <w:tcW w:w="1883" w:type="dxa"/>
          </w:tcPr>
          <w:p w:rsidR="00EB7F24" w:rsidRPr="00EB7F24" w:rsidRDefault="00EB7F24" w:rsidP="00614D47">
            <w:pPr>
              <w:widowControl w:val="0"/>
              <w:spacing w:after="120" w:line="480" w:lineRule="auto"/>
              <w:jc w:val="center"/>
              <w:rPr>
                <w:rFonts w:cs="Times New Roman"/>
                <w:bCs/>
                <w:color w:val="000000"/>
                <w:sz w:val="20"/>
                <w:szCs w:val="20"/>
              </w:rPr>
            </w:pPr>
            <w:r w:rsidRPr="00EB7F24">
              <w:rPr>
                <w:rFonts w:cs="Times New Roman"/>
                <w:bCs/>
                <w:color w:val="000000"/>
                <w:sz w:val="20"/>
                <w:szCs w:val="20"/>
              </w:rPr>
              <w:t>23:13:0101001:59</w:t>
            </w:r>
          </w:p>
        </w:tc>
        <w:tc>
          <w:tcPr>
            <w:tcW w:w="1070" w:type="dxa"/>
          </w:tcPr>
          <w:p w:rsidR="00EB7F24" w:rsidRDefault="00EB7F24" w:rsidP="00947C86">
            <w:pPr>
              <w:widowControl w:val="0"/>
              <w:spacing w:after="120"/>
              <w:rPr>
                <w:rFonts w:cs="Times New Roman"/>
                <w:bCs/>
                <w:sz w:val="20"/>
                <w:szCs w:val="20"/>
              </w:rPr>
            </w:pPr>
            <w:r>
              <w:rPr>
                <w:rFonts w:cs="Times New Roman"/>
                <w:bCs/>
                <w:sz w:val="20"/>
                <w:szCs w:val="20"/>
              </w:rPr>
              <w:t>3 800</w:t>
            </w:r>
          </w:p>
        </w:tc>
        <w:tc>
          <w:tcPr>
            <w:tcW w:w="1726" w:type="dxa"/>
          </w:tcPr>
          <w:p w:rsidR="00EB7F24" w:rsidRPr="00A86AF8" w:rsidRDefault="00EB7F24"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EB7F24" w:rsidRPr="00A86AF8" w:rsidRDefault="00EB7F24"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EB7F24" w:rsidRPr="008F54D2" w:rsidRDefault="00EB7F24"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EB7F24" w:rsidRPr="00EF799F" w:rsidTr="00400D8E">
        <w:trPr>
          <w:jc w:val="center"/>
        </w:trPr>
        <w:tc>
          <w:tcPr>
            <w:tcW w:w="565" w:type="dxa"/>
            <w:gridSpan w:val="2"/>
          </w:tcPr>
          <w:p w:rsidR="00EB7F24" w:rsidRDefault="00EB7F24" w:rsidP="00947C86">
            <w:pPr>
              <w:widowControl w:val="0"/>
              <w:spacing w:after="120"/>
              <w:rPr>
                <w:rFonts w:cs="Times New Roman"/>
                <w:bCs/>
                <w:sz w:val="20"/>
                <w:szCs w:val="20"/>
              </w:rPr>
            </w:pPr>
            <w:r>
              <w:rPr>
                <w:rFonts w:cs="Times New Roman"/>
                <w:bCs/>
                <w:sz w:val="20"/>
                <w:szCs w:val="20"/>
              </w:rPr>
              <w:lastRenderedPageBreak/>
              <w:t>56</w:t>
            </w:r>
          </w:p>
        </w:tc>
        <w:tc>
          <w:tcPr>
            <w:tcW w:w="1883" w:type="dxa"/>
          </w:tcPr>
          <w:p w:rsidR="00EB7F24" w:rsidRPr="00EB7F24" w:rsidRDefault="00EB7F24" w:rsidP="00614D47">
            <w:pPr>
              <w:widowControl w:val="0"/>
              <w:spacing w:after="120" w:line="480" w:lineRule="auto"/>
              <w:jc w:val="center"/>
              <w:rPr>
                <w:rFonts w:cs="Times New Roman"/>
                <w:bCs/>
                <w:color w:val="000000"/>
                <w:sz w:val="20"/>
                <w:szCs w:val="20"/>
              </w:rPr>
            </w:pPr>
            <w:r w:rsidRPr="00EB7F24">
              <w:rPr>
                <w:rFonts w:cs="Times New Roman"/>
                <w:bCs/>
                <w:color w:val="000000"/>
                <w:sz w:val="20"/>
                <w:szCs w:val="20"/>
              </w:rPr>
              <w:t>23:13:0101001:58</w:t>
            </w:r>
          </w:p>
        </w:tc>
        <w:tc>
          <w:tcPr>
            <w:tcW w:w="1070" w:type="dxa"/>
          </w:tcPr>
          <w:p w:rsidR="00EB7F24" w:rsidRDefault="00EB7F24" w:rsidP="00947C86">
            <w:pPr>
              <w:widowControl w:val="0"/>
              <w:spacing w:after="120"/>
              <w:rPr>
                <w:rFonts w:cs="Times New Roman"/>
                <w:bCs/>
                <w:sz w:val="20"/>
                <w:szCs w:val="20"/>
              </w:rPr>
            </w:pPr>
            <w:r>
              <w:rPr>
                <w:rFonts w:cs="Times New Roman"/>
                <w:bCs/>
                <w:sz w:val="20"/>
                <w:szCs w:val="20"/>
              </w:rPr>
              <w:t>2 000</w:t>
            </w:r>
          </w:p>
        </w:tc>
        <w:tc>
          <w:tcPr>
            <w:tcW w:w="1726" w:type="dxa"/>
          </w:tcPr>
          <w:p w:rsidR="00EB7F24" w:rsidRPr="00A86AF8" w:rsidRDefault="00EB7F24"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EB7F24" w:rsidRPr="00A86AF8" w:rsidRDefault="00EB7F24"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EB7F24" w:rsidRPr="008F54D2" w:rsidRDefault="00EB7F24"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EB7F24" w:rsidRPr="00EF799F" w:rsidTr="00400D8E">
        <w:trPr>
          <w:jc w:val="center"/>
        </w:trPr>
        <w:tc>
          <w:tcPr>
            <w:tcW w:w="565" w:type="dxa"/>
            <w:gridSpan w:val="2"/>
          </w:tcPr>
          <w:p w:rsidR="00EB7F24" w:rsidRDefault="00EB7F24" w:rsidP="00947C86">
            <w:pPr>
              <w:widowControl w:val="0"/>
              <w:spacing w:after="120"/>
              <w:rPr>
                <w:rFonts w:cs="Times New Roman"/>
                <w:bCs/>
                <w:sz w:val="20"/>
                <w:szCs w:val="20"/>
              </w:rPr>
            </w:pPr>
            <w:r>
              <w:rPr>
                <w:rFonts w:cs="Times New Roman"/>
                <w:bCs/>
                <w:sz w:val="20"/>
                <w:szCs w:val="20"/>
              </w:rPr>
              <w:t>57</w:t>
            </w:r>
          </w:p>
        </w:tc>
        <w:tc>
          <w:tcPr>
            <w:tcW w:w="1883" w:type="dxa"/>
          </w:tcPr>
          <w:p w:rsidR="00EB7F24" w:rsidRPr="00EB7F24" w:rsidRDefault="00EB7F24" w:rsidP="00614D47">
            <w:pPr>
              <w:widowControl w:val="0"/>
              <w:spacing w:after="120" w:line="480" w:lineRule="auto"/>
              <w:jc w:val="center"/>
              <w:rPr>
                <w:rFonts w:cs="Times New Roman"/>
                <w:bCs/>
                <w:color w:val="000000"/>
                <w:sz w:val="20"/>
                <w:szCs w:val="20"/>
              </w:rPr>
            </w:pPr>
            <w:r w:rsidRPr="00EB7F24">
              <w:rPr>
                <w:rFonts w:cs="Times New Roman"/>
                <w:bCs/>
                <w:color w:val="000000"/>
                <w:sz w:val="20"/>
                <w:szCs w:val="20"/>
              </w:rPr>
              <w:t>23:13:0101001:57</w:t>
            </w:r>
          </w:p>
        </w:tc>
        <w:tc>
          <w:tcPr>
            <w:tcW w:w="1070" w:type="dxa"/>
          </w:tcPr>
          <w:p w:rsidR="00EB7F24" w:rsidRDefault="00EB7F24" w:rsidP="00947C86">
            <w:pPr>
              <w:widowControl w:val="0"/>
              <w:spacing w:after="120"/>
              <w:rPr>
                <w:rFonts w:cs="Times New Roman"/>
                <w:bCs/>
                <w:sz w:val="20"/>
                <w:szCs w:val="20"/>
              </w:rPr>
            </w:pPr>
            <w:r>
              <w:rPr>
                <w:rFonts w:cs="Times New Roman"/>
                <w:bCs/>
                <w:sz w:val="20"/>
                <w:szCs w:val="20"/>
              </w:rPr>
              <w:t>5 000</w:t>
            </w:r>
          </w:p>
        </w:tc>
        <w:tc>
          <w:tcPr>
            <w:tcW w:w="1726" w:type="dxa"/>
          </w:tcPr>
          <w:p w:rsidR="00EB7F24" w:rsidRPr="00A86AF8" w:rsidRDefault="00EB7F24"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EB7F24" w:rsidRPr="00A86AF8" w:rsidRDefault="00EB7F24"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EB7F24" w:rsidRPr="008F54D2" w:rsidRDefault="00EB7F24"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EB7F24" w:rsidRPr="00EF799F" w:rsidTr="00400D8E">
        <w:trPr>
          <w:jc w:val="center"/>
        </w:trPr>
        <w:tc>
          <w:tcPr>
            <w:tcW w:w="565" w:type="dxa"/>
            <w:gridSpan w:val="2"/>
          </w:tcPr>
          <w:p w:rsidR="00EB7F24" w:rsidRDefault="00EB7F24" w:rsidP="00947C86">
            <w:pPr>
              <w:widowControl w:val="0"/>
              <w:spacing w:after="120"/>
              <w:rPr>
                <w:rFonts w:cs="Times New Roman"/>
                <w:bCs/>
                <w:sz w:val="20"/>
                <w:szCs w:val="20"/>
              </w:rPr>
            </w:pPr>
            <w:r>
              <w:rPr>
                <w:rFonts w:cs="Times New Roman"/>
                <w:bCs/>
                <w:sz w:val="20"/>
                <w:szCs w:val="20"/>
              </w:rPr>
              <w:t>58</w:t>
            </w:r>
          </w:p>
        </w:tc>
        <w:tc>
          <w:tcPr>
            <w:tcW w:w="1883" w:type="dxa"/>
          </w:tcPr>
          <w:p w:rsidR="00EB7F24" w:rsidRPr="00EB7F24" w:rsidRDefault="00EB7F24" w:rsidP="00614D47">
            <w:pPr>
              <w:widowControl w:val="0"/>
              <w:spacing w:after="120" w:line="480" w:lineRule="auto"/>
              <w:jc w:val="center"/>
              <w:rPr>
                <w:rFonts w:cs="Times New Roman"/>
                <w:bCs/>
                <w:color w:val="000000"/>
                <w:sz w:val="20"/>
                <w:szCs w:val="20"/>
              </w:rPr>
            </w:pPr>
            <w:r w:rsidRPr="00EB7F24">
              <w:rPr>
                <w:rFonts w:cs="Times New Roman"/>
                <w:bCs/>
                <w:color w:val="000000"/>
                <w:sz w:val="20"/>
                <w:szCs w:val="20"/>
              </w:rPr>
              <w:t>23:13:0101001:56</w:t>
            </w:r>
          </w:p>
        </w:tc>
        <w:tc>
          <w:tcPr>
            <w:tcW w:w="1070" w:type="dxa"/>
          </w:tcPr>
          <w:p w:rsidR="00EB7F24" w:rsidRDefault="00EB7F24" w:rsidP="00947C86">
            <w:pPr>
              <w:widowControl w:val="0"/>
              <w:spacing w:after="120"/>
              <w:rPr>
                <w:rFonts w:cs="Times New Roman"/>
                <w:bCs/>
                <w:sz w:val="20"/>
                <w:szCs w:val="20"/>
              </w:rPr>
            </w:pPr>
            <w:r>
              <w:rPr>
                <w:rFonts w:cs="Times New Roman"/>
                <w:bCs/>
                <w:sz w:val="20"/>
                <w:szCs w:val="20"/>
              </w:rPr>
              <w:t>4 200</w:t>
            </w:r>
          </w:p>
        </w:tc>
        <w:tc>
          <w:tcPr>
            <w:tcW w:w="1726" w:type="dxa"/>
          </w:tcPr>
          <w:p w:rsidR="00EB7F24" w:rsidRPr="00A86AF8" w:rsidRDefault="00EB7F24"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EB7F24" w:rsidRPr="00A86AF8" w:rsidRDefault="00EB7F24"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EB7F24" w:rsidRPr="008F54D2" w:rsidRDefault="00EB7F24"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EB7F24" w:rsidRPr="00EF799F" w:rsidTr="00400D8E">
        <w:trPr>
          <w:jc w:val="center"/>
        </w:trPr>
        <w:tc>
          <w:tcPr>
            <w:tcW w:w="565" w:type="dxa"/>
            <w:gridSpan w:val="2"/>
          </w:tcPr>
          <w:p w:rsidR="00EB7F24" w:rsidRDefault="00EB7F24" w:rsidP="00947C86">
            <w:pPr>
              <w:widowControl w:val="0"/>
              <w:spacing w:after="120"/>
              <w:rPr>
                <w:rFonts w:cs="Times New Roman"/>
                <w:bCs/>
                <w:sz w:val="20"/>
                <w:szCs w:val="20"/>
              </w:rPr>
            </w:pPr>
            <w:r>
              <w:rPr>
                <w:rFonts w:cs="Times New Roman"/>
                <w:bCs/>
                <w:sz w:val="20"/>
                <w:szCs w:val="20"/>
              </w:rPr>
              <w:t>59</w:t>
            </w:r>
          </w:p>
        </w:tc>
        <w:tc>
          <w:tcPr>
            <w:tcW w:w="1883" w:type="dxa"/>
          </w:tcPr>
          <w:p w:rsidR="00EB7F24" w:rsidRPr="00EB7F24" w:rsidRDefault="00EB7F24" w:rsidP="00614D47">
            <w:pPr>
              <w:widowControl w:val="0"/>
              <w:spacing w:after="120" w:line="480" w:lineRule="auto"/>
              <w:jc w:val="center"/>
              <w:rPr>
                <w:rFonts w:cs="Times New Roman"/>
                <w:bCs/>
                <w:color w:val="000000"/>
                <w:sz w:val="20"/>
                <w:szCs w:val="20"/>
              </w:rPr>
            </w:pPr>
            <w:r w:rsidRPr="00EB7F24">
              <w:rPr>
                <w:rFonts w:cs="Times New Roman"/>
                <w:bCs/>
                <w:color w:val="000000"/>
                <w:sz w:val="20"/>
                <w:szCs w:val="20"/>
              </w:rPr>
              <w:t>23:13:0101001:54</w:t>
            </w:r>
          </w:p>
        </w:tc>
        <w:tc>
          <w:tcPr>
            <w:tcW w:w="1070" w:type="dxa"/>
          </w:tcPr>
          <w:p w:rsidR="00EB7F24" w:rsidRDefault="00EB7F24" w:rsidP="00947C86">
            <w:pPr>
              <w:widowControl w:val="0"/>
              <w:spacing w:after="120"/>
              <w:rPr>
                <w:rFonts w:cs="Times New Roman"/>
                <w:bCs/>
                <w:sz w:val="20"/>
                <w:szCs w:val="20"/>
              </w:rPr>
            </w:pPr>
            <w:r>
              <w:rPr>
                <w:rFonts w:cs="Times New Roman"/>
                <w:bCs/>
                <w:sz w:val="20"/>
                <w:szCs w:val="20"/>
              </w:rPr>
              <w:t>2 500</w:t>
            </w:r>
          </w:p>
        </w:tc>
        <w:tc>
          <w:tcPr>
            <w:tcW w:w="1726" w:type="dxa"/>
          </w:tcPr>
          <w:p w:rsidR="00EB7F24" w:rsidRPr="00A86AF8" w:rsidRDefault="00EB7F24"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EB7F24" w:rsidRPr="00A86AF8" w:rsidRDefault="00EB7F24"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EB7F24" w:rsidRPr="008F54D2" w:rsidRDefault="00EB7F24"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EB7F24" w:rsidRPr="00EF799F" w:rsidTr="00400D8E">
        <w:trPr>
          <w:jc w:val="center"/>
        </w:trPr>
        <w:tc>
          <w:tcPr>
            <w:tcW w:w="565" w:type="dxa"/>
            <w:gridSpan w:val="2"/>
          </w:tcPr>
          <w:p w:rsidR="00EB7F24" w:rsidRDefault="00EB7F24" w:rsidP="00947C86">
            <w:pPr>
              <w:widowControl w:val="0"/>
              <w:spacing w:after="120"/>
              <w:rPr>
                <w:rFonts w:cs="Times New Roman"/>
                <w:bCs/>
                <w:sz w:val="20"/>
                <w:szCs w:val="20"/>
              </w:rPr>
            </w:pPr>
            <w:r>
              <w:rPr>
                <w:rFonts w:cs="Times New Roman"/>
                <w:bCs/>
                <w:sz w:val="20"/>
                <w:szCs w:val="20"/>
              </w:rPr>
              <w:t>60</w:t>
            </w:r>
          </w:p>
        </w:tc>
        <w:tc>
          <w:tcPr>
            <w:tcW w:w="1883" w:type="dxa"/>
          </w:tcPr>
          <w:p w:rsidR="00EB7F24" w:rsidRPr="00EB7F24" w:rsidRDefault="00EB7F24" w:rsidP="00614D47">
            <w:pPr>
              <w:widowControl w:val="0"/>
              <w:spacing w:after="120" w:line="480" w:lineRule="auto"/>
              <w:jc w:val="center"/>
              <w:rPr>
                <w:rFonts w:cs="Times New Roman"/>
                <w:bCs/>
                <w:color w:val="000000"/>
                <w:sz w:val="20"/>
                <w:szCs w:val="20"/>
              </w:rPr>
            </w:pPr>
            <w:r w:rsidRPr="00EB7F24">
              <w:rPr>
                <w:rFonts w:cs="Times New Roman"/>
                <w:bCs/>
                <w:color w:val="000000"/>
                <w:sz w:val="20"/>
                <w:szCs w:val="20"/>
              </w:rPr>
              <w:t>23:13:0101001:55</w:t>
            </w:r>
          </w:p>
        </w:tc>
        <w:tc>
          <w:tcPr>
            <w:tcW w:w="1070" w:type="dxa"/>
          </w:tcPr>
          <w:p w:rsidR="00EB7F24" w:rsidRDefault="00EB7F24" w:rsidP="00947C86">
            <w:pPr>
              <w:widowControl w:val="0"/>
              <w:spacing w:after="120"/>
              <w:rPr>
                <w:rFonts w:cs="Times New Roman"/>
                <w:bCs/>
                <w:sz w:val="20"/>
                <w:szCs w:val="20"/>
              </w:rPr>
            </w:pPr>
            <w:r>
              <w:rPr>
                <w:rFonts w:cs="Times New Roman"/>
                <w:bCs/>
                <w:sz w:val="20"/>
                <w:szCs w:val="20"/>
              </w:rPr>
              <w:t>3 000</w:t>
            </w:r>
          </w:p>
        </w:tc>
        <w:tc>
          <w:tcPr>
            <w:tcW w:w="1726" w:type="dxa"/>
          </w:tcPr>
          <w:p w:rsidR="00EB7F24" w:rsidRPr="00A86AF8" w:rsidRDefault="00EB7F24"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EB7F24" w:rsidRPr="00A86AF8" w:rsidRDefault="00EB7F24"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EB7F24" w:rsidRPr="008F54D2" w:rsidRDefault="00EB7F24"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EB7F24" w:rsidRPr="00EF799F" w:rsidTr="00400D8E">
        <w:trPr>
          <w:jc w:val="center"/>
        </w:trPr>
        <w:tc>
          <w:tcPr>
            <w:tcW w:w="565" w:type="dxa"/>
            <w:gridSpan w:val="2"/>
          </w:tcPr>
          <w:p w:rsidR="00EB7F24" w:rsidRDefault="00EB7F24" w:rsidP="00947C86">
            <w:pPr>
              <w:widowControl w:val="0"/>
              <w:spacing w:after="120"/>
              <w:rPr>
                <w:rFonts w:cs="Times New Roman"/>
                <w:bCs/>
                <w:sz w:val="20"/>
                <w:szCs w:val="20"/>
              </w:rPr>
            </w:pPr>
            <w:r>
              <w:rPr>
                <w:rFonts w:cs="Times New Roman"/>
                <w:bCs/>
                <w:sz w:val="20"/>
                <w:szCs w:val="20"/>
              </w:rPr>
              <w:t>61</w:t>
            </w:r>
          </w:p>
        </w:tc>
        <w:tc>
          <w:tcPr>
            <w:tcW w:w="1883" w:type="dxa"/>
          </w:tcPr>
          <w:p w:rsidR="00EB7F24" w:rsidRPr="00EB7F24" w:rsidRDefault="00EB7F24" w:rsidP="00614D47">
            <w:pPr>
              <w:widowControl w:val="0"/>
              <w:spacing w:after="120" w:line="480" w:lineRule="auto"/>
              <w:jc w:val="center"/>
              <w:rPr>
                <w:rFonts w:cs="Times New Roman"/>
                <w:bCs/>
                <w:color w:val="000000"/>
                <w:sz w:val="20"/>
                <w:szCs w:val="20"/>
              </w:rPr>
            </w:pPr>
            <w:r w:rsidRPr="00EB7F24">
              <w:rPr>
                <w:rFonts w:cs="Times New Roman"/>
                <w:bCs/>
                <w:color w:val="000000"/>
                <w:sz w:val="20"/>
                <w:szCs w:val="20"/>
              </w:rPr>
              <w:t>23:13:0101001:163</w:t>
            </w:r>
          </w:p>
        </w:tc>
        <w:tc>
          <w:tcPr>
            <w:tcW w:w="1070" w:type="dxa"/>
          </w:tcPr>
          <w:p w:rsidR="00EB7F24" w:rsidRDefault="00EB7F24" w:rsidP="00947C86">
            <w:pPr>
              <w:widowControl w:val="0"/>
              <w:spacing w:after="120"/>
              <w:rPr>
                <w:rFonts w:cs="Times New Roman"/>
                <w:bCs/>
                <w:sz w:val="20"/>
                <w:szCs w:val="20"/>
              </w:rPr>
            </w:pPr>
            <w:r>
              <w:rPr>
                <w:rFonts w:cs="Times New Roman"/>
                <w:bCs/>
                <w:sz w:val="20"/>
                <w:szCs w:val="20"/>
              </w:rPr>
              <w:t>3 000</w:t>
            </w:r>
          </w:p>
        </w:tc>
        <w:tc>
          <w:tcPr>
            <w:tcW w:w="1726" w:type="dxa"/>
          </w:tcPr>
          <w:p w:rsidR="00EB7F24" w:rsidRPr="00A86AF8" w:rsidRDefault="00EB7F24"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EB7F24" w:rsidRPr="00A86AF8" w:rsidRDefault="00EB7F24"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EB7F24" w:rsidRPr="008F54D2" w:rsidRDefault="00EB7F24"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EB7F24" w:rsidRPr="00EF799F" w:rsidTr="00400D8E">
        <w:trPr>
          <w:jc w:val="center"/>
        </w:trPr>
        <w:tc>
          <w:tcPr>
            <w:tcW w:w="565" w:type="dxa"/>
            <w:gridSpan w:val="2"/>
          </w:tcPr>
          <w:p w:rsidR="00EB7F24" w:rsidRDefault="00EB7F24" w:rsidP="00947C86">
            <w:pPr>
              <w:widowControl w:val="0"/>
              <w:spacing w:after="120"/>
              <w:rPr>
                <w:rFonts w:cs="Times New Roman"/>
                <w:bCs/>
                <w:sz w:val="20"/>
                <w:szCs w:val="20"/>
              </w:rPr>
            </w:pPr>
            <w:r>
              <w:rPr>
                <w:rFonts w:cs="Times New Roman"/>
                <w:bCs/>
                <w:sz w:val="20"/>
                <w:szCs w:val="20"/>
              </w:rPr>
              <w:t>62</w:t>
            </w:r>
          </w:p>
        </w:tc>
        <w:tc>
          <w:tcPr>
            <w:tcW w:w="1883" w:type="dxa"/>
          </w:tcPr>
          <w:p w:rsidR="00EB7F24" w:rsidRPr="00EB7F24" w:rsidRDefault="00EB7F24" w:rsidP="00614D47">
            <w:pPr>
              <w:widowControl w:val="0"/>
              <w:spacing w:after="120" w:line="480" w:lineRule="auto"/>
              <w:jc w:val="center"/>
              <w:rPr>
                <w:rFonts w:cs="Times New Roman"/>
                <w:bCs/>
                <w:color w:val="000000"/>
                <w:sz w:val="20"/>
                <w:szCs w:val="20"/>
              </w:rPr>
            </w:pPr>
            <w:r w:rsidRPr="00EB7F24">
              <w:rPr>
                <w:rFonts w:cs="Times New Roman"/>
                <w:bCs/>
                <w:color w:val="000000"/>
                <w:sz w:val="20"/>
                <w:szCs w:val="20"/>
              </w:rPr>
              <w:t>23:13:0101001:50</w:t>
            </w:r>
          </w:p>
        </w:tc>
        <w:tc>
          <w:tcPr>
            <w:tcW w:w="1070" w:type="dxa"/>
          </w:tcPr>
          <w:p w:rsidR="00EB7F24" w:rsidRDefault="00EB7F24" w:rsidP="00947C86">
            <w:pPr>
              <w:widowControl w:val="0"/>
              <w:spacing w:after="120"/>
              <w:rPr>
                <w:rFonts w:cs="Times New Roman"/>
                <w:bCs/>
                <w:sz w:val="20"/>
                <w:szCs w:val="20"/>
              </w:rPr>
            </w:pPr>
            <w:r>
              <w:rPr>
                <w:rFonts w:cs="Times New Roman"/>
                <w:bCs/>
                <w:sz w:val="20"/>
                <w:szCs w:val="20"/>
              </w:rPr>
              <w:t>3 000</w:t>
            </w:r>
          </w:p>
        </w:tc>
        <w:tc>
          <w:tcPr>
            <w:tcW w:w="1726" w:type="dxa"/>
          </w:tcPr>
          <w:p w:rsidR="00EB7F24" w:rsidRPr="00A86AF8" w:rsidRDefault="00EB7F24"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EB7F24" w:rsidRPr="00A86AF8" w:rsidRDefault="00EB7F24"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EB7F24" w:rsidRPr="008F54D2" w:rsidRDefault="00EB7F24"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EB7F24" w:rsidRPr="00EF799F" w:rsidTr="00400D8E">
        <w:trPr>
          <w:jc w:val="center"/>
        </w:trPr>
        <w:tc>
          <w:tcPr>
            <w:tcW w:w="565" w:type="dxa"/>
            <w:gridSpan w:val="2"/>
          </w:tcPr>
          <w:p w:rsidR="00EB7F24" w:rsidRDefault="00EB7F24" w:rsidP="00947C86">
            <w:pPr>
              <w:widowControl w:val="0"/>
              <w:spacing w:after="120"/>
              <w:rPr>
                <w:rFonts w:cs="Times New Roman"/>
                <w:bCs/>
                <w:sz w:val="20"/>
                <w:szCs w:val="20"/>
              </w:rPr>
            </w:pPr>
            <w:r>
              <w:rPr>
                <w:rFonts w:cs="Times New Roman"/>
                <w:bCs/>
                <w:sz w:val="20"/>
                <w:szCs w:val="20"/>
              </w:rPr>
              <w:t>63</w:t>
            </w:r>
          </w:p>
        </w:tc>
        <w:tc>
          <w:tcPr>
            <w:tcW w:w="1883" w:type="dxa"/>
          </w:tcPr>
          <w:p w:rsidR="00EB7F24" w:rsidRPr="00EB7F24" w:rsidRDefault="00EB7F24" w:rsidP="00614D47">
            <w:pPr>
              <w:widowControl w:val="0"/>
              <w:spacing w:after="120" w:line="480" w:lineRule="auto"/>
              <w:jc w:val="center"/>
              <w:rPr>
                <w:rFonts w:cs="Times New Roman"/>
                <w:bCs/>
                <w:color w:val="000000"/>
                <w:sz w:val="20"/>
                <w:szCs w:val="20"/>
              </w:rPr>
            </w:pPr>
            <w:r w:rsidRPr="00EB7F24">
              <w:rPr>
                <w:rFonts w:cs="Times New Roman"/>
                <w:bCs/>
                <w:color w:val="000000"/>
                <w:sz w:val="20"/>
                <w:szCs w:val="20"/>
              </w:rPr>
              <w:t>23:13:0101001:52</w:t>
            </w:r>
          </w:p>
        </w:tc>
        <w:tc>
          <w:tcPr>
            <w:tcW w:w="1070" w:type="dxa"/>
          </w:tcPr>
          <w:p w:rsidR="00EB7F24" w:rsidRDefault="00EB7F24" w:rsidP="00947C86">
            <w:pPr>
              <w:widowControl w:val="0"/>
              <w:spacing w:after="120"/>
              <w:rPr>
                <w:rFonts w:cs="Times New Roman"/>
                <w:bCs/>
                <w:sz w:val="20"/>
                <w:szCs w:val="20"/>
              </w:rPr>
            </w:pPr>
            <w:r>
              <w:rPr>
                <w:rFonts w:cs="Times New Roman"/>
                <w:bCs/>
                <w:sz w:val="20"/>
                <w:szCs w:val="20"/>
              </w:rPr>
              <w:t>5 000</w:t>
            </w:r>
          </w:p>
        </w:tc>
        <w:tc>
          <w:tcPr>
            <w:tcW w:w="1726" w:type="dxa"/>
          </w:tcPr>
          <w:p w:rsidR="00EB7F24" w:rsidRPr="00A86AF8" w:rsidRDefault="00EB7F24"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EB7F24" w:rsidRPr="00A86AF8" w:rsidRDefault="00EB7F24"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EB7F24" w:rsidRPr="008F54D2" w:rsidRDefault="00EB7F24"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EB7F24" w:rsidRPr="00EF799F" w:rsidTr="00400D8E">
        <w:trPr>
          <w:jc w:val="center"/>
        </w:trPr>
        <w:tc>
          <w:tcPr>
            <w:tcW w:w="565" w:type="dxa"/>
            <w:gridSpan w:val="2"/>
          </w:tcPr>
          <w:p w:rsidR="00EB7F24" w:rsidRDefault="00EB7F24" w:rsidP="00947C86">
            <w:pPr>
              <w:widowControl w:val="0"/>
              <w:spacing w:after="120"/>
              <w:rPr>
                <w:rFonts w:cs="Times New Roman"/>
                <w:bCs/>
                <w:sz w:val="20"/>
                <w:szCs w:val="20"/>
              </w:rPr>
            </w:pPr>
            <w:r>
              <w:rPr>
                <w:rFonts w:cs="Times New Roman"/>
                <w:bCs/>
                <w:sz w:val="20"/>
                <w:szCs w:val="20"/>
              </w:rPr>
              <w:t>64</w:t>
            </w:r>
          </w:p>
        </w:tc>
        <w:tc>
          <w:tcPr>
            <w:tcW w:w="1883" w:type="dxa"/>
          </w:tcPr>
          <w:p w:rsidR="00EB7F24" w:rsidRPr="00EB7F24" w:rsidRDefault="00EB7F24" w:rsidP="00614D47">
            <w:pPr>
              <w:widowControl w:val="0"/>
              <w:spacing w:after="120" w:line="480" w:lineRule="auto"/>
              <w:jc w:val="center"/>
              <w:rPr>
                <w:rFonts w:cs="Times New Roman"/>
                <w:bCs/>
                <w:color w:val="000000"/>
                <w:sz w:val="20"/>
                <w:szCs w:val="20"/>
              </w:rPr>
            </w:pPr>
            <w:r w:rsidRPr="00EB7F24">
              <w:rPr>
                <w:rFonts w:cs="Times New Roman"/>
                <w:bCs/>
                <w:color w:val="000000"/>
                <w:sz w:val="20"/>
                <w:szCs w:val="20"/>
              </w:rPr>
              <w:t>23:13:0101001:497</w:t>
            </w:r>
          </w:p>
        </w:tc>
        <w:tc>
          <w:tcPr>
            <w:tcW w:w="1070" w:type="dxa"/>
          </w:tcPr>
          <w:p w:rsidR="00EB7F24" w:rsidRDefault="00EB7F24" w:rsidP="00947C86">
            <w:pPr>
              <w:widowControl w:val="0"/>
              <w:spacing w:after="120"/>
              <w:rPr>
                <w:rFonts w:cs="Times New Roman"/>
                <w:bCs/>
                <w:sz w:val="20"/>
                <w:szCs w:val="20"/>
              </w:rPr>
            </w:pPr>
            <w:r>
              <w:rPr>
                <w:rFonts w:cs="Times New Roman"/>
                <w:bCs/>
                <w:sz w:val="20"/>
                <w:szCs w:val="20"/>
              </w:rPr>
              <w:t>5 000</w:t>
            </w:r>
          </w:p>
        </w:tc>
        <w:tc>
          <w:tcPr>
            <w:tcW w:w="1726" w:type="dxa"/>
          </w:tcPr>
          <w:p w:rsidR="00EB7F24" w:rsidRPr="00A86AF8" w:rsidRDefault="00EB7F24"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EB7F24" w:rsidRPr="00A86AF8" w:rsidRDefault="00EB7F24"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EB7F24" w:rsidRPr="008F54D2" w:rsidRDefault="00EB7F24"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EB7F24" w:rsidRPr="00EF799F" w:rsidTr="00400D8E">
        <w:trPr>
          <w:jc w:val="center"/>
        </w:trPr>
        <w:tc>
          <w:tcPr>
            <w:tcW w:w="565" w:type="dxa"/>
            <w:gridSpan w:val="2"/>
          </w:tcPr>
          <w:p w:rsidR="00EB7F24" w:rsidRDefault="00EB7F24" w:rsidP="00947C86">
            <w:pPr>
              <w:widowControl w:val="0"/>
              <w:spacing w:after="120"/>
              <w:rPr>
                <w:rFonts w:cs="Times New Roman"/>
                <w:bCs/>
                <w:sz w:val="20"/>
                <w:szCs w:val="20"/>
              </w:rPr>
            </w:pPr>
            <w:r>
              <w:rPr>
                <w:rFonts w:cs="Times New Roman"/>
                <w:bCs/>
                <w:sz w:val="20"/>
                <w:szCs w:val="20"/>
              </w:rPr>
              <w:t>65</w:t>
            </w:r>
          </w:p>
        </w:tc>
        <w:tc>
          <w:tcPr>
            <w:tcW w:w="1883" w:type="dxa"/>
          </w:tcPr>
          <w:p w:rsidR="00EB7F24" w:rsidRPr="00EB7F24" w:rsidRDefault="00EB7F24" w:rsidP="00614D47">
            <w:pPr>
              <w:widowControl w:val="0"/>
              <w:spacing w:after="120" w:line="480" w:lineRule="auto"/>
              <w:jc w:val="center"/>
              <w:rPr>
                <w:rFonts w:cs="Times New Roman"/>
                <w:bCs/>
                <w:color w:val="000000"/>
                <w:sz w:val="20"/>
                <w:szCs w:val="20"/>
              </w:rPr>
            </w:pPr>
            <w:r w:rsidRPr="00EB7F24">
              <w:rPr>
                <w:rFonts w:cs="Times New Roman"/>
                <w:bCs/>
                <w:color w:val="000000"/>
                <w:sz w:val="20"/>
                <w:szCs w:val="20"/>
              </w:rPr>
              <w:t>23:13:0101001:78</w:t>
            </w:r>
          </w:p>
        </w:tc>
        <w:tc>
          <w:tcPr>
            <w:tcW w:w="1070" w:type="dxa"/>
          </w:tcPr>
          <w:p w:rsidR="00EB7F24" w:rsidRDefault="00EB7F24" w:rsidP="00947C86">
            <w:pPr>
              <w:widowControl w:val="0"/>
              <w:spacing w:after="120"/>
              <w:rPr>
                <w:rFonts w:cs="Times New Roman"/>
                <w:bCs/>
                <w:sz w:val="20"/>
                <w:szCs w:val="20"/>
              </w:rPr>
            </w:pPr>
            <w:r>
              <w:rPr>
                <w:rFonts w:cs="Times New Roman"/>
                <w:bCs/>
                <w:sz w:val="20"/>
                <w:szCs w:val="20"/>
              </w:rPr>
              <w:t>2 500</w:t>
            </w:r>
          </w:p>
        </w:tc>
        <w:tc>
          <w:tcPr>
            <w:tcW w:w="1726" w:type="dxa"/>
          </w:tcPr>
          <w:p w:rsidR="00EB7F24" w:rsidRPr="00A86AF8" w:rsidRDefault="00EB7F24"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EB7F24" w:rsidRPr="00A86AF8" w:rsidRDefault="00EB7F24"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EB7F24" w:rsidRPr="008F54D2" w:rsidRDefault="00EB7F24"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EB7F24" w:rsidRPr="00EF799F" w:rsidTr="00400D8E">
        <w:trPr>
          <w:jc w:val="center"/>
        </w:trPr>
        <w:tc>
          <w:tcPr>
            <w:tcW w:w="565" w:type="dxa"/>
            <w:gridSpan w:val="2"/>
          </w:tcPr>
          <w:p w:rsidR="00EB7F24" w:rsidRDefault="00EB7F24" w:rsidP="00947C86">
            <w:pPr>
              <w:widowControl w:val="0"/>
              <w:spacing w:after="120"/>
              <w:rPr>
                <w:rFonts w:cs="Times New Roman"/>
                <w:bCs/>
                <w:sz w:val="20"/>
                <w:szCs w:val="20"/>
              </w:rPr>
            </w:pPr>
            <w:r>
              <w:rPr>
                <w:rFonts w:cs="Times New Roman"/>
                <w:bCs/>
                <w:sz w:val="20"/>
                <w:szCs w:val="20"/>
              </w:rPr>
              <w:t>66</w:t>
            </w:r>
          </w:p>
        </w:tc>
        <w:tc>
          <w:tcPr>
            <w:tcW w:w="1883" w:type="dxa"/>
          </w:tcPr>
          <w:p w:rsidR="00EB7F24" w:rsidRPr="00EB7F24" w:rsidRDefault="00EB7F24" w:rsidP="00614D47">
            <w:pPr>
              <w:widowControl w:val="0"/>
              <w:spacing w:after="120" w:line="480" w:lineRule="auto"/>
              <w:jc w:val="center"/>
              <w:rPr>
                <w:rFonts w:cs="Times New Roman"/>
                <w:bCs/>
                <w:color w:val="000000"/>
                <w:sz w:val="20"/>
                <w:szCs w:val="20"/>
              </w:rPr>
            </w:pPr>
            <w:r w:rsidRPr="00EB7F24">
              <w:rPr>
                <w:rFonts w:cs="Times New Roman"/>
                <w:bCs/>
                <w:color w:val="000000"/>
                <w:sz w:val="20"/>
                <w:szCs w:val="20"/>
              </w:rPr>
              <w:t>23:13:0101001:77</w:t>
            </w:r>
          </w:p>
        </w:tc>
        <w:tc>
          <w:tcPr>
            <w:tcW w:w="1070" w:type="dxa"/>
          </w:tcPr>
          <w:p w:rsidR="00EB7F24" w:rsidRDefault="00EB7F24" w:rsidP="00947C86">
            <w:pPr>
              <w:widowControl w:val="0"/>
              <w:spacing w:after="120"/>
              <w:rPr>
                <w:rFonts w:cs="Times New Roman"/>
                <w:bCs/>
                <w:sz w:val="20"/>
                <w:szCs w:val="20"/>
              </w:rPr>
            </w:pPr>
            <w:r>
              <w:rPr>
                <w:rFonts w:cs="Times New Roman"/>
                <w:bCs/>
                <w:sz w:val="20"/>
                <w:szCs w:val="20"/>
              </w:rPr>
              <w:t>2 500</w:t>
            </w:r>
          </w:p>
        </w:tc>
        <w:tc>
          <w:tcPr>
            <w:tcW w:w="1726" w:type="dxa"/>
          </w:tcPr>
          <w:p w:rsidR="00EB7F24" w:rsidRPr="00A86AF8" w:rsidRDefault="00EB7F24"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EB7F24" w:rsidRPr="00A86AF8" w:rsidRDefault="00EB7F24"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EB7F24" w:rsidRPr="008F54D2" w:rsidRDefault="00EB7F24"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EB7F24" w:rsidRPr="00EF799F" w:rsidTr="00400D8E">
        <w:trPr>
          <w:jc w:val="center"/>
        </w:trPr>
        <w:tc>
          <w:tcPr>
            <w:tcW w:w="565" w:type="dxa"/>
            <w:gridSpan w:val="2"/>
          </w:tcPr>
          <w:p w:rsidR="00EB7F24" w:rsidRDefault="00EB7F24" w:rsidP="00947C86">
            <w:pPr>
              <w:widowControl w:val="0"/>
              <w:spacing w:after="120"/>
              <w:rPr>
                <w:rFonts w:cs="Times New Roman"/>
                <w:bCs/>
                <w:sz w:val="20"/>
                <w:szCs w:val="20"/>
              </w:rPr>
            </w:pPr>
            <w:r>
              <w:rPr>
                <w:rFonts w:cs="Times New Roman"/>
                <w:bCs/>
                <w:sz w:val="20"/>
                <w:szCs w:val="20"/>
              </w:rPr>
              <w:lastRenderedPageBreak/>
              <w:t>67</w:t>
            </w:r>
          </w:p>
        </w:tc>
        <w:tc>
          <w:tcPr>
            <w:tcW w:w="1883" w:type="dxa"/>
          </w:tcPr>
          <w:p w:rsidR="00EB7F24" w:rsidRPr="00EB7F24" w:rsidRDefault="00EB7F24" w:rsidP="00614D47">
            <w:pPr>
              <w:widowControl w:val="0"/>
              <w:spacing w:after="120" w:line="480" w:lineRule="auto"/>
              <w:jc w:val="center"/>
              <w:rPr>
                <w:rFonts w:cs="Times New Roman"/>
                <w:bCs/>
                <w:color w:val="000000"/>
                <w:sz w:val="20"/>
                <w:szCs w:val="20"/>
              </w:rPr>
            </w:pPr>
            <w:r w:rsidRPr="00EB7F24">
              <w:rPr>
                <w:rFonts w:cs="Times New Roman"/>
                <w:bCs/>
                <w:color w:val="000000"/>
                <w:sz w:val="20"/>
                <w:szCs w:val="20"/>
              </w:rPr>
              <w:t>23:13:0101001:498</w:t>
            </w:r>
          </w:p>
        </w:tc>
        <w:tc>
          <w:tcPr>
            <w:tcW w:w="1070" w:type="dxa"/>
          </w:tcPr>
          <w:p w:rsidR="00EB7F24" w:rsidRDefault="00EB7F24" w:rsidP="00947C86">
            <w:pPr>
              <w:widowControl w:val="0"/>
              <w:spacing w:after="120"/>
              <w:rPr>
                <w:rFonts w:cs="Times New Roman"/>
                <w:bCs/>
                <w:sz w:val="20"/>
                <w:szCs w:val="20"/>
              </w:rPr>
            </w:pPr>
            <w:r>
              <w:rPr>
                <w:rFonts w:cs="Times New Roman"/>
                <w:bCs/>
                <w:sz w:val="20"/>
                <w:szCs w:val="20"/>
              </w:rPr>
              <w:t>4 200</w:t>
            </w:r>
          </w:p>
        </w:tc>
        <w:tc>
          <w:tcPr>
            <w:tcW w:w="1726" w:type="dxa"/>
          </w:tcPr>
          <w:p w:rsidR="00EB7F24" w:rsidRPr="00A86AF8" w:rsidRDefault="00EB7F24"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EB7F24" w:rsidRPr="00A86AF8" w:rsidRDefault="00EB7F24"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EB7F24" w:rsidRPr="008F54D2" w:rsidRDefault="00EB7F24"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EB7F24" w:rsidRPr="00EF799F" w:rsidTr="00400D8E">
        <w:trPr>
          <w:jc w:val="center"/>
        </w:trPr>
        <w:tc>
          <w:tcPr>
            <w:tcW w:w="565" w:type="dxa"/>
            <w:gridSpan w:val="2"/>
          </w:tcPr>
          <w:p w:rsidR="00EB7F24" w:rsidRDefault="00EB7F24" w:rsidP="00947C86">
            <w:pPr>
              <w:widowControl w:val="0"/>
              <w:spacing w:after="120"/>
              <w:rPr>
                <w:rFonts w:cs="Times New Roman"/>
                <w:bCs/>
                <w:sz w:val="20"/>
                <w:szCs w:val="20"/>
              </w:rPr>
            </w:pPr>
            <w:r>
              <w:rPr>
                <w:rFonts w:cs="Times New Roman"/>
                <w:bCs/>
                <w:sz w:val="20"/>
                <w:szCs w:val="20"/>
              </w:rPr>
              <w:t>68</w:t>
            </w:r>
          </w:p>
        </w:tc>
        <w:tc>
          <w:tcPr>
            <w:tcW w:w="1883" w:type="dxa"/>
          </w:tcPr>
          <w:p w:rsidR="00EB7F24" w:rsidRPr="00EB7F24" w:rsidRDefault="00EB7F24" w:rsidP="00614D47">
            <w:pPr>
              <w:widowControl w:val="0"/>
              <w:spacing w:after="120" w:line="480" w:lineRule="auto"/>
              <w:jc w:val="center"/>
              <w:rPr>
                <w:rFonts w:cs="Times New Roman"/>
                <w:bCs/>
                <w:color w:val="000000"/>
                <w:sz w:val="20"/>
                <w:szCs w:val="20"/>
              </w:rPr>
            </w:pPr>
            <w:r w:rsidRPr="00EB7F24">
              <w:rPr>
                <w:rFonts w:cs="Times New Roman"/>
                <w:bCs/>
                <w:color w:val="000000"/>
                <w:sz w:val="20"/>
                <w:szCs w:val="20"/>
              </w:rPr>
              <w:t>23:13:0101001:79</w:t>
            </w:r>
          </w:p>
        </w:tc>
        <w:tc>
          <w:tcPr>
            <w:tcW w:w="1070" w:type="dxa"/>
          </w:tcPr>
          <w:p w:rsidR="00EB7F24" w:rsidRDefault="00EB7F24" w:rsidP="00947C86">
            <w:pPr>
              <w:widowControl w:val="0"/>
              <w:spacing w:after="120"/>
              <w:rPr>
                <w:rFonts w:cs="Times New Roman"/>
                <w:bCs/>
                <w:sz w:val="20"/>
                <w:szCs w:val="20"/>
              </w:rPr>
            </w:pPr>
            <w:r>
              <w:rPr>
                <w:rFonts w:cs="Times New Roman"/>
                <w:bCs/>
                <w:sz w:val="20"/>
                <w:szCs w:val="20"/>
              </w:rPr>
              <w:t>1 600</w:t>
            </w:r>
          </w:p>
        </w:tc>
        <w:tc>
          <w:tcPr>
            <w:tcW w:w="1726" w:type="dxa"/>
          </w:tcPr>
          <w:p w:rsidR="00EB7F24" w:rsidRPr="00A86AF8" w:rsidRDefault="00EB7F24"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EB7F24" w:rsidRPr="00A86AF8" w:rsidRDefault="00EB7F24"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EB7F24" w:rsidRPr="008F54D2" w:rsidRDefault="00EB7F24"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EB7F24" w:rsidRPr="00EF799F" w:rsidTr="00400D8E">
        <w:trPr>
          <w:jc w:val="center"/>
        </w:trPr>
        <w:tc>
          <w:tcPr>
            <w:tcW w:w="565" w:type="dxa"/>
            <w:gridSpan w:val="2"/>
          </w:tcPr>
          <w:p w:rsidR="00EB7F24" w:rsidRDefault="00EB7F24" w:rsidP="00947C86">
            <w:pPr>
              <w:widowControl w:val="0"/>
              <w:spacing w:after="120"/>
              <w:rPr>
                <w:rFonts w:cs="Times New Roman"/>
                <w:bCs/>
                <w:sz w:val="20"/>
                <w:szCs w:val="20"/>
              </w:rPr>
            </w:pPr>
            <w:r>
              <w:rPr>
                <w:rFonts w:cs="Times New Roman"/>
                <w:bCs/>
                <w:sz w:val="20"/>
                <w:szCs w:val="20"/>
              </w:rPr>
              <w:t>69</w:t>
            </w:r>
          </w:p>
        </w:tc>
        <w:tc>
          <w:tcPr>
            <w:tcW w:w="1883" w:type="dxa"/>
          </w:tcPr>
          <w:p w:rsidR="00EB7F24" w:rsidRPr="00EB7F24" w:rsidRDefault="00EB7F24" w:rsidP="00614D47">
            <w:pPr>
              <w:widowControl w:val="0"/>
              <w:spacing w:after="120" w:line="480" w:lineRule="auto"/>
              <w:jc w:val="center"/>
              <w:rPr>
                <w:rFonts w:cs="Times New Roman"/>
                <w:bCs/>
                <w:color w:val="000000"/>
                <w:sz w:val="20"/>
                <w:szCs w:val="20"/>
              </w:rPr>
            </w:pPr>
            <w:r w:rsidRPr="00EB7F24">
              <w:rPr>
                <w:rFonts w:cs="Times New Roman"/>
                <w:bCs/>
                <w:color w:val="000000"/>
                <w:sz w:val="20"/>
                <w:szCs w:val="20"/>
              </w:rPr>
              <w:t>23:13:0101001:53</w:t>
            </w:r>
          </w:p>
        </w:tc>
        <w:tc>
          <w:tcPr>
            <w:tcW w:w="1070" w:type="dxa"/>
          </w:tcPr>
          <w:p w:rsidR="00EB7F24" w:rsidRDefault="00EB7F24" w:rsidP="00947C86">
            <w:pPr>
              <w:widowControl w:val="0"/>
              <w:spacing w:after="120"/>
              <w:rPr>
                <w:rFonts w:cs="Times New Roman"/>
                <w:bCs/>
                <w:sz w:val="20"/>
                <w:szCs w:val="20"/>
              </w:rPr>
            </w:pPr>
            <w:r>
              <w:rPr>
                <w:rFonts w:cs="Times New Roman"/>
                <w:bCs/>
                <w:sz w:val="20"/>
                <w:szCs w:val="20"/>
              </w:rPr>
              <w:t>4 000</w:t>
            </w:r>
          </w:p>
        </w:tc>
        <w:tc>
          <w:tcPr>
            <w:tcW w:w="1726" w:type="dxa"/>
          </w:tcPr>
          <w:p w:rsidR="00EB7F24" w:rsidRPr="00A86AF8" w:rsidRDefault="00EB7F24"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EB7F24" w:rsidRPr="00A86AF8" w:rsidRDefault="00EB7F24"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EB7F24" w:rsidRPr="008F54D2" w:rsidRDefault="00EB7F24"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400D8E" w:rsidRPr="00EF799F" w:rsidTr="00400D8E">
        <w:trPr>
          <w:jc w:val="center"/>
        </w:trPr>
        <w:tc>
          <w:tcPr>
            <w:tcW w:w="565" w:type="dxa"/>
            <w:gridSpan w:val="2"/>
          </w:tcPr>
          <w:p w:rsidR="00400D8E" w:rsidRDefault="00400D8E" w:rsidP="00947C86">
            <w:pPr>
              <w:widowControl w:val="0"/>
              <w:spacing w:after="120"/>
              <w:rPr>
                <w:rFonts w:cs="Times New Roman"/>
                <w:bCs/>
                <w:sz w:val="20"/>
                <w:szCs w:val="20"/>
              </w:rPr>
            </w:pPr>
            <w:r>
              <w:rPr>
                <w:rFonts w:cs="Times New Roman"/>
                <w:bCs/>
                <w:sz w:val="20"/>
                <w:szCs w:val="20"/>
              </w:rPr>
              <w:t>70</w:t>
            </w:r>
          </w:p>
        </w:tc>
        <w:tc>
          <w:tcPr>
            <w:tcW w:w="1883" w:type="dxa"/>
          </w:tcPr>
          <w:p w:rsidR="00400D8E" w:rsidRPr="00EB7F24" w:rsidRDefault="00400D8E" w:rsidP="00614D47">
            <w:pPr>
              <w:widowControl w:val="0"/>
              <w:spacing w:after="120" w:line="480" w:lineRule="auto"/>
              <w:jc w:val="center"/>
              <w:rPr>
                <w:rFonts w:cs="Times New Roman"/>
                <w:bCs/>
                <w:color w:val="000000"/>
                <w:sz w:val="20"/>
                <w:szCs w:val="20"/>
              </w:rPr>
            </w:pPr>
            <w:r w:rsidRPr="00400D8E">
              <w:rPr>
                <w:rFonts w:cs="Times New Roman"/>
                <w:bCs/>
                <w:color w:val="000000"/>
                <w:sz w:val="20"/>
                <w:szCs w:val="20"/>
              </w:rPr>
              <w:t>23:13:1201000:1975</w:t>
            </w:r>
          </w:p>
        </w:tc>
        <w:tc>
          <w:tcPr>
            <w:tcW w:w="1070" w:type="dxa"/>
          </w:tcPr>
          <w:p w:rsidR="00400D8E" w:rsidRDefault="00400D8E" w:rsidP="00947C86">
            <w:pPr>
              <w:widowControl w:val="0"/>
              <w:spacing w:after="120"/>
              <w:rPr>
                <w:rFonts w:cs="Times New Roman"/>
                <w:bCs/>
                <w:sz w:val="20"/>
                <w:szCs w:val="20"/>
              </w:rPr>
            </w:pPr>
            <w:r>
              <w:rPr>
                <w:rFonts w:cs="Times New Roman"/>
                <w:bCs/>
                <w:sz w:val="20"/>
                <w:szCs w:val="20"/>
              </w:rPr>
              <w:t>21 029</w:t>
            </w:r>
          </w:p>
        </w:tc>
        <w:tc>
          <w:tcPr>
            <w:tcW w:w="1726" w:type="dxa"/>
          </w:tcPr>
          <w:p w:rsidR="00400D8E" w:rsidRPr="00A86AF8" w:rsidRDefault="00400D8E"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400D8E" w:rsidRPr="00A86AF8" w:rsidRDefault="00400D8E"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400D8E" w:rsidRPr="008F54D2" w:rsidRDefault="00400D8E"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400D8E" w:rsidRPr="00EF799F" w:rsidTr="00400D8E">
        <w:trPr>
          <w:jc w:val="center"/>
        </w:trPr>
        <w:tc>
          <w:tcPr>
            <w:tcW w:w="565" w:type="dxa"/>
            <w:gridSpan w:val="2"/>
          </w:tcPr>
          <w:p w:rsidR="00400D8E" w:rsidRDefault="00400D8E" w:rsidP="00947C86">
            <w:pPr>
              <w:widowControl w:val="0"/>
              <w:spacing w:after="120"/>
              <w:rPr>
                <w:rFonts w:cs="Times New Roman"/>
                <w:bCs/>
                <w:sz w:val="20"/>
                <w:szCs w:val="20"/>
              </w:rPr>
            </w:pPr>
            <w:r>
              <w:rPr>
                <w:rFonts w:cs="Times New Roman"/>
                <w:bCs/>
                <w:sz w:val="20"/>
                <w:szCs w:val="20"/>
              </w:rPr>
              <w:t>71</w:t>
            </w:r>
          </w:p>
        </w:tc>
        <w:tc>
          <w:tcPr>
            <w:tcW w:w="1883" w:type="dxa"/>
          </w:tcPr>
          <w:p w:rsidR="00400D8E" w:rsidRPr="00400D8E" w:rsidRDefault="00400D8E" w:rsidP="00614D47">
            <w:pPr>
              <w:widowControl w:val="0"/>
              <w:spacing w:after="120" w:line="480" w:lineRule="auto"/>
              <w:jc w:val="center"/>
              <w:rPr>
                <w:rFonts w:cs="Times New Roman"/>
                <w:bCs/>
                <w:color w:val="000000"/>
                <w:sz w:val="20"/>
                <w:szCs w:val="20"/>
              </w:rPr>
            </w:pPr>
            <w:r w:rsidRPr="00400D8E">
              <w:rPr>
                <w:rFonts w:cs="Times New Roman"/>
                <w:bCs/>
                <w:color w:val="000000"/>
                <w:sz w:val="20"/>
                <w:szCs w:val="20"/>
              </w:rPr>
              <w:t>23:13:1201006:2</w:t>
            </w:r>
          </w:p>
        </w:tc>
        <w:tc>
          <w:tcPr>
            <w:tcW w:w="1070" w:type="dxa"/>
          </w:tcPr>
          <w:p w:rsidR="00400D8E" w:rsidRDefault="00400D8E" w:rsidP="00947C86">
            <w:pPr>
              <w:widowControl w:val="0"/>
              <w:spacing w:after="120"/>
              <w:rPr>
                <w:rFonts w:cs="Times New Roman"/>
                <w:bCs/>
                <w:sz w:val="20"/>
                <w:szCs w:val="20"/>
              </w:rPr>
            </w:pPr>
            <w:r>
              <w:rPr>
                <w:rFonts w:cs="Times New Roman"/>
                <w:bCs/>
                <w:sz w:val="20"/>
                <w:szCs w:val="20"/>
              </w:rPr>
              <w:t>30 527</w:t>
            </w:r>
          </w:p>
        </w:tc>
        <w:tc>
          <w:tcPr>
            <w:tcW w:w="1726" w:type="dxa"/>
          </w:tcPr>
          <w:p w:rsidR="00400D8E" w:rsidRPr="00A86AF8" w:rsidRDefault="00400D8E"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400D8E" w:rsidRPr="00A86AF8" w:rsidRDefault="00400D8E"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400D8E" w:rsidRPr="008F54D2" w:rsidRDefault="00400D8E"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400D8E" w:rsidRPr="00EF799F" w:rsidTr="00400D8E">
        <w:trPr>
          <w:jc w:val="center"/>
        </w:trPr>
        <w:tc>
          <w:tcPr>
            <w:tcW w:w="565" w:type="dxa"/>
            <w:gridSpan w:val="2"/>
          </w:tcPr>
          <w:p w:rsidR="00400D8E" w:rsidRDefault="00400D8E" w:rsidP="00947C86">
            <w:pPr>
              <w:widowControl w:val="0"/>
              <w:spacing w:after="120"/>
              <w:rPr>
                <w:rFonts w:cs="Times New Roman"/>
                <w:bCs/>
                <w:sz w:val="20"/>
                <w:szCs w:val="20"/>
              </w:rPr>
            </w:pPr>
            <w:r>
              <w:rPr>
                <w:rFonts w:cs="Times New Roman"/>
                <w:bCs/>
                <w:sz w:val="20"/>
                <w:szCs w:val="20"/>
              </w:rPr>
              <w:t>72</w:t>
            </w:r>
          </w:p>
        </w:tc>
        <w:tc>
          <w:tcPr>
            <w:tcW w:w="1883" w:type="dxa"/>
          </w:tcPr>
          <w:p w:rsidR="00400D8E" w:rsidRPr="00400D8E" w:rsidRDefault="00400D8E" w:rsidP="00614D47">
            <w:pPr>
              <w:widowControl w:val="0"/>
              <w:spacing w:after="120" w:line="480" w:lineRule="auto"/>
              <w:jc w:val="center"/>
              <w:rPr>
                <w:rFonts w:cs="Times New Roman"/>
                <w:bCs/>
                <w:color w:val="000000"/>
                <w:sz w:val="20"/>
                <w:szCs w:val="20"/>
              </w:rPr>
            </w:pPr>
            <w:r w:rsidRPr="00400D8E">
              <w:rPr>
                <w:rFonts w:cs="Times New Roman"/>
                <w:bCs/>
                <w:color w:val="000000"/>
                <w:sz w:val="20"/>
                <w:szCs w:val="20"/>
              </w:rPr>
              <w:t>23:13:1201006:1</w:t>
            </w:r>
          </w:p>
        </w:tc>
        <w:tc>
          <w:tcPr>
            <w:tcW w:w="1070" w:type="dxa"/>
          </w:tcPr>
          <w:p w:rsidR="00400D8E" w:rsidRDefault="00400D8E" w:rsidP="00947C86">
            <w:pPr>
              <w:widowControl w:val="0"/>
              <w:spacing w:after="120"/>
              <w:rPr>
                <w:rFonts w:cs="Times New Roman"/>
                <w:bCs/>
                <w:sz w:val="20"/>
                <w:szCs w:val="20"/>
              </w:rPr>
            </w:pPr>
            <w:r>
              <w:rPr>
                <w:rFonts w:cs="Times New Roman"/>
                <w:bCs/>
                <w:sz w:val="20"/>
                <w:szCs w:val="20"/>
              </w:rPr>
              <w:t>61 048</w:t>
            </w:r>
          </w:p>
        </w:tc>
        <w:tc>
          <w:tcPr>
            <w:tcW w:w="1726" w:type="dxa"/>
          </w:tcPr>
          <w:p w:rsidR="00400D8E" w:rsidRPr="00A86AF8" w:rsidRDefault="00400D8E"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400D8E" w:rsidRPr="00A86AF8" w:rsidRDefault="00400D8E"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400D8E" w:rsidRPr="008F54D2" w:rsidRDefault="00400D8E"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400D8E" w:rsidRPr="00EF799F" w:rsidTr="00400D8E">
        <w:trPr>
          <w:jc w:val="center"/>
        </w:trPr>
        <w:tc>
          <w:tcPr>
            <w:tcW w:w="565" w:type="dxa"/>
            <w:gridSpan w:val="2"/>
          </w:tcPr>
          <w:p w:rsidR="00400D8E" w:rsidRDefault="00400D8E" w:rsidP="00947C86">
            <w:pPr>
              <w:widowControl w:val="0"/>
              <w:spacing w:after="120"/>
              <w:rPr>
                <w:rFonts w:cs="Times New Roman"/>
                <w:bCs/>
                <w:sz w:val="20"/>
                <w:szCs w:val="20"/>
              </w:rPr>
            </w:pPr>
            <w:r>
              <w:rPr>
                <w:rFonts w:cs="Times New Roman"/>
                <w:bCs/>
                <w:sz w:val="20"/>
                <w:szCs w:val="20"/>
              </w:rPr>
              <w:t>73</w:t>
            </w:r>
          </w:p>
        </w:tc>
        <w:tc>
          <w:tcPr>
            <w:tcW w:w="1883" w:type="dxa"/>
          </w:tcPr>
          <w:p w:rsidR="00400D8E" w:rsidRPr="00400D8E" w:rsidRDefault="00400D8E" w:rsidP="00614D47">
            <w:pPr>
              <w:widowControl w:val="0"/>
              <w:spacing w:after="120" w:line="480" w:lineRule="auto"/>
              <w:jc w:val="center"/>
              <w:rPr>
                <w:rFonts w:cs="Times New Roman"/>
                <w:bCs/>
                <w:color w:val="000000"/>
                <w:sz w:val="20"/>
                <w:szCs w:val="20"/>
              </w:rPr>
            </w:pPr>
            <w:r w:rsidRPr="00400D8E">
              <w:rPr>
                <w:rFonts w:cs="Times New Roman"/>
                <w:bCs/>
                <w:color w:val="000000"/>
                <w:sz w:val="20"/>
                <w:szCs w:val="20"/>
              </w:rPr>
              <w:t>23:13:1201000:964</w:t>
            </w:r>
          </w:p>
        </w:tc>
        <w:tc>
          <w:tcPr>
            <w:tcW w:w="1070" w:type="dxa"/>
          </w:tcPr>
          <w:p w:rsidR="00400D8E" w:rsidRDefault="00400D8E" w:rsidP="00947C86">
            <w:pPr>
              <w:widowControl w:val="0"/>
              <w:spacing w:after="120"/>
              <w:rPr>
                <w:rFonts w:cs="Times New Roman"/>
                <w:bCs/>
                <w:sz w:val="20"/>
                <w:szCs w:val="20"/>
              </w:rPr>
            </w:pPr>
            <w:r>
              <w:rPr>
                <w:rFonts w:cs="Times New Roman"/>
                <w:bCs/>
                <w:sz w:val="20"/>
                <w:szCs w:val="20"/>
              </w:rPr>
              <w:t>39 400</w:t>
            </w:r>
          </w:p>
        </w:tc>
        <w:tc>
          <w:tcPr>
            <w:tcW w:w="1726" w:type="dxa"/>
          </w:tcPr>
          <w:p w:rsidR="00400D8E" w:rsidRPr="00A86AF8" w:rsidRDefault="00400D8E"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400D8E" w:rsidRPr="00A86AF8" w:rsidRDefault="00400D8E"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400D8E" w:rsidRPr="008F54D2" w:rsidRDefault="00400D8E"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400D8E" w:rsidRPr="00EF799F" w:rsidTr="00400D8E">
        <w:trPr>
          <w:jc w:val="center"/>
        </w:trPr>
        <w:tc>
          <w:tcPr>
            <w:tcW w:w="565" w:type="dxa"/>
            <w:gridSpan w:val="2"/>
          </w:tcPr>
          <w:p w:rsidR="00400D8E" w:rsidRDefault="00400D8E" w:rsidP="00947C86">
            <w:pPr>
              <w:widowControl w:val="0"/>
              <w:spacing w:after="120"/>
              <w:rPr>
                <w:rFonts w:cs="Times New Roman"/>
                <w:bCs/>
                <w:sz w:val="20"/>
                <w:szCs w:val="20"/>
              </w:rPr>
            </w:pPr>
            <w:r>
              <w:rPr>
                <w:rFonts w:cs="Times New Roman"/>
                <w:bCs/>
                <w:sz w:val="20"/>
                <w:szCs w:val="20"/>
              </w:rPr>
              <w:t>74</w:t>
            </w:r>
          </w:p>
        </w:tc>
        <w:tc>
          <w:tcPr>
            <w:tcW w:w="1883" w:type="dxa"/>
          </w:tcPr>
          <w:p w:rsidR="00400D8E" w:rsidRPr="00400D8E" w:rsidRDefault="00400D8E" w:rsidP="00614D47">
            <w:pPr>
              <w:widowControl w:val="0"/>
              <w:spacing w:after="120" w:line="480" w:lineRule="auto"/>
              <w:jc w:val="center"/>
              <w:rPr>
                <w:rFonts w:cs="Times New Roman"/>
                <w:bCs/>
                <w:color w:val="000000"/>
                <w:sz w:val="20"/>
                <w:szCs w:val="20"/>
              </w:rPr>
            </w:pPr>
            <w:r w:rsidRPr="00400D8E">
              <w:rPr>
                <w:rFonts w:cs="Times New Roman"/>
                <w:bCs/>
                <w:color w:val="000000"/>
                <w:sz w:val="20"/>
                <w:szCs w:val="20"/>
              </w:rPr>
              <w:t>23:13:0101001:30</w:t>
            </w:r>
          </w:p>
        </w:tc>
        <w:tc>
          <w:tcPr>
            <w:tcW w:w="1070" w:type="dxa"/>
          </w:tcPr>
          <w:p w:rsidR="00400D8E" w:rsidRDefault="00400D8E" w:rsidP="00947C86">
            <w:pPr>
              <w:widowControl w:val="0"/>
              <w:spacing w:after="120"/>
              <w:rPr>
                <w:rFonts w:cs="Times New Roman"/>
                <w:bCs/>
                <w:sz w:val="20"/>
                <w:szCs w:val="20"/>
              </w:rPr>
            </w:pPr>
            <w:r>
              <w:rPr>
                <w:rFonts w:cs="Times New Roman"/>
                <w:bCs/>
                <w:sz w:val="20"/>
                <w:szCs w:val="20"/>
              </w:rPr>
              <w:t>1 800</w:t>
            </w:r>
          </w:p>
        </w:tc>
        <w:tc>
          <w:tcPr>
            <w:tcW w:w="1726" w:type="dxa"/>
          </w:tcPr>
          <w:p w:rsidR="00400D8E" w:rsidRPr="00A86AF8" w:rsidRDefault="00400D8E"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400D8E" w:rsidRPr="00A86AF8" w:rsidRDefault="00400D8E"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400D8E" w:rsidRPr="008F54D2" w:rsidRDefault="00400D8E"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400D8E" w:rsidRPr="00EF799F" w:rsidTr="00400D8E">
        <w:trPr>
          <w:jc w:val="center"/>
        </w:trPr>
        <w:tc>
          <w:tcPr>
            <w:tcW w:w="565" w:type="dxa"/>
            <w:gridSpan w:val="2"/>
          </w:tcPr>
          <w:p w:rsidR="00400D8E" w:rsidRDefault="00400D8E" w:rsidP="00947C86">
            <w:pPr>
              <w:widowControl w:val="0"/>
              <w:spacing w:after="120"/>
              <w:rPr>
                <w:rFonts w:cs="Times New Roman"/>
                <w:bCs/>
                <w:sz w:val="20"/>
                <w:szCs w:val="20"/>
              </w:rPr>
            </w:pPr>
            <w:r>
              <w:rPr>
                <w:rFonts w:cs="Times New Roman"/>
                <w:bCs/>
                <w:sz w:val="20"/>
                <w:szCs w:val="20"/>
              </w:rPr>
              <w:t>75</w:t>
            </w:r>
          </w:p>
        </w:tc>
        <w:tc>
          <w:tcPr>
            <w:tcW w:w="1883" w:type="dxa"/>
          </w:tcPr>
          <w:p w:rsidR="00400D8E" w:rsidRPr="00400D8E" w:rsidRDefault="00400D8E" w:rsidP="00614D47">
            <w:pPr>
              <w:widowControl w:val="0"/>
              <w:spacing w:after="120" w:line="480" w:lineRule="auto"/>
              <w:jc w:val="center"/>
              <w:rPr>
                <w:rFonts w:cs="Times New Roman"/>
                <w:bCs/>
                <w:color w:val="000000"/>
                <w:sz w:val="20"/>
                <w:szCs w:val="20"/>
              </w:rPr>
            </w:pPr>
            <w:r w:rsidRPr="00400D8E">
              <w:rPr>
                <w:rFonts w:cs="Times New Roman"/>
                <w:bCs/>
                <w:color w:val="000000"/>
                <w:sz w:val="20"/>
                <w:szCs w:val="20"/>
              </w:rPr>
              <w:t>23:13:0101001:183</w:t>
            </w:r>
          </w:p>
        </w:tc>
        <w:tc>
          <w:tcPr>
            <w:tcW w:w="1070" w:type="dxa"/>
          </w:tcPr>
          <w:p w:rsidR="00400D8E" w:rsidRDefault="00400D8E" w:rsidP="00947C86">
            <w:pPr>
              <w:widowControl w:val="0"/>
              <w:spacing w:after="120"/>
              <w:rPr>
                <w:rFonts w:cs="Times New Roman"/>
                <w:bCs/>
                <w:sz w:val="20"/>
                <w:szCs w:val="20"/>
              </w:rPr>
            </w:pPr>
            <w:r>
              <w:rPr>
                <w:rFonts w:cs="Times New Roman"/>
                <w:bCs/>
                <w:sz w:val="20"/>
                <w:szCs w:val="20"/>
              </w:rPr>
              <w:t>16 936</w:t>
            </w:r>
          </w:p>
        </w:tc>
        <w:tc>
          <w:tcPr>
            <w:tcW w:w="1726" w:type="dxa"/>
          </w:tcPr>
          <w:p w:rsidR="00400D8E" w:rsidRPr="00A86AF8" w:rsidRDefault="00400D8E"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400D8E" w:rsidRPr="00A86AF8" w:rsidRDefault="00400D8E"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400D8E" w:rsidRPr="008F54D2" w:rsidRDefault="00400D8E"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400D8E" w:rsidRPr="00EF799F" w:rsidTr="00400D8E">
        <w:trPr>
          <w:jc w:val="center"/>
        </w:trPr>
        <w:tc>
          <w:tcPr>
            <w:tcW w:w="565" w:type="dxa"/>
            <w:gridSpan w:val="2"/>
          </w:tcPr>
          <w:p w:rsidR="00400D8E" w:rsidRDefault="00400D8E" w:rsidP="00947C86">
            <w:pPr>
              <w:widowControl w:val="0"/>
              <w:spacing w:after="120"/>
              <w:rPr>
                <w:rFonts w:cs="Times New Roman"/>
                <w:bCs/>
                <w:sz w:val="20"/>
                <w:szCs w:val="20"/>
              </w:rPr>
            </w:pPr>
            <w:r>
              <w:rPr>
                <w:rFonts w:cs="Times New Roman"/>
                <w:bCs/>
                <w:sz w:val="20"/>
                <w:szCs w:val="20"/>
              </w:rPr>
              <w:t>76</w:t>
            </w:r>
          </w:p>
        </w:tc>
        <w:tc>
          <w:tcPr>
            <w:tcW w:w="1883" w:type="dxa"/>
          </w:tcPr>
          <w:p w:rsidR="00400D8E" w:rsidRPr="00400D8E" w:rsidRDefault="00400D8E" w:rsidP="00614D47">
            <w:pPr>
              <w:widowControl w:val="0"/>
              <w:spacing w:after="120" w:line="480" w:lineRule="auto"/>
              <w:jc w:val="center"/>
              <w:rPr>
                <w:rFonts w:cs="Times New Roman"/>
                <w:bCs/>
                <w:color w:val="000000"/>
                <w:sz w:val="20"/>
                <w:szCs w:val="20"/>
              </w:rPr>
            </w:pPr>
            <w:r w:rsidRPr="00400D8E">
              <w:rPr>
                <w:rFonts w:cs="Times New Roman"/>
                <w:bCs/>
                <w:color w:val="000000"/>
                <w:sz w:val="20"/>
                <w:szCs w:val="20"/>
              </w:rPr>
              <w:t>23:13:0101001:184</w:t>
            </w:r>
          </w:p>
        </w:tc>
        <w:tc>
          <w:tcPr>
            <w:tcW w:w="1070" w:type="dxa"/>
          </w:tcPr>
          <w:p w:rsidR="00400D8E" w:rsidRDefault="00400D8E" w:rsidP="00947C86">
            <w:pPr>
              <w:widowControl w:val="0"/>
              <w:spacing w:after="120"/>
              <w:rPr>
                <w:rFonts w:cs="Times New Roman"/>
                <w:bCs/>
                <w:sz w:val="20"/>
                <w:szCs w:val="20"/>
              </w:rPr>
            </w:pPr>
            <w:r>
              <w:rPr>
                <w:rFonts w:cs="Times New Roman"/>
                <w:bCs/>
                <w:sz w:val="20"/>
                <w:szCs w:val="20"/>
              </w:rPr>
              <w:t>35 266</w:t>
            </w:r>
          </w:p>
        </w:tc>
        <w:tc>
          <w:tcPr>
            <w:tcW w:w="1726" w:type="dxa"/>
          </w:tcPr>
          <w:p w:rsidR="00400D8E" w:rsidRPr="00A86AF8" w:rsidRDefault="00400D8E"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400D8E" w:rsidRPr="00A86AF8" w:rsidRDefault="00400D8E"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400D8E" w:rsidRPr="008F54D2" w:rsidRDefault="00400D8E"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400D8E" w:rsidRPr="00EF799F" w:rsidTr="00400D8E">
        <w:trPr>
          <w:jc w:val="center"/>
        </w:trPr>
        <w:tc>
          <w:tcPr>
            <w:tcW w:w="565" w:type="dxa"/>
            <w:gridSpan w:val="2"/>
          </w:tcPr>
          <w:p w:rsidR="00400D8E" w:rsidRDefault="00400D8E" w:rsidP="00947C86">
            <w:pPr>
              <w:widowControl w:val="0"/>
              <w:spacing w:after="120"/>
              <w:rPr>
                <w:rFonts w:cs="Times New Roman"/>
                <w:bCs/>
                <w:sz w:val="20"/>
                <w:szCs w:val="20"/>
              </w:rPr>
            </w:pPr>
            <w:r>
              <w:rPr>
                <w:rFonts w:cs="Times New Roman"/>
                <w:bCs/>
                <w:sz w:val="20"/>
                <w:szCs w:val="20"/>
              </w:rPr>
              <w:t>77</w:t>
            </w:r>
          </w:p>
        </w:tc>
        <w:tc>
          <w:tcPr>
            <w:tcW w:w="1883" w:type="dxa"/>
          </w:tcPr>
          <w:p w:rsidR="00400D8E" w:rsidRPr="00400D8E" w:rsidRDefault="00400D8E" w:rsidP="00614D47">
            <w:pPr>
              <w:widowControl w:val="0"/>
              <w:spacing w:after="120" w:line="480" w:lineRule="auto"/>
              <w:jc w:val="center"/>
              <w:rPr>
                <w:rFonts w:cs="Times New Roman"/>
                <w:bCs/>
                <w:color w:val="000000"/>
                <w:sz w:val="20"/>
                <w:szCs w:val="20"/>
              </w:rPr>
            </w:pPr>
            <w:r w:rsidRPr="00400D8E">
              <w:rPr>
                <w:rFonts w:cs="Times New Roman"/>
                <w:bCs/>
                <w:color w:val="000000"/>
                <w:sz w:val="20"/>
                <w:szCs w:val="20"/>
              </w:rPr>
              <w:t>23:13:0101001:19</w:t>
            </w:r>
          </w:p>
        </w:tc>
        <w:tc>
          <w:tcPr>
            <w:tcW w:w="1070" w:type="dxa"/>
          </w:tcPr>
          <w:p w:rsidR="00400D8E" w:rsidRDefault="00400D8E" w:rsidP="00947C86">
            <w:pPr>
              <w:widowControl w:val="0"/>
              <w:spacing w:after="120"/>
              <w:rPr>
                <w:rFonts w:cs="Times New Roman"/>
                <w:bCs/>
                <w:sz w:val="20"/>
                <w:szCs w:val="20"/>
              </w:rPr>
            </w:pPr>
            <w:r>
              <w:rPr>
                <w:rFonts w:cs="Times New Roman"/>
                <w:bCs/>
                <w:sz w:val="20"/>
                <w:szCs w:val="20"/>
              </w:rPr>
              <w:t>3 000</w:t>
            </w:r>
          </w:p>
        </w:tc>
        <w:tc>
          <w:tcPr>
            <w:tcW w:w="1726" w:type="dxa"/>
          </w:tcPr>
          <w:p w:rsidR="00400D8E" w:rsidRPr="00A86AF8" w:rsidRDefault="00400D8E"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400D8E" w:rsidRPr="00A86AF8" w:rsidRDefault="00400D8E"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400D8E" w:rsidRPr="008F54D2" w:rsidRDefault="00400D8E"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400D8E" w:rsidRPr="00EF799F" w:rsidTr="00400D8E">
        <w:trPr>
          <w:jc w:val="center"/>
        </w:trPr>
        <w:tc>
          <w:tcPr>
            <w:tcW w:w="565" w:type="dxa"/>
            <w:gridSpan w:val="2"/>
          </w:tcPr>
          <w:p w:rsidR="00400D8E" w:rsidRDefault="00400D8E" w:rsidP="00947C86">
            <w:pPr>
              <w:widowControl w:val="0"/>
              <w:spacing w:after="120"/>
              <w:rPr>
                <w:rFonts w:cs="Times New Roman"/>
                <w:bCs/>
                <w:sz w:val="20"/>
                <w:szCs w:val="20"/>
              </w:rPr>
            </w:pPr>
            <w:r>
              <w:rPr>
                <w:rFonts w:cs="Times New Roman"/>
                <w:bCs/>
                <w:sz w:val="20"/>
                <w:szCs w:val="20"/>
              </w:rPr>
              <w:lastRenderedPageBreak/>
              <w:t>78</w:t>
            </w:r>
          </w:p>
        </w:tc>
        <w:tc>
          <w:tcPr>
            <w:tcW w:w="1883" w:type="dxa"/>
          </w:tcPr>
          <w:p w:rsidR="00400D8E" w:rsidRPr="00400D8E" w:rsidRDefault="00400D8E" w:rsidP="00614D47">
            <w:pPr>
              <w:widowControl w:val="0"/>
              <w:spacing w:after="120" w:line="480" w:lineRule="auto"/>
              <w:jc w:val="center"/>
              <w:rPr>
                <w:rFonts w:cs="Times New Roman"/>
                <w:bCs/>
                <w:color w:val="000000"/>
                <w:sz w:val="20"/>
                <w:szCs w:val="20"/>
              </w:rPr>
            </w:pPr>
            <w:r w:rsidRPr="00400D8E">
              <w:rPr>
                <w:rFonts w:cs="Times New Roman"/>
                <w:bCs/>
                <w:color w:val="000000"/>
                <w:sz w:val="20"/>
                <w:szCs w:val="20"/>
              </w:rPr>
              <w:t>23:13:1201000:787</w:t>
            </w:r>
          </w:p>
        </w:tc>
        <w:tc>
          <w:tcPr>
            <w:tcW w:w="1070" w:type="dxa"/>
          </w:tcPr>
          <w:p w:rsidR="00400D8E" w:rsidRDefault="00400D8E" w:rsidP="00947C86">
            <w:pPr>
              <w:widowControl w:val="0"/>
              <w:spacing w:after="120"/>
              <w:rPr>
                <w:rFonts w:cs="Times New Roman"/>
                <w:bCs/>
                <w:sz w:val="20"/>
                <w:szCs w:val="20"/>
              </w:rPr>
            </w:pPr>
            <w:r>
              <w:rPr>
                <w:rFonts w:cs="Times New Roman"/>
                <w:bCs/>
                <w:sz w:val="20"/>
                <w:szCs w:val="20"/>
              </w:rPr>
              <w:t>153 200</w:t>
            </w:r>
          </w:p>
        </w:tc>
        <w:tc>
          <w:tcPr>
            <w:tcW w:w="1726" w:type="dxa"/>
          </w:tcPr>
          <w:p w:rsidR="00400D8E" w:rsidRPr="00A86AF8" w:rsidRDefault="00400D8E"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400D8E" w:rsidRPr="00A86AF8" w:rsidRDefault="00400D8E"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400D8E" w:rsidRPr="008F54D2" w:rsidRDefault="00400D8E"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400D8E" w:rsidRPr="00EF799F" w:rsidTr="00400D8E">
        <w:trPr>
          <w:jc w:val="center"/>
        </w:trPr>
        <w:tc>
          <w:tcPr>
            <w:tcW w:w="565" w:type="dxa"/>
            <w:gridSpan w:val="2"/>
          </w:tcPr>
          <w:p w:rsidR="00400D8E" w:rsidRDefault="00400D8E" w:rsidP="00947C86">
            <w:pPr>
              <w:widowControl w:val="0"/>
              <w:spacing w:after="120"/>
              <w:rPr>
                <w:rFonts w:cs="Times New Roman"/>
                <w:bCs/>
                <w:sz w:val="20"/>
                <w:szCs w:val="20"/>
              </w:rPr>
            </w:pPr>
            <w:r>
              <w:rPr>
                <w:rFonts w:cs="Times New Roman"/>
                <w:bCs/>
                <w:sz w:val="20"/>
                <w:szCs w:val="20"/>
              </w:rPr>
              <w:t>79</w:t>
            </w:r>
          </w:p>
        </w:tc>
        <w:tc>
          <w:tcPr>
            <w:tcW w:w="1883" w:type="dxa"/>
          </w:tcPr>
          <w:p w:rsidR="00400D8E" w:rsidRPr="00400D8E" w:rsidRDefault="00400D8E" w:rsidP="00614D47">
            <w:pPr>
              <w:widowControl w:val="0"/>
              <w:spacing w:after="120" w:line="480" w:lineRule="auto"/>
              <w:jc w:val="center"/>
              <w:rPr>
                <w:rFonts w:cs="Times New Roman"/>
                <w:bCs/>
                <w:color w:val="000000"/>
                <w:sz w:val="20"/>
                <w:szCs w:val="20"/>
              </w:rPr>
            </w:pPr>
            <w:r w:rsidRPr="00400D8E">
              <w:rPr>
                <w:rFonts w:cs="Times New Roman"/>
                <w:bCs/>
                <w:color w:val="000000"/>
                <w:sz w:val="20"/>
                <w:szCs w:val="20"/>
              </w:rPr>
              <w:t>23:13:1201000:858</w:t>
            </w:r>
          </w:p>
        </w:tc>
        <w:tc>
          <w:tcPr>
            <w:tcW w:w="1070" w:type="dxa"/>
          </w:tcPr>
          <w:p w:rsidR="00400D8E" w:rsidRDefault="00400D8E" w:rsidP="00947C86">
            <w:pPr>
              <w:widowControl w:val="0"/>
              <w:spacing w:after="120"/>
              <w:rPr>
                <w:rFonts w:cs="Times New Roman"/>
                <w:bCs/>
                <w:sz w:val="20"/>
                <w:szCs w:val="20"/>
              </w:rPr>
            </w:pPr>
            <w:r>
              <w:rPr>
                <w:rFonts w:cs="Times New Roman"/>
                <w:bCs/>
                <w:sz w:val="20"/>
                <w:szCs w:val="20"/>
              </w:rPr>
              <w:t>7 400</w:t>
            </w:r>
          </w:p>
        </w:tc>
        <w:tc>
          <w:tcPr>
            <w:tcW w:w="1726" w:type="dxa"/>
          </w:tcPr>
          <w:p w:rsidR="00400D8E" w:rsidRPr="00A86AF8" w:rsidRDefault="00400D8E"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400D8E" w:rsidRPr="00A86AF8" w:rsidRDefault="00400D8E"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400D8E" w:rsidRPr="008F54D2" w:rsidRDefault="00400D8E"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400D8E" w:rsidRPr="00EF799F" w:rsidTr="00400D8E">
        <w:trPr>
          <w:jc w:val="center"/>
        </w:trPr>
        <w:tc>
          <w:tcPr>
            <w:tcW w:w="565" w:type="dxa"/>
            <w:gridSpan w:val="2"/>
          </w:tcPr>
          <w:p w:rsidR="00400D8E" w:rsidRDefault="00400D8E" w:rsidP="00947C86">
            <w:pPr>
              <w:widowControl w:val="0"/>
              <w:spacing w:after="120"/>
              <w:rPr>
                <w:rFonts w:cs="Times New Roman"/>
                <w:bCs/>
                <w:sz w:val="20"/>
                <w:szCs w:val="20"/>
              </w:rPr>
            </w:pPr>
            <w:r>
              <w:rPr>
                <w:rFonts w:cs="Times New Roman"/>
                <w:bCs/>
                <w:sz w:val="20"/>
                <w:szCs w:val="20"/>
              </w:rPr>
              <w:t>80</w:t>
            </w:r>
          </w:p>
        </w:tc>
        <w:tc>
          <w:tcPr>
            <w:tcW w:w="1883" w:type="dxa"/>
          </w:tcPr>
          <w:p w:rsidR="00400D8E" w:rsidRPr="00400D8E" w:rsidRDefault="00400D8E" w:rsidP="00614D47">
            <w:pPr>
              <w:widowControl w:val="0"/>
              <w:spacing w:after="120" w:line="480" w:lineRule="auto"/>
              <w:jc w:val="center"/>
              <w:rPr>
                <w:rFonts w:cs="Times New Roman"/>
                <w:bCs/>
                <w:color w:val="000000"/>
                <w:sz w:val="20"/>
                <w:szCs w:val="20"/>
              </w:rPr>
            </w:pPr>
            <w:r w:rsidRPr="00400D8E">
              <w:rPr>
                <w:rFonts w:cs="Times New Roman"/>
                <w:bCs/>
                <w:color w:val="000000"/>
                <w:sz w:val="20"/>
                <w:szCs w:val="20"/>
              </w:rPr>
              <w:t>23:13:1201000:2033</w:t>
            </w:r>
          </w:p>
        </w:tc>
        <w:tc>
          <w:tcPr>
            <w:tcW w:w="1070" w:type="dxa"/>
          </w:tcPr>
          <w:p w:rsidR="00400D8E" w:rsidRDefault="00400D8E" w:rsidP="00947C86">
            <w:pPr>
              <w:widowControl w:val="0"/>
              <w:spacing w:after="120"/>
              <w:rPr>
                <w:rFonts w:cs="Times New Roman"/>
                <w:bCs/>
                <w:sz w:val="20"/>
                <w:szCs w:val="20"/>
              </w:rPr>
            </w:pPr>
            <w:r>
              <w:rPr>
                <w:rFonts w:cs="Times New Roman"/>
                <w:bCs/>
                <w:sz w:val="20"/>
                <w:szCs w:val="20"/>
              </w:rPr>
              <w:t>10 923</w:t>
            </w:r>
          </w:p>
        </w:tc>
        <w:tc>
          <w:tcPr>
            <w:tcW w:w="1726" w:type="dxa"/>
          </w:tcPr>
          <w:p w:rsidR="00400D8E" w:rsidRPr="00A86AF8" w:rsidRDefault="00400D8E"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400D8E" w:rsidRPr="00A86AF8" w:rsidRDefault="00400D8E"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400D8E" w:rsidRPr="008F54D2" w:rsidRDefault="00400D8E"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400D8E" w:rsidRPr="00EF799F" w:rsidTr="00400D8E">
        <w:trPr>
          <w:jc w:val="center"/>
        </w:trPr>
        <w:tc>
          <w:tcPr>
            <w:tcW w:w="565" w:type="dxa"/>
            <w:gridSpan w:val="2"/>
          </w:tcPr>
          <w:p w:rsidR="00400D8E" w:rsidRDefault="00400D8E" w:rsidP="00947C86">
            <w:pPr>
              <w:widowControl w:val="0"/>
              <w:spacing w:after="120"/>
              <w:rPr>
                <w:rFonts w:cs="Times New Roman"/>
                <w:bCs/>
                <w:sz w:val="20"/>
                <w:szCs w:val="20"/>
              </w:rPr>
            </w:pPr>
            <w:r>
              <w:rPr>
                <w:rFonts w:cs="Times New Roman"/>
                <w:bCs/>
                <w:sz w:val="20"/>
                <w:szCs w:val="20"/>
              </w:rPr>
              <w:t>81</w:t>
            </w:r>
          </w:p>
        </w:tc>
        <w:tc>
          <w:tcPr>
            <w:tcW w:w="1883" w:type="dxa"/>
          </w:tcPr>
          <w:p w:rsidR="00400D8E" w:rsidRPr="00400D8E" w:rsidRDefault="00400D8E" w:rsidP="00614D47">
            <w:pPr>
              <w:widowControl w:val="0"/>
              <w:spacing w:after="120" w:line="480" w:lineRule="auto"/>
              <w:jc w:val="center"/>
              <w:rPr>
                <w:rFonts w:cs="Times New Roman"/>
                <w:bCs/>
                <w:color w:val="000000"/>
                <w:sz w:val="20"/>
                <w:szCs w:val="20"/>
              </w:rPr>
            </w:pPr>
            <w:r w:rsidRPr="00400D8E">
              <w:rPr>
                <w:rFonts w:cs="Times New Roman"/>
                <w:bCs/>
                <w:color w:val="000000"/>
                <w:sz w:val="20"/>
                <w:szCs w:val="20"/>
              </w:rPr>
              <w:t>23:13:1201000:1369</w:t>
            </w:r>
          </w:p>
        </w:tc>
        <w:tc>
          <w:tcPr>
            <w:tcW w:w="1070" w:type="dxa"/>
          </w:tcPr>
          <w:p w:rsidR="00400D8E" w:rsidRDefault="00400D8E" w:rsidP="00947C86">
            <w:pPr>
              <w:widowControl w:val="0"/>
              <w:spacing w:after="120"/>
              <w:rPr>
                <w:rFonts w:cs="Times New Roman"/>
                <w:bCs/>
                <w:sz w:val="20"/>
                <w:szCs w:val="20"/>
              </w:rPr>
            </w:pPr>
            <w:r>
              <w:rPr>
                <w:rFonts w:cs="Times New Roman"/>
                <w:bCs/>
                <w:sz w:val="20"/>
                <w:szCs w:val="20"/>
              </w:rPr>
              <w:t>34 993</w:t>
            </w:r>
          </w:p>
        </w:tc>
        <w:tc>
          <w:tcPr>
            <w:tcW w:w="1726" w:type="dxa"/>
          </w:tcPr>
          <w:p w:rsidR="00400D8E" w:rsidRPr="00A86AF8" w:rsidRDefault="00400D8E"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400D8E" w:rsidRPr="00A86AF8" w:rsidRDefault="00400D8E"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400D8E" w:rsidRPr="008F54D2" w:rsidRDefault="00400D8E"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400D8E" w:rsidRPr="00EF799F" w:rsidTr="00400D8E">
        <w:trPr>
          <w:jc w:val="center"/>
        </w:trPr>
        <w:tc>
          <w:tcPr>
            <w:tcW w:w="565" w:type="dxa"/>
            <w:gridSpan w:val="2"/>
          </w:tcPr>
          <w:p w:rsidR="00400D8E" w:rsidRDefault="00400D8E" w:rsidP="00947C86">
            <w:pPr>
              <w:widowControl w:val="0"/>
              <w:spacing w:after="120"/>
              <w:rPr>
                <w:rFonts w:cs="Times New Roman"/>
                <w:bCs/>
                <w:sz w:val="20"/>
                <w:szCs w:val="20"/>
              </w:rPr>
            </w:pPr>
            <w:r>
              <w:rPr>
                <w:rFonts w:cs="Times New Roman"/>
                <w:bCs/>
                <w:sz w:val="20"/>
                <w:szCs w:val="20"/>
              </w:rPr>
              <w:t>82</w:t>
            </w:r>
          </w:p>
        </w:tc>
        <w:tc>
          <w:tcPr>
            <w:tcW w:w="1883" w:type="dxa"/>
          </w:tcPr>
          <w:p w:rsidR="00400D8E" w:rsidRPr="00400D8E" w:rsidRDefault="00400D8E" w:rsidP="00614D47">
            <w:pPr>
              <w:widowControl w:val="0"/>
              <w:spacing w:after="120" w:line="480" w:lineRule="auto"/>
              <w:jc w:val="center"/>
              <w:rPr>
                <w:rFonts w:cs="Times New Roman"/>
                <w:bCs/>
                <w:color w:val="000000"/>
                <w:sz w:val="20"/>
                <w:szCs w:val="20"/>
              </w:rPr>
            </w:pPr>
            <w:r w:rsidRPr="00400D8E">
              <w:rPr>
                <w:rFonts w:cs="Times New Roman"/>
                <w:bCs/>
                <w:color w:val="000000"/>
                <w:sz w:val="20"/>
                <w:szCs w:val="20"/>
              </w:rPr>
              <w:t>23:13:1201000:1368</w:t>
            </w:r>
          </w:p>
        </w:tc>
        <w:tc>
          <w:tcPr>
            <w:tcW w:w="1070" w:type="dxa"/>
          </w:tcPr>
          <w:p w:rsidR="00400D8E" w:rsidRDefault="00400D8E" w:rsidP="00947C86">
            <w:pPr>
              <w:widowControl w:val="0"/>
              <w:spacing w:after="120"/>
              <w:rPr>
                <w:rFonts w:cs="Times New Roman"/>
                <w:bCs/>
                <w:sz w:val="20"/>
                <w:szCs w:val="20"/>
              </w:rPr>
            </w:pPr>
            <w:r>
              <w:rPr>
                <w:rFonts w:cs="Times New Roman"/>
                <w:bCs/>
                <w:sz w:val="20"/>
                <w:szCs w:val="20"/>
              </w:rPr>
              <w:t>34 993</w:t>
            </w:r>
          </w:p>
        </w:tc>
        <w:tc>
          <w:tcPr>
            <w:tcW w:w="1726" w:type="dxa"/>
          </w:tcPr>
          <w:p w:rsidR="00400D8E" w:rsidRPr="00A86AF8" w:rsidRDefault="00400D8E"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400D8E" w:rsidRPr="00A86AF8" w:rsidRDefault="00400D8E"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400D8E" w:rsidRPr="008F54D2" w:rsidRDefault="00400D8E"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400D8E" w:rsidRPr="00EF799F" w:rsidTr="00400D8E">
        <w:trPr>
          <w:jc w:val="center"/>
        </w:trPr>
        <w:tc>
          <w:tcPr>
            <w:tcW w:w="565" w:type="dxa"/>
            <w:gridSpan w:val="2"/>
          </w:tcPr>
          <w:p w:rsidR="00400D8E" w:rsidRDefault="00400D8E" w:rsidP="00947C86">
            <w:pPr>
              <w:widowControl w:val="0"/>
              <w:spacing w:after="120"/>
              <w:rPr>
                <w:rFonts w:cs="Times New Roman"/>
                <w:bCs/>
                <w:sz w:val="20"/>
                <w:szCs w:val="20"/>
              </w:rPr>
            </w:pPr>
            <w:r>
              <w:rPr>
                <w:rFonts w:cs="Times New Roman"/>
                <w:bCs/>
                <w:sz w:val="20"/>
                <w:szCs w:val="20"/>
              </w:rPr>
              <w:t>83</w:t>
            </w:r>
          </w:p>
        </w:tc>
        <w:tc>
          <w:tcPr>
            <w:tcW w:w="1883" w:type="dxa"/>
          </w:tcPr>
          <w:p w:rsidR="00400D8E" w:rsidRPr="00400D8E" w:rsidRDefault="00400D8E" w:rsidP="00614D47">
            <w:pPr>
              <w:widowControl w:val="0"/>
              <w:spacing w:after="120" w:line="480" w:lineRule="auto"/>
              <w:jc w:val="center"/>
              <w:rPr>
                <w:rFonts w:cs="Times New Roman"/>
                <w:bCs/>
                <w:color w:val="000000"/>
                <w:sz w:val="20"/>
                <w:szCs w:val="20"/>
              </w:rPr>
            </w:pPr>
            <w:r w:rsidRPr="00400D8E">
              <w:rPr>
                <w:rFonts w:cs="Times New Roman"/>
                <w:bCs/>
                <w:color w:val="000000"/>
                <w:sz w:val="20"/>
                <w:szCs w:val="20"/>
              </w:rPr>
              <w:t>23:13:1201000:1370</w:t>
            </w:r>
          </w:p>
        </w:tc>
        <w:tc>
          <w:tcPr>
            <w:tcW w:w="1070" w:type="dxa"/>
          </w:tcPr>
          <w:p w:rsidR="00400D8E" w:rsidRDefault="00400D8E" w:rsidP="00947C86">
            <w:pPr>
              <w:widowControl w:val="0"/>
              <w:spacing w:after="120"/>
              <w:rPr>
                <w:rFonts w:cs="Times New Roman"/>
                <w:bCs/>
                <w:sz w:val="20"/>
                <w:szCs w:val="20"/>
              </w:rPr>
            </w:pPr>
            <w:r>
              <w:rPr>
                <w:rFonts w:cs="Times New Roman"/>
                <w:bCs/>
                <w:sz w:val="20"/>
                <w:szCs w:val="20"/>
              </w:rPr>
              <w:t>34 993</w:t>
            </w:r>
          </w:p>
        </w:tc>
        <w:tc>
          <w:tcPr>
            <w:tcW w:w="1726" w:type="dxa"/>
          </w:tcPr>
          <w:p w:rsidR="00400D8E" w:rsidRPr="00A86AF8" w:rsidRDefault="00400D8E"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400D8E" w:rsidRPr="00A86AF8" w:rsidRDefault="00400D8E"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400D8E" w:rsidRPr="008F54D2" w:rsidRDefault="00400D8E"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400D8E" w:rsidRPr="00EF799F" w:rsidTr="00400D8E">
        <w:trPr>
          <w:jc w:val="center"/>
        </w:trPr>
        <w:tc>
          <w:tcPr>
            <w:tcW w:w="565" w:type="dxa"/>
            <w:gridSpan w:val="2"/>
          </w:tcPr>
          <w:p w:rsidR="00400D8E" w:rsidRDefault="00400D8E" w:rsidP="00947C86">
            <w:pPr>
              <w:widowControl w:val="0"/>
              <w:spacing w:after="120"/>
              <w:rPr>
                <w:rFonts w:cs="Times New Roman"/>
                <w:bCs/>
                <w:sz w:val="20"/>
                <w:szCs w:val="20"/>
              </w:rPr>
            </w:pPr>
            <w:r>
              <w:rPr>
                <w:rFonts w:cs="Times New Roman"/>
                <w:bCs/>
                <w:sz w:val="20"/>
                <w:szCs w:val="20"/>
              </w:rPr>
              <w:t>84</w:t>
            </w:r>
          </w:p>
        </w:tc>
        <w:tc>
          <w:tcPr>
            <w:tcW w:w="1883" w:type="dxa"/>
          </w:tcPr>
          <w:p w:rsidR="00400D8E" w:rsidRPr="00400D8E" w:rsidRDefault="00400D8E" w:rsidP="00614D47">
            <w:pPr>
              <w:widowControl w:val="0"/>
              <w:spacing w:after="120" w:line="480" w:lineRule="auto"/>
              <w:jc w:val="center"/>
              <w:rPr>
                <w:rFonts w:cs="Times New Roman"/>
                <w:bCs/>
                <w:color w:val="000000"/>
                <w:sz w:val="20"/>
                <w:szCs w:val="20"/>
              </w:rPr>
            </w:pPr>
            <w:r w:rsidRPr="00400D8E">
              <w:rPr>
                <w:rFonts w:cs="Times New Roman"/>
                <w:bCs/>
                <w:color w:val="000000"/>
                <w:sz w:val="20"/>
                <w:szCs w:val="20"/>
              </w:rPr>
              <w:t>23:13:1201000:1326</w:t>
            </w:r>
          </w:p>
        </w:tc>
        <w:tc>
          <w:tcPr>
            <w:tcW w:w="1070" w:type="dxa"/>
          </w:tcPr>
          <w:p w:rsidR="00400D8E" w:rsidRDefault="00400D8E" w:rsidP="00947C86">
            <w:pPr>
              <w:widowControl w:val="0"/>
              <w:spacing w:after="120"/>
              <w:rPr>
                <w:rFonts w:cs="Times New Roman"/>
                <w:bCs/>
                <w:sz w:val="20"/>
                <w:szCs w:val="20"/>
              </w:rPr>
            </w:pPr>
            <w:r>
              <w:rPr>
                <w:rFonts w:cs="Times New Roman"/>
                <w:bCs/>
                <w:sz w:val="20"/>
                <w:szCs w:val="20"/>
              </w:rPr>
              <w:t>33 000</w:t>
            </w:r>
          </w:p>
        </w:tc>
        <w:tc>
          <w:tcPr>
            <w:tcW w:w="1726" w:type="dxa"/>
          </w:tcPr>
          <w:p w:rsidR="00400D8E" w:rsidRPr="00A86AF8" w:rsidRDefault="00400D8E"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400D8E" w:rsidRPr="00A86AF8" w:rsidRDefault="00400D8E"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400D8E" w:rsidRPr="008F54D2" w:rsidRDefault="00400D8E"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400D8E" w:rsidRPr="00EF799F" w:rsidTr="00400D8E">
        <w:trPr>
          <w:jc w:val="center"/>
        </w:trPr>
        <w:tc>
          <w:tcPr>
            <w:tcW w:w="565" w:type="dxa"/>
            <w:gridSpan w:val="2"/>
          </w:tcPr>
          <w:p w:rsidR="00400D8E" w:rsidRDefault="00400D8E" w:rsidP="00947C86">
            <w:pPr>
              <w:widowControl w:val="0"/>
              <w:spacing w:after="120"/>
              <w:rPr>
                <w:rFonts w:cs="Times New Roman"/>
                <w:bCs/>
                <w:sz w:val="20"/>
                <w:szCs w:val="20"/>
              </w:rPr>
            </w:pPr>
            <w:r>
              <w:rPr>
                <w:rFonts w:cs="Times New Roman"/>
                <w:bCs/>
                <w:sz w:val="20"/>
                <w:szCs w:val="20"/>
              </w:rPr>
              <w:t>85</w:t>
            </w:r>
          </w:p>
        </w:tc>
        <w:tc>
          <w:tcPr>
            <w:tcW w:w="1883" w:type="dxa"/>
          </w:tcPr>
          <w:p w:rsidR="00400D8E" w:rsidRPr="00400D8E" w:rsidRDefault="00400D8E" w:rsidP="00614D47">
            <w:pPr>
              <w:widowControl w:val="0"/>
              <w:spacing w:after="120" w:line="480" w:lineRule="auto"/>
              <w:jc w:val="center"/>
              <w:rPr>
                <w:rFonts w:cs="Times New Roman"/>
                <w:bCs/>
                <w:color w:val="000000"/>
                <w:sz w:val="20"/>
                <w:szCs w:val="20"/>
              </w:rPr>
            </w:pPr>
            <w:r w:rsidRPr="00400D8E">
              <w:rPr>
                <w:rFonts w:cs="Times New Roman"/>
                <w:bCs/>
                <w:color w:val="000000"/>
                <w:sz w:val="20"/>
                <w:szCs w:val="20"/>
              </w:rPr>
              <w:t>23:13:1201000:1327</w:t>
            </w:r>
          </w:p>
        </w:tc>
        <w:tc>
          <w:tcPr>
            <w:tcW w:w="1070" w:type="dxa"/>
          </w:tcPr>
          <w:p w:rsidR="00400D8E" w:rsidRDefault="00400D8E" w:rsidP="00947C86">
            <w:pPr>
              <w:widowControl w:val="0"/>
              <w:spacing w:after="120"/>
              <w:rPr>
                <w:rFonts w:cs="Times New Roman"/>
                <w:bCs/>
                <w:sz w:val="20"/>
                <w:szCs w:val="20"/>
              </w:rPr>
            </w:pPr>
            <w:r>
              <w:rPr>
                <w:rFonts w:cs="Times New Roman"/>
                <w:bCs/>
                <w:sz w:val="20"/>
                <w:szCs w:val="20"/>
              </w:rPr>
              <w:t>35 000</w:t>
            </w:r>
          </w:p>
        </w:tc>
        <w:tc>
          <w:tcPr>
            <w:tcW w:w="1726" w:type="dxa"/>
          </w:tcPr>
          <w:p w:rsidR="00400D8E" w:rsidRPr="00A86AF8" w:rsidRDefault="00400D8E"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400D8E" w:rsidRPr="00A86AF8" w:rsidRDefault="00400D8E"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400D8E" w:rsidRPr="008F54D2" w:rsidRDefault="00400D8E"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400D8E" w:rsidRPr="00EF799F" w:rsidTr="00400D8E">
        <w:trPr>
          <w:jc w:val="center"/>
        </w:trPr>
        <w:tc>
          <w:tcPr>
            <w:tcW w:w="565" w:type="dxa"/>
            <w:gridSpan w:val="2"/>
          </w:tcPr>
          <w:p w:rsidR="00400D8E" w:rsidRDefault="00400D8E" w:rsidP="00947C86">
            <w:pPr>
              <w:widowControl w:val="0"/>
              <w:spacing w:after="120"/>
              <w:rPr>
                <w:rFonts w:cs="Times New Roman"/>
                <w:bCs/>
                <w:sz w:val="20"/>
                <w:szCs w:val="20"/>
              </w:rPr>
            </w:pPr>
            <w:r>
              <w:rPr>
                <w:rFonts w:cs="Times New Roman"/>
                <w:bCs/>
                <w:sz w:val="20"/>
                <w:szCs w:val="20"/>
              </w:rPr>
              <w:t>86</w:t>
            </w:r>
          </w:p>
        </w:tc>
        <w:tc>
          <w:tcPr>
            <w:tcW w:w="1883" w:type="dxa"/>
          </w:tcPr>
          <w:p w:rsidR="00400D8E" w:rsidRPr="00400D8E" w:rsidRDefault="00400D8E" w:rsidP="00614D47">
            <w:pPr>
              <w:widowControl w:val="0"/>
              <w:spacing w:after="120" w:line="480" w:lineRule="auto"/>
              <w:jc w:val="center"/>
              <w:rPr>
                <w:rFonts w:cs="Times New Roman"/>
                <w:bCs/>
                <w:color w:val="000000"/>
                <w:sz w:val="20"/>
                <w:szCs w:val="20"/>
              </w:rPr>
            </w:pPr>
            <w:r w:rsidRPr="00400D8E">
              <w:rPr>
                <w:rFonts w:cs="Times New Roman"/>
                <w:bCs/>
                <w:color w:val="000000"/>
                <w:sz w:val="20"/>
                <w:szCs w:val="20"/>
              </w:rPr>
              <w:t>23:13:1201000:1325</w:t>
            </w:r>
          </w:p>
        </w:tc>
        <w:tc>
          <w:tcPr>
            <w:tcW w:w="1070" w:type="dxa"/>
          </w:tcPr>
          <w:p w:rsidR="00400D8E" w:rsidRDefault="00400D8E" w:rsidP="00947C86">
            <w:pPr>
              <w:widowControl w:val="0"/>
              <w:spacing w:after="120"/>
              <w:rPr>
                <w:rFonts w:cs="Times New Roman"/>
                <w:bCs/>
                <w:sz w:val="20"/>
                <w:szCs w:val="20"/>
              </w:rPr>
            </w:pPr>
            <w:r>
              <w:rPr>
                <w:rFonts w:cs="Times New Roman"/>
                <w:bCs/>
                <w:sz w:val="20"/>
                <w:szCs w:val="20"/>
              </w:rPr>
              <w:t>35 000</w:t>
            </w:r>
          </w:p>
        </w:tc>
        <w:tc>
          <w:tcPr>
            <w:tcW w:w="1726" w:type="dxa"/>
          </w:tcPr>
          <w:p w:rsidR="00400D8E" w:rsidRPr="00A86AF8" w:rsidRDefault="00400D8E"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400D8E" w:rsidRPr="00A86AF8" w:rsidRDefault="00400D8E"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400D8E" w:rsidRPr="008F54D2" w:rsidRDefault="00400D8E"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400D8E" w:rsidRPr="00EF799F" w:rsidTr="00400D8E">
        <w:trPr>
          <w:jc w:val="center"/>
        </w:trPr>
        <w:tc>
          <w:tcPr>
            <w:tcW w:w="565" w:type="dxa"/>
            <w:gridSpan w:val="2"/>
          </w:tcPr>
          <w:p w:rsidR="00400D8E" w:rsidRDefault="00400D8E" w:rsidP="00947C86">
            <w:pPr>
              <w:widowControl w:val="0"/>
              <w:spacing w:after="120"/>
              <w:rPr>
                <w:rFonts w:cs="Times New Roman"/>
                <w:bCs/>
                <w:sz w:val="20"/>
                <w:szCs w:val="20"/>
              </w:rPr>
            </w:pPr>
            <w:r>
              <w:rPr>
                <w:rFonts w:cs="Times New Roman"/>
                <w:bCs/>
                <w:sz w:val="20"/>
                <w:szCs w:val="20"/>
              </w:rPr>
              <w:t>87</w:t>
            </w:r>
          </w:p>
        </w:tc>
        <w:tc>
          <w:tcPr>
            <w:tcW w:w="1883" w:type="dxa"/>
          </w:tcPr>
          <w:p w:rsidR="00400D8E" w:rsidRPr="00400D8E" w:rsidRDefault="00400D8E" w:rsidP="00614D47">
            <w:pPr>
              <w:widowControl w:val="0"/>
              <w:spacing w:after="120" w:line="480" w:lineRule="auto"/>
              <w:jc w:val="center"/>
              <w:rPr>
                <w:rFonts w:cs="Times New Roman"/>
                <w:bCs/>
                <w:color w:val="000000"/>
                <w:sz w:val="20"/>
                <w:szCs w:val="20"/>
              </w:rPr>
            </w:pPr>
            <w:r w:rsidRPr="00400D8E">
              <w:rPr>
                <w:rFonts w:cs="Times New Roman"/>
                <w:bCs/>
                <w:color w:val="000000"/>
                <w:sz w:val="20"/>
                <w:szCs w:val="20"/>
              </w:rPr>
              <w:t>23:13:1201000:1324</w:t>
            </w:r>
          </w:p>
        </w:tc>
        <w:tc>
          <w:tcPr>
            <w:tcW w:w="1070" w:type="dxa"/>
          </w:tcPr>
          <w:p w:rsidR="00400D8E" w:rsidRDefault="00400D8E" w:rsidP="00947C86">
            <w:pPr>
              <w:widowControl w:val="0"/>
              <w:spacing w:after="120"/>
              <w:rPr>
                <w:rFonts w:cs="Times New Roman"/>
                <w:bCs/>
                <w:sz w:val="20"/>
                <w:szCs w:val="20"/>
              </w:rPr>
            </w:pPr>
            <w:r>
              <w:rPr>
                <w:rFonts w:cs="Times New Roman"/>
                <w:bCs/>
                <w:sz w:val="20"/>
                <w:szCs w:val="20"/>
              </w:rPr>
              <w:t>17 500</w:t>
            </w:r>
          </w:p>
        </w:tc>
        <w:tc>
          <w:tcPr>
            <w:tcW w:w="1726" w:type="dxa"/>
          </w:tcPr>
          <w:p w:rsidR="00400D8E" w:rsidRPr="00A86AF8" w:rsidRDefault="00400D8E"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400D8E" w:rsidRPr="00A86AF8" w:rsidRDefault="00400D8E"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400D8E" w:rsidRPr="008F54D2" w:rsidRDefault="00400D8E"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400D8E" w:rsidRPr="00EF799F" w:rsidTr="00400D8E">
        <w:trPr>
          <w:jc w:val="center"/>
        </w:trPr>
        <w:tc>
          <w:tcPr>
            <w:tcW w:w="565" w:type="dxa"/>
            <w:gridSpan w:val="2"/>
          </w:tcPr>
          <w:p w:rsidR="00400D8E" w:rsidRDefault="00400D8E" w:rsidP="00947C86">
            <w:pPr>
              <w:widowControl w:val="0"/>
              <w:spacing w:after="120"/>
              <w:rPr>
                <w:rFonts w:cs="Times New Roman"/>
                <w:bCs/>
                <w:sz w:val="20"/>
                <w:szCs w:val="20"/>
              </w:rPr>
            </w:pPr>
            <w:r>
              <w:rPr>
                <w:rFonts w:cs="Times New Roman"/>
                <w:bCs/>
                <w:sz w:val="20"/>
                <w:szCs w:val="20"/>
              </w:rPr>
              <w:t>88</w:t>
            </w:r>
          </w:p>
        </w:tc>
        <w:tc>
          <w:tcPr>
            <w:tcW w:w="1883" w:type="dxa"/>
          </w:tcPr>
          <w:p w:rsidR="00400D8E" w:rsidRPr="00400D8E" w:rsidRDefault="00400D8E" w:rsidP="00614D47">
            <w:pPr>
              <w:widowControl w:val="0"/>
              <w:spacing w:after="120" w:line="480" w:lineRule="auto"/>
              <w:jc w:val="center"/>
              <w:rPr>
                <w:rFonts w:cs="Times New Roman"/>
                <w:bCs/>
                <w:color w:val="000000"/>
                <w:sz w:val="20"/>
                <w:szCs w:val="20"/>
              </w:rPr>
            </w:pPr>
            <w:r w:rsidRPr="00400D8E">
              <w:rPr>
                <w:rFonts w:cs="Times New Roman"/>
                <w:bCs/>
                <w:color w:val="000000"/>
                <w:sz w:val="20"/>
                <w:szCs w:val="20"/>
              </w:rPr>
              <w:t>23:13:1201000:788</w:t>
            </w:r>
          </w:p>
        </w:tc>
        <w:tc>
          <w:tcPr>
            <w:tcW w:w="1070" w:type="dxa"/>
          </w:tcPr>
          <w:p w:rsidR="00400D8E" w:rsidRDefault="00400D8E" w:rsidP="00947C86">
            <w:pPr>
              <w:widowControl w:val="0"/>
              <w:spacing w:after="120"/>
              <w:rPr>
                <w:rFonts w:cs="Times New Roman"/>
                <w:bCs/>
                <w:sz w:val="20"/>
                <w:szCs w:val="20"/>
              </w:rPr>
            </w:pPr>
            <w:r>
              <w:rPr>
                <w:rFonts w:cs="Times New Roman"/>
                <w:bCs/>
                <w:sz w:val="20"/>
                <w:szCs w:val="20"/>
              </w:rPr>
              <w:t>830 000</w:t>
            </w:r>
          </w:p>
        </w:tc>
        <w:tc>
          <w:tcPr>
            <w:tcW w:w="1726" w:type="dxa"/>
          </w:tcPr>
          <w:p w:rsidR="00400D8E" w:rsidRPr="00A86AF8" w:rsidRDefault="00400D8E"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400D8E" w:rsidRPr="00A86AF8" w:rsidRDefault="00400D8E"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400D8E" w:rsidRPr="008F54D2" w:rsidRDefault="00400D8E"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400D8E" w:rsidRPr="00EF799F" w:rsidTr="00400D8E">
        <w:trPr>
          <w:jc w:val="center"/>
        </w:trPr>
        <w:tc>
          <w:tcPr>
            <w:tcW w:w="565" w:type="dxa"/>
            <w:gridSpan w:val="2"/>
          </w:tcPr>
          <w:p w:rsidR="00400D8E" w:rsidRDefault="00400D8E" w:rsidP="00947C86">
            <w:pPr>
              <w:widowControl w:val="0"/>
              <w:spacing w:after="120"/>
              <w:rPr>
                <w:rFonts w:cs="Times New Roman"/>
                <w:bCs/>
                <w:sz w:val="20"/>
                <w:szCs w:val="20"/>
              </w:rPr>
            </w:pPr>
            <w:r>
              <w:rPr>
                <w:rFonts w:cs="Times New Roman"/>
                <w:bCs/>
                <w:sz w:val="20"/>
                <w:szCs w:val="20"/>
              </w:rPr>
              <w:lastRenderedPageBreak/>
              <w:t>89</w:t>
            </w:r>
          </w:p>
        </w:tc>
        <w:tc>
          <w:tcPr>
            <w:tcW w:w="1883" w:type="dxa"/>
          </w:tcPr>
          <w:p w:rsidR="00400D8E" w:rsidRPr="00400D8E" w:rsidRDefault="00400D8E" w:rsidP="00614D47">
            <w:pPr>
              <w:widowControl w:val="0"/>
              <w:spacing w:after="120" w:line="480" w:lineRule="auto"/>
              <w:jc w:val="center"/>
              <w:rPr>
                <w:rFonts w:cs="Times New Roman"/>
                <w:bCs/>
                <w:color w:val="000000"/>
                <w:sz w:val="20"/>
                <w:szCs w:val="20"/>
              </w:rPr>
            </w:pPr>
            <w:r w:rsidRPr="00400D8E">
              <w:rPr>
                <w:rFonts w:cs="Times New Roman"/>
                <w:bCs/>
                <w:color w:val="000000"/>
                <w:sz w:val="20"/>
                <w:szCs w:val="20"/>
              </w:rPr>
              <w:t>23:13:1201000:789</w:t>
            </w:r>
          </w:p>
        </w:tc>
        <w:tc>
          <w:tcPr>
            <w:tcW w:w="1070" w:type="dxa"/>
          </w:tcPr>
          <w:p w:rsidR="00400D8E" w:rsidRDefault="00400D8E" w:rsidP="00947C86">
            <w:pPr>
              <w:widowControl w:val="0"/>
              <w:spacing w:after="120"/>
              <w:rPr>
                <w:rFonts w:cs="Times New Roman"/>
                <w:bCs/>
                <w:sz w:val="20"/>
                <w:szCs w:val="20"/>
              </w:rPr>
            </w:pPr>
            <w:r>
              <w:rPr>
                <w:rFonts w:cs="Times New Roman"/>
                <w:bCs/>
                <w:sz w:val="20"/>
                <w:szCs w:val="20"/>
              </w:rPr>
              <w:t>126 500</w:t>
            </w:r>
          </w:p>
        </w:tc>
        <w:tc>
          <w:tcPr>
            <w:tcW w:w="1726" w:type="dxa"/>
          </w:tcPr>
          <w:p w:rsidR="00400D8E" w:rsidRPr="00A86AF8" w:rsidRDefault="00400D8E"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400D8E" w:rsidRPr="00A86AF8" w:rsidRDefault="00400D8E"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400D8E" w:rsidRPr="008F54D2" w:rsidRDefault="00400D8E"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400D8E" w:rsidRPr="00EF799F" w:rsidTr="00400D8E">
        <w:trPr>
          <w:jc w:val="center"/>
        </w:trPr>
        <w:tc>
          <w:tcPr>
            <w:tcW w:w="565" w:type="dxa"/>
            <w:gridSpan w:val="2"/>
          </w:tcPr>
          <w:p w:rsidR="00400D8E" w:rsidRDefault="00400D8E" w:rsidP="00947C86">
            <w:pPr>
              <w:widowControl w:val="0"/>
              <w:spacing w:after="120"/>
              <w:rPr>
                <w:rFonts w:cs="Times New Roman"/>
                <w:bCs/>
                <w:sz w:val="20"/>
                <w:szCs w:val="20"/>
              </w:rPr>
            </w:pPr>
            <w:r>
              <w:rPr>
                <w:rFonts w:cs="Times New Roman"/>
                <w:bCs/>
                <w:sz w:val="20"/>
                <w:szCs w:val="20"/>
              </w:rPr>
              <w:t>90</w:t>
            </w:r>
          </w:p>
        </w:tc>
        <w:tc>
          <w:tcPr>
            <w:tcW w:w="1883" w:type="dxa"/>
          </w:tcPr>
          <w:p w:rsidR="00400D8E" w:rsidRPr="00400D8E" w:rsidRDefault="00400D8E" w:rsidP="00614D47">
            <w:pPr>
              <w:widowControl w:val="0"/>
              <w:spacing w:after="120" w:line="480" w:lineRule="auto"/>
              <w:jc w:val="center"/>
              <w:rPr>
                <w:rFonts w:cs="Times New Roman"/>
                <w:bCs/>
                <w:color w:val="000000"/>
                <w:sz w:val="20"/>
                <w:szCs w:val="20"/>
              </w:rPr>
            </w:pPr>
            <w:r w:rsidRPr="00400D8E">
              <w:rPr>
                <w:rFonts w:cs="Times New Roman"/>
                <w:bCs/>
                <w:color w:val="000000"/>
                <w:sz w:val="20"/>
                <w:szCs w:val="20"/>
              </w:rPr>
              <w:t>23:13:1201000:790</w:t>
            </w:r>
          </w:p>
        </w:tc>
        <w:tc>
          <w:tcPr>
            <w:tcW w:w="1070" w:type="dxa"/>
          </w:tcPr>
          <w:p w:rsidR="00400D8E" w:rsidRDefault="00400D8E" w:rsidP="00947C86">
            <w:pPr>
              <w:widowControl w:val="0"/>
              <w:spacing w:after="120"/>
              <w:rPr>
                <w:rFonts w:cs="Times New Roman"/>
                <w:bCs/>
                <w:sz w:val="20"/>
                <w:szCs w:val="20"/>
              </w:rPr>
            </w:pPr>
            <w:r>
              <w:rPr>
                <w:rFonts w:cs="Times New Roman"/>
                <w:bCs/>
                <w:sz w:val="20"/>
                <w:szCs w:val="20"/>
              </w:rPr>
              <w:t>332 300</w:t>
            </w:r>
          </w:p>
        </w:tc>
        <w:tc>
          <w:tcPr>
            <w:tcW w:w="1726" w:type="dxa"/>
          </w:tcPr>
          <w:p w:rsidR="00400D8E" w:rsidRPr="00A86AF8" w:rsidRDefault="00400D8E"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400D8E" w:rsidRPr="00A86AF8" w:rsidRDefault="00400D8E"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400D8E" w:rsidRPr="008F54D2" w:rsidRDefault="00400D8E"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391286" w:rsidRPr="00EF799F" w:rsidTr="00400D8E">
        <w:trPr>
          <w:jc w:val="center"/>
        </w:trPr>
        <w:tc>
          <w:tcPr>
            <w:tcW w:w="565" w:type="dxa"/>
            <w:gridSpan w:val="2"/>
          </w:tcPr>
          <w:p w:rsidR="00391286" w:rsidRDefault="00391286" w:rsidP="00947C86">
            <w:pPr>
              <w:widowControl w:val="0"/>
              <w:spacing w:after="120"/>
              <w:rPr>
                <w:rFonts w:cs="Times New Roman"/>
                <w:bCs/>
                <w:sz w:val="20"/>
                <w:szCs w:val="20"/>
              </w:rPr>
            </w:pPr>
            <w:r>
              <w:rPr>
                <w:rFonts w:cs="Times New Roman"/>
                <w:bCs/>
                <w:sz w:val="20"/>
                <w:szCs w:val="20"/>
              </w:rPr>
              <w:t>91</w:t>
            </w:r>
          </w:p>
        </w:tc>
        <w:tc>
          <w:tcPr>
            <w:tcW w:w="1883" w:type="dxa"/>
          </w:tcPr>
          <w:p w:rsidR="00391286" w:rsidRPr="00400D8E" w:rsidRDefault="00391286" w:rsidP="00614D47">
            <w:pPr>
              <w:widowControl w:val="0"/>
              <w:spacing w:after="120" w:line="480" w:lineRule="auto"/>
              <w:jc w:val="center"/>
              <w:rPr>
                <w:rFonts w:cs="Times New Roman"/>
                <w:bCs/>
                <w:color w:val="000000"/>
                <w:sz w:val="20"/>
                <w:szCs w:val="20"/>
              </w:rPr>
            </w:pPr>
            <w:r w:rsidRPr="00400D8E">
              <w:rPr>
                <w:rFonts w:cs="Times New Roman"/>
                <w:bCs/>
                <w:color w:val="000000"/>
                <w:sz w:val="20"/>
                <w:szCs w:val="20"/>
              </w:rPr>
              <w:t>23:13:1201000:791</w:t>
            </w:r>
          </w:p>
        </w:tc>
        <w:tc>
          <w:tcPr>
            <w:tcW w:w="1070" w:type="dxa"/>
          </w:tcPr>
          <w:p w:rsidR="00391286" w:rsidRDefault="00391286" w:rsidP="00947C86">
            <w:pPr>
              <w:widowControl w:val="0"/>
              <w:spacing w:after="120"/>
              <w:rPr>
                <w:rFonts w:cs="Times New Roman"/>
                <w:bCs/>
                <w:sz w:val="20"/>
                <w:szCs w:val="20"/>
              </w:rPr>
            </w:pPr>
            <w:r>
              <w:rPr>
                <w:rFonts w:cs="Times New Roman"/>
                <w:bCs/>
                <w:sz w:val="20"/>
                <w:szCs w:val="20"/>
              </w:rPr>
              <w:t>1 018 900</w:t>
            </w:r>
          </w:p>
        </w:tc>
        <w:tc>
          <w:tcPr>
            <w:tcW w:w="1726" w:type="dxa"/>
          </w:tcPr>
          <w:p w:rsidR="00391286" w:rsidRPr="00A86AF8" w:rsidRDefault="00391286"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391286" w:rsidRPr="00A86AF8" w:rsidRDefault="00391286"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391286" w:rsidRPr="008F54D2" w:rsidRDefault="00391286"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391286" w:rsidRPr="00EF799F" w:rsidTr="00400D8E">
        <w:trPr>
          <w:jc w:val="center"/>
        </w:trPr>
        <w:tc>
          <w:tcPr>
            <w:tcW w:w="565" w:type="dxa"/>
            <w:gridSpan w:val="2"/>
          </w:tcPr>
          <w:p w:rsidR="00391286" w:rsidRDefault="00391286" w:rsidP="00947C86">
            <w:pPr>
              <w:widowControl w:val="0"/>
              <w:spacing w:after="120"/>
              <w:rPr>
                <w:rFonts w:cs="Times New Roman"/>
                <w:bCs/>
                <w:sz w:val="20"/>
                <w:szCs w:val="20"/>
              </w:rPr>
            </w:pPr>
            <w:r>
              <w:rPr>
                <w:rFonts w:cs="Times New Roman"/>
                <w:bCs/>
                <w:sz w:val="20"/>
                <w:szCs w:val="20"/>
              </w:rPr>
              <w:t>92</w:t>
            </w:r>
          </w:p>
        </w:tc>
        <w:tc>
          <w:tcPr>
            <w:tcW w:w="1883" w:type="dxa"/>
          </w:tcPr>
          <w:p w:rsidR="00391286" w:rsidRPr="00400D8E" w:rsidRDefault="00391286" w:rsidP="00614D47">
            <w:pPr>
              <w:widowControl w:val="0"/>
              <w:spacing w:after="120" w:line="480" w:lineRule="auto"/>
              <w:jc w:val="center"/>
              <w:rPr>
                <w:rFonts w:cs="Times New Roman"/>
                <w:bCs/>
                <w:color w:val="000000"/>
                <w:sz w:val="20"/>
                <w:szCs w:val="20"/>
              </w:rPr>
            </w:pPr>
            <w:r w:rsidRPr="00391286">
              <w:rPr>
                <w:rFonts w:cs="Times New Roman"/>
                <w:bCs/>
                <w:color w:val="000000"/>
                <w:sz w:val="20"/>
                <w:szCs w:val="20"/>
              </w:rPr>
              <w:t>23:13:1201000:1970</w:t>
            </w:r>
          </w:p>
        </w:tc>
        <w:tc>
          <w:tcPr>
            <w:tcW w:w="1070" w:type="dxa"/>
          </w:tcPr>
          <w:p w:rsidR="00391286" w:rsidRDefault="00391286" w:rsidP="00947C86">
            <w:pPr>
              <w:widowControl w:val="0"/>
              <w:spacing w:after="120"/>
              <w:rPr>
                <w:rFonts w:cs="Times New Roman"/>
                <w:bCs/>
                <w:sz w:val="20"/>
                <w:szCs w:val="20"/>
              </w:rPr>
            </w:pPr>
            <w:r>
              <w:rPr>
                <w:rFonts w:cs="Times New Roman"/>
                <w:bCs/>
                <w:sz w:val="20"/>
                <w:szCs w:val="20"/>
              </w:rPr>
              <w:t>104 541</w:t>
            </w:r>
          </w:p>
        </w:tc>
        <w:tc>
          <w:tcPr>
            <w:tcW w:w="1726" w:type="dxa"/>
          </w:tcPr>
          <w:p w:rsidR="00391286" w:rsidRPr="00A86AF8" w:rsidRDefault="00391286"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391286" w:rsidRPr="00A86AF8" w:rsidRDefault="00391286"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391286" w:rsidRPr="008F54D2" w:rsidRDefault="00391286"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391286" w:rsidRPr="00EF799F" w:rsidTr="00400D8E">
        <w:trPr>
          <w:jc w:val="center"/>
        </w:trPr>
        <w:tc>
          <w:tcPr>
            <w:tcW w:w="565" w:type="dxa"/>
            <w:gridSpan w:val="2"/>
          </w:tcPr>
          <w:p w:rsidR="00391286" w:rsidRDefault="00391286" w:rsidP="00947C86">
            <w:pPr>
              <w:widowControl w:val="0"/>
              <w:spacing w:after="120"/>
              <w:rPr>
                <w:rFonts w:cs="Times New Roman"/>
                <w:bCs/>
                <w:sz w:val="20"/>
                <w:szCs w:val="20"/>
              </w:rPr>
            </w:pPr>
            <w:r>
              <w:rPr>
                <w:rFonts w:cs="Times New Roman"/>
                <w:bCs/>
                <w:sz w:val="20"/>
                <w:szCs w:val="20"/>
              </w:rPr>
              <w:t>93</w:t>
            </w:r>
          </w:p>
        </w:tc>
        <w:tc>
          <w:tcPr>
            <w:tcW w:w="1883" w:type="dxa"/>
          </w:tcPr>
          <w:p w:rsidR="00391286" w:rsidRPr="00391286" w:rsidRDefault="00391286" w:rsidP="00614D47">
            <w:pPr>
              <w:widowControl w:val="0"/>
              <w:spacing w:after="120" w:line="480" w:lineRule="auto"/>
              <w:jc w:val="center"/>
              <w:rPr>
                <w:rFonts w:cs="Times New Roman"/>
                <w:bCs/>
                <w:color w:val="000000"/>
                <w:sz w:val="20"/>
                <w:szCs w:val="20"/>
              </w:rPr>
            </w:pPr>
            <w:r w:rsidRPr="00391286">
              <w:rPr>
                <w:rFonts w:cs="Times New Roman"/>
                <w:bCs/>
                <w:color w:val="000000"/>
                <w:sz w:val="20"/>
                <w:szCs w:val="20"/>
              </w:rPr>
              <w:t>23:13:1201000:1973</w:t>
            </w:r>
          </w:p>
        </w:tc>
        <w:tc>
          <w:tcPr>
            <w:tcW w:w="1070" w:type="dxa"/>
          </w:tcPr>
          <w:p w:rsidR="00391286" w:rsidRDefault="00391286" w:rsidP="00947C86">
            <w:pPr>
              <w:widowControl w:val="0"/>
              <w:spacing w:after="120"/>
              <w:rPr>
                <w:rFonts w:cs="Times New Roman"/>
                <w:bCs/>
                <w:sz w:val="20"/>
                <w:szCs w:val="20"/>
              </w:rPr>
            </w:pPr>
            <w:r>
              <w:rPr>
                <w:rFonts w:cs="Times New Roman"/>
                <w:bCs/>
                <w:sz w:val="20"/>
                <w:szCs w:val="20"/>
              </w:rPr>
              <w:t>139 386</w:t>
            </w:r>
          </w:p>
        </w:tc>
        <w:tc>
          <w:tcPr>
            <w:tcW w:w="1726" w:type="dxa"/>
          </w:tcPr>
          <w:p w:rsidR="00391286" w:rsidRPr="00A86AF8" w:rsidRDefault="00391286"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391286" w:rsidRPr="00A86AF8" w:rsidRDefault="00391286"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391286" w:rsidRPr="008F54D2" w:rsidRDefault="00391286"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391286" w:rsidRPr="00EF799F" w:rsidTr="00400D8E">
        <w:trPr>
          <w:jc w:val="center"/>
        </w:trPr>
        <w:tc>
          <w:tcPr>
            <w:tcW w:w="565" w:type="dxa"/>
            <w:gridSpan w:val="2"/>
          </w:tcPr>
          <w:p w:rsidR="00391286" w:rsidRDefault="00391286" w:rsidP="00947C86">
            <w:pPr>
              <w:widowControl w:val="0"/>
              <w:spacing w:after="120"/>
              <w:rPr>
                <w:rFonts w:cs="Times New Roman"/>
                <w:bCs/>
                <w:sz w:val="20"/>
                <w:szCs w:val="20"/>
              </w:rPr>
            </w:pPr>
            <w:r>
              <w:rPr>
                <w:rFonts w:cs="Times New Roman"/>
                <w:bCs/>
                <w:sz w:val="20"/>
                <w:szCs w:val="20"/>
              </w:rPr>
              <w:t>94</w:t>
            </w:r>
          </w:p>
        </w:tc>
        <w:tc>
          <w:tcPr>
            <w:tcW w:w="1883" w:type="dxa"/>
          </w:tcPr>
          <w:p w:rsidR="00391286" w:rsidRPr="00391286" w:rsidRDefault="00391286" w:rsidP="00614D47">
            <w:pPr>
              <w:widowControl w:val="0"/>
              <w:spacing w:after="120" w:line="480" w:lineRule="auto"/>
              <w:jc w:val="center"/>
              <w:rPr>
                <w:rFonts w:cs="Times New Roman"/>
                <w:bCs/>
                <w:color w:val="000000"/>
                <w:sz w:val="20"/>
                <w:szCs w:val="20"/>
              </w:rPr>
            </w:pPr>
            <w:r w:rsidRPr="00391286">
              <w:rPr>
                <w:rFonts w:cs="Times New Roman"/>
                <w:bCs/>
                <w:color w:val="000000"/>
                <w:sz w:val="20"/>
                <w:szCs w:val="20"/>
              </w:rPr>
              <w:t>23:13:1201000:266</w:t>
            </w:r>
          </w:p>
        </w:tc>
        <w:tc>
          <w:tcPr>
            <w:tcW w:w="1070" w:type="dxa"/>
          </w:tcPr>
          <w:p w:rsidR="00391286" w:rsidRDefault="00391286" w:rsidP="00947C86">
            <w:pPr>
              <w:widowControl w:val="0"/>
              <w:spacing w:after="120"/>
              <w:rPr>
                <w:rFonts w:cs="Times New Roman"/>
                <w:bCs/>
                <w:sz w:val="20"/>
                <w:szCs w:val="20"/>
              </w:rPr>
            </w:pPr>
            <w:r>
              <w:rPr>
                <w:rFonts w:cs="Times New Roman"/>
                <w:bCs/>
                <w:sz w:val="20"/>
                <w:szCs w:val="20"/>
              </w:rPr>
              <w:t>41 893</w:t>
            </w:r>
          </w:p>
        </w:tc>
        <w:tc>
          <w:tcPr>
            <w:tcW w:w="1726" w:type="dxa"/>
          </w:tcPr>
          <w:p w:rsidR="00391286" w:rsidRPr="00A86AF8" w:rsidRDefault="00391286"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391286" w:rsidRPr="00A86AF8" w:rsidRDefault="00391286"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391286" w:rsidRPr="008F54D2" w:rsidRDefault="00391286"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391286" w:rsidRPr="00EF799F" w:rsidTr="00400D8E">
        <w:trPr>
          <w:jc w:val="center"/>
        </w:trPr>
        <w:tc>
          <w:tcPr>
            <w:tcW w:w="565" w:type="dxa"/>
            <w:gridSpan w:val="2"/>
          </w:tcPr>
          <w:p w:rsidR="00391286" w:rsidRDefault="00391286" w:rsidP="00947C86">
            <w:pPr>
              <w:widowControl w:val="0"/>
              <w:spacing w:after="120"/>
              <w:rPr>
                <w:rFonts w:cs="Times New Roman"/>
                <w:bCs/>
                <w:sz w:val="20"/>
                <w:szCs w:val="20"/>
              </w:rPr>
            </w:pPr>
            <w:r>
              <w:rPr>
                <w:rFonts w:cs="Times New Roman"/>
                <w:bCs/>
                <w:sz w:val="20"/>
                <w:szCs w:val="20"/>
              </w:rPr>
              <w:t>95</w:t>
            </w:r>
          </w:p>
        </w:tc>
        <w:tc>
          <w:tcPr>
            <w:tcW w:w="1883" w:type="dxa"/>
          </w:tcPr>
          <w:p w:rsidR="00391286" w:rsidRPr="00391286" w:rsidRDefault="00391286" w:rsidP="00614D47">
            <w:pPr>
              <w:widowControl w:val="0"/>
              <w:spacing w:after="120" w:line="480" w:lineRule="auto"/>
              <w:jc w:val="center"/>
              <w:rPr>
                <w:rFonts w:cs="Times New Roman"/>
                <w:bCs/>
                <w:color w:val="000000"/>
                <w:sz w:val="20"/>
                <w:szCs w:val="20"/>
              </w:rPr>
            </w:pPr>
            <w:r w:rsidRPr="00391286">
              <w:rPr>
                <w:rFonts w:cs="Times New Roman"/>
                <w:bCs/>
                <w:color w:val="000000"/>
                <w:sz w:val="20"/>
                <w:szCs w:val="20"/>
              </w:rPr>
              <w:t>23:13:0000000:216</w:t>
            </w:r>
          </w:p>
        </w:tc>
        <w:tc>
          <w:tcPr>
            <w:tcW w:w="1070" w:type="dxa"/>
          </w:tcPr>
          <w:p w:rsidR="00391286" w:rsidRDefault="00391286" w:rsidP="00947C86">
            <w:pPr>
              <w:widowControl w:val="0"/>
              <w:spacing w:after="120"/>
              <w:rPr>
                <w:rFonts w:cs="Times New Roman"/>
                <w:bCs/>
                <w:sz w:val="20"/>
                <w:szCs w:val="20"/>
              </w:rPr>
            </w:pPr>
            <w:r>
              <w:rPr>
                <w:rFonts w:cs="Times New Roman"/>
                <w:bCs/>
                <w:sz w:val="20"/>
                <w:szCs w:val="20"/>
              </w:rPr>
              <w:t>1 000</w:t>
            </w:r>
          </w:p>
        </w:tc>
        <w:tc>
          <w:tcPr>
            <w:tcW w:w="1726" w:type="dxa"/>
          </w:tcPr>
          <w:p w:rsidR="00391286" w:rsidRPr="00A86AF8" w:rsidRDefault="00391286"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391286" w:rsidRPr="00A86AF8" w:rsidRDefault="00391286"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391286" w:rsidRPr="008F54D2" w:rsidRDefault="00391286"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391286" w:rsidRPr="00EF799F" w:rsidTr="00400D8E">
        <w:trPr>
          <w:jc w:val="center"/>
        </w:trPr>
        <w:tc>
          <w:tcPr>
            <w:tcW w:w="565" w:type="dxa"/>
            <w:gridSpan w:val="2"/>
          </w:tcPr>
          <w:p w:rsidR="00391286" w:rsidRDefault="00391286" w:rsidP="00947C86">
            <w:pPr>
              <w:widowControl w:val="0"/>
              <w:spacing w:after="120"/>
              <w:rPr>
                <w:rFonts w:cs="Times New Roman"/>
                <w:bCs/>
                <w:sz w:val="20"/>
                <w:szCs w:val="20"/>
              </w:rPr>
            </w:pPr>
            <w:r>
              <w:rPr>
                <w:rFonts w:cs="Times New Roman"/>
                <w:bCs/>
                <w:sz w:val="20"/>
                <w:szCs w:val="20"/>
              </w:rPr>
              <w:t>96</w:t>
            </w:r>
          </w:p>
        </w:tc>
        <w:tc>
          <w:tcPr>
            <w:tcW w:w="1883" w:type="dxa"/>
          </w:tcPr>
          <w:p w:rsidR="00391286" w:rsidRPr="00391286" w:rsidRDefault="00391286" w:rsidP="00614D47">
            <w:pPr>
              <w:widowControl w:val="0"/>
              <w:spacing w:after="120" w:line="480" w:lineRule="auto"/>
              <w:jc w:val="center"/>
              <w:rPr>
                <w:rFonts w:cs="Times New Roman"/>
                <w:bCs/>
                <w:color w:val="000000"/>
                <w:sz w:val="20"/>
                <w:szCs w:val="20"/>
              </w:rPr>
            </w:pPr>
            <w:r w:rsidRPr="00391286">
              <w:rPr>
                <w:rFonts w:cs="Times New Roman"/>
                <w:bCs/>
                <w:color w:val="000000"/>
                <w:sz w:val="20"/>
                <w:szCs w:val="20"/>
              </w:rPr>
              <w:t>23:13:1201000:1541</w:t>
            </w:r>
          </w:p>
        </w:tc>
        <w:tc>
          <w:tcPr>
            <w:tcW w:w="1070" w:type="dxa"/>
          </w:tcPr>
          <w:p w:rsidR="00391286" w:rsidRDefault="00391286" w:rsidP="00947C86">
            <w:pPr>
              <w:widowControl w:val="0"/>
              <w:spacing w:after="120"/>
              <w:rPr>
                <w:rFonts w:cs="Times New Roman"/>
                <w:bCs/>
                <w:sz w:val="20"/>
                <w:szCs w:val="20"/>
              </w:rPr>
            </w:pPr>
            <w:r>
              <w:rPr>
                <w:rFonts w:cs="Times New Roman"/>
                <w:bCs/>
                <w:sz w:val="20"/>
                <w:szCs w:val="20"/>
              </w:rPr>
              <w:t>325 531</w:t>
            </w:r>
          </w:p>
        </w:tc>
        <w:tc>
          <w:tcPr>
            <w:tcW w:w="1726" w:type="dxa"/>
          </w:tcPr>
          <w:p w:rsidR="00391286" w:rsidRPr="00A86AF8" w:rsidRDefault="00391286"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391286" w:rsidRPr="00A86AF8" w:rsidRDefault="00391286"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391286" w:rsidRPr="008F54D2" w:rsidRDefault="00391286"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391286" w:rsidRPr="00EF799F" w:rsidTr="00400D8E">
        <w:trPr>
          <w:jc w:val="center"/>
        </w:trPr>
        <w:tc>
          <w:tcPr>
            <w:tcW w:w="565" w:type="dxa"/>
            <w:gridSpan w:val="2"/>
          </w:tcPr>
          <w:p w:rsidR="00391286" w:rsidRDefault="00391286" w:rsidP="00947C86">
            <w:pPr>
              <w:widowControl w:val="0"/>
              <w:spacing w:after="120"/>
              <w:rPr>
                <w:rFonts w:cs="Times New Roman"/>
                <w:bCs/>
                <w:sz w:val="20"/>
                <w:szCs w:val="20"/>
              </w:rPr>
            </w:pPr>
            <w:r>
              <w:rPr>
                <w:rFonts w:cs="Times New Roman"/>
                <w:bCs/>
                <w:sz w:val="20"/>
                <w:szCs w:val="20"/>
              </w:rPr>
              <w:t>97</w:t>
            </w:r>
          </w:p>
        </w:tc>
        <w:tc>
          <w:tcPr>
            <w:tcW w:w="1883" w:type="dxa"/>
          </w:tcPr>
          <w:p w:rsidR="00391286" w:rsidRPr="00391286" w:rsidRDefault="00391286" w:rsidP="00614D47">
            <w:pPr>
              <w:widowControl w:val="0"/>
              <w:spacing w:after="120" w:line="480" w:lineRule="auto"/>
              <w:jc w:val="center"/>
              <w:rPr>
                <w:rFonts w:cs="Times New Roman"/>
                <w:bCs/>
                <w:color w:val="000000"/>
                <w:sz w:val="20"/>
                <w:szCs w:val="20"/>
              </w:rPr>
            </w:pPr>
            <w:r w:rsidRPr="00391286">
              <w:rPr>
                <w:rFonts w:cs="Times New Roman"/>
                <w:bCs/>
                <w:color w:val="000000"/>
                <w:sz w:val="20"/>
                <w:szCs w:val="20"/>
              </w:rPr>
              <w:t>23:13:1201000:16</w:t>
            </w:r>
          </w:p>
        </w:tc>
        <w:tc>
          <w:tcPr>
            <w:tcW w:w="1070" w:type="dxa"/>
          </w:tcPr>
          <w:p w:rsidR="00391286" w:rsidRDefault="00391286" w:rsidP="00947C86">
            <w:pPr>
              <w:widowControl w:val="0"/>
              <w:spacing w:after="120"/>
              <w:rPr>
                <w:rFonts w:cs="Times New Roman"/>
                <w:bCs/>
                <w:sz w:val="20"/>
                <w:szCs w:val="20"/>
              </w:rPr>
            </w:pPr>
            <w:r>
              <w:rPr>
                <w:rFonts w:cs="Times New Roman"/>
                <w:bCs/>
                <w:sz w:val="20"/>
                <w:szCs w:val="20"/>
              </w:rPr>
              <w:t>57 811</w:t>
            </w:r>
          </w:p>
        </w:tc>
        <w:tc>
          <w:tcPr>
            <w:tcW w:w="1726" w:type="dxa"/>
          </w:tcPr>
          <w:p w:rsidR="00391286" w:rsidRPr="00A86AF8" w:rsidRDefault="00391286"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391286" w:rsidRPr="00A86AF8" w:rsidRDefault="00391286"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391286" w:rsidRPr="008F54D2" w:rsidRDefault="00391286"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391286" w:rsidRPr="00EF799F" w:rsidTr="00400D8E">
        <w:trPr>
          <w:jc w:val="center"/>
        </w:trPr>
        <w:tc>
          <w:tcPr>
            <w:tcW w:w="565" w:type="dxa"/>
            <w:gridSpan w:val="2"/>
          </w:tcPr>
          <w:p w:rsidR="00391286" w:rsidRDefault="00391286" w:rsidP="00947C86">
            <w:pPr>
              <w:widowControl w:val="0"/>
              <w:spacing w:after="120"/>
              <w:rPr>
                <w:rFonts w:cs="Times New Roman"/>
                <w:bCs/>
                <w:sz w:val="20"/>
                <w:szCs w:val="20"/>
              </w:rPr>
            </w:pPr>
            <w:r>
              <w:rPr>
                <w:rFonts w:cs="Times New Roman"/>
                <w:bCs/>
                <w:sz w:val="20"/>
                <w:szCs w:val="20"/>
              </w:rPr>
              <w:t>98</w:t>
            </w:r>
          </w:p>
        </w:tc>
        <w:tc>
          <w:tcPr>
            <w:tcW w:w="1883" w:type="dxa"/>
          </w:tcPr>
          <w:p w:rsidR="00391286" w:rsidRPr="00391286" w:rsidRDefault="00391286" w:rsidP="00614D47">
            <w:pPr>
              <w:widowControl w:val="0"/>
              <w:spacing w:after="120" w:line="480" w:lineRule="auto"/>
              <w:jc w:val="center"/>
              <w:rPr>
                <w:rFonts w:cs="Times New Roman"/>
                <w:bCs/>
                <w:color w:val="000000"/>
                <w:sz w:val="20"/>
                <w:szCs w:val="20"/>
              </w:rPr>
            </w:pPr>
            <w:r w:rsidRPr="00391286">
              <w:rPr>
                <w:rFonts w:cs="Times New Roman"/>
                <w:bCs/>
                <w:color w:val="000000"/>
                <w:sz w:val="20"/>
                <w:szCs w:val="20"/>
              </w:rPr>
              <w:t>23:13:1201000:2030</w:t>
            </w:r>
          </w:p>
        </w:tc>
        <w:tc>
          <w:tcPr>
            <w:tcW w:w="1070" w:type="dxa"/>
          </w:tcPr>
          <w:p w:rsidR="00391286" w:rsidRDefault="00391286" w:rsidP="00947C86">
            <w:pPr>
              <w:widowControl w:val="0"/>
              <w:spacing w:after="120"/>
              <w:rPr>
                <w:rFonts w:cs="Times New Roman"/>
                <w:bCs/>
                <w:sz w:val="20"/>
                <w:szCs w:val="20"/>
              </w:rPr>
            </w:pPr>
            <w:r>
              <w:rPr>
                <w:rFonts w:cs="Times New Roman"/>
                <w:bCs/>
                <w:sz w:val="20"/>
                <w:szCs w:val="20"/>
              </w:rPr>
              <w:t>9 454</w:t>
            </w:r>
          </w:p>
        </w:tc>
        <w:tc>
          <w:tcPr>
            <w:tcW w:w="1726" w:type="dxa"/>
          </w:tcPr>
          <w:p w:rsidR="00391286" w:rsidRPr="00A86AF8" w:rsidRDefault="00391286"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391286" w:rsidRPr="00A86AF8" w:rsidRDefault="00391286"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391286" w:rsidRPr="008F54D2" w:rsidRDefault="00391286"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391286" w:rsidRPr="00EF799F" w:rsidTr="00400D8E">
        <w:trPr>
          <w:jc w:val="center"/>
        </w:trPr>
        <w:tc>
          <w:tcPr>
            <w:tcW w:w="565" w:type="dxa"/>
            <w:gridSpan w:val="2"/>
          </w:tcPr>
          <w:p w:rsidR="00391286" w:rsidRDefault="00391286" w:rsidP="00947C86">
            <w:pPr>
              <w:widowControl w:val="0"/>
              <w:spacing w:after="120"/>
              <w:rPr>
                <w:rFonts w:cs="Times New Roman"/>
                <w:bCs/>
                <w:sz w:val="20"/>
                <w:szCs w:val="20"/>
              </w:rPr>
            </w:pPr>
            <w:r>
              <w:rPr>
                <w:rFonts w:cs="Times New Roman"/>
                <w:bCs/>
                <w:sz w:val="20"/>
                <w:szCs w:val="20"/>
              </w:rPr>
              <w:t>99</w:t>
            </w:r>
          </w:p>
        </w:tc>
        <w:tc>
          <w:tcPr>
            <w:tcW w:w="1883" w:type="dxa"/>
          </w:tcPr>
          <w:p w:rsidR="00391286" w:rsidRPr="00391286" w:rsidRDefault="00391286" w:rsidP="00614D47">
            <w:pPr>
              <w:widowControl w:val="0"/>
              <w:spacing w:after="120" w:line="480" w:lineRule="auto"/>
              <w:jc w:val="center"/>
              <w:rPr>
                <w:rFonts w:cs="Times New Roman"/>
                <w:bCs/>
                <w:color w:val="000000"/>
                <w:sz w:val="20"/>
                <w:szCs w:val="20"/>
              </w:rPr>
            </w:pPr>
            <w:r w:rsidRPr="00391286">
              <w:rPr>
                <w:rFonts w:cs="Times New Roman"/>
                <w:bCs/>
                <w:color w:val="000000"/>
                <w:sz w:val="20"/>
                <w:szCs w:val="20"/>
              </w:rPr>
              <w:t>23:13:0000000:1517</w:t>
            </w:r>
          </w:p>
        </w:tc>
        <w:tc>
          <w:tcPr>
            <w:tcW w:w="1070" w:type="dxa"/>
          </w:tcPr>
          <w:p w:rsidR="00391286" w:rsidRDefault="00391286" w:rsidP="00947C86">
            <w:pPr>
              <w:widowControl w:val="0"/>
              <w:spacing w:after="120"/>
              <w:rPr>
                <w:rFonts w:cs="Times New Roman"/>
                <w:bCs/>
                <w:sz w:val="20"/>
                <w:szCs w:val="20"/>
              </w:rPr>
            </w:pPr>
            <w:r>
              <w:rPr>
                <w:rFonts w:cs="Times New Roman"/>
                <w:bCs/>
                <w:sz w:val="20"/>
                <w:szCs w:val="20"/>
              </w:rPr>
              <w:t>67 467</w:t>
            </w:r>
          </w:p>
        </w:tc>
        <w:tc>
          <w:tcPr>
            <w:tcW w:w="1726" w:type="dxa"/>
          </w:tcPr>
          <w:p w:rsidR="00391286" w:rsidRPr="00A86AF8" w:rsidRDefault="00391286"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391286" w:rsidRPr="00A86AF8" w:rsidRDefault="00391286"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391286" w:rsidRPr="008F54D2" w:rsidRDefault="00391286"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391286" w:rsidRPr="00EF799F" w:rsidTr="00400D8E">
        <w:trPr>
          <w:jc w:val="center"/>
        </w:trPr>
        <w:tc>
          <w:tcPr>
            <w:tcW w:w="565" w:type="dxa"/>
            <w:gridSpan w:val="2"/>
          </w:tcPr>
          <w:p w:rsidR="00391286" w:rsidRDefault="00391286" w:rsidP="00947C86">
            <w:pPr>
              <w:widowControl w:val="0"/>
              <w:spacing w:after="120"/>
              <w:rPr>
                <w:rFonts w:cs="Times New Roman"/>
                <w:bCs/>
                <w:sz w:val="20"/>
                <w:szCs w:val="20"/>
              </w:rPr>
            </w:pPr>
            <w:r>
              <w:rPr>
                <w:rFonts w:cs="Times New Roman"/>
                <w:bCs/>
                <w:sz w:val="20"/>
                <w:szCs w:val="20"/>
              </w:rPr>
              <w:lastRenderedPageBreak/>
              <w:t>100</w:t>
            </w:r>
          </w:p>
        </w:tc>
        <w:tc>
          <w:tcPr>
            <w:tcW w:w="1883" w:type="dxa"/>
          </w:tcPr>
          <w:p w:rsidR="00391286" w:rsidRPr="00391286" w:rsidRDefault="00391286" w:rsidP="00614D47">
            <w:pPr>
              <w:widowControl w:val="0"/>
              <w:spacing w:after="120" w:line="480" w:lineRule="auto"/>
              <w:jc w:val="center"/>
              <w:rPr>
                <w:rFonts w:cs="Times New Roman"/>
                <w:bCs/>
                <w:color w:val="000000"/>
                <w:sz w:val="20"/>
                <w:szCs w:val="20"/>
              </w:rPr>
            </w:pPr>
            <w:r w:rsidRPr="00391286">
              <w:rPr>
                <w:rFonts w:cs="Times New Roman"/>
                <w:bCs/>
                <w:color w:val="000000"/>
                <w:sz w:val="20"/>
                <w:szCs w:val="20"/>
              </w:rPr>
              <w:t>23:13:1201000:943</w:t>
            </w:r>
          </w:p>
        </w:tc>
        <w:tc>
          <w:tcPr>
            <w:tcW w:w="1070" w:type="dxa"/>
          </w:tcPr>
          <w:p w:rsidR="00391286" w:rsidRDefault="00391286" w:rsidP="00947C86">
            <w:pPr>
              <w:widowControl w:val="0"/>
              <w:spacing w:after="120"/>
              <w:rPr>
                <w:rFonts w:cs="Times New Roman"/>
                <w:bCs/>
                <w:sz w:val="20"/>
                <w:szCs w:val="20"/>
              </w:rPr>
            </w:pPr>
            <w:r>
              <w:rPr>
                <w:rFonts w:cs="Times New Roman"/>
                <w:bCs/>
                <w:sz w:val="20"/>
                <w:szCs w:val="20"/>
              </w:rPr>
              <w:t>22 770</w:t>
            </w:r>
          </w:p>
        </w:tc>
        <w:tc>
          <w:tcPr>
            <w:tcW w:w="1726" w:type="dxa"/>
          </w:tcPr>
          <w:p w:rsidR="00391286" w:rsidRPr="00A86AF8" w:rsidRDefault="00391286"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391286" w:rsidRPr="00A86AF8" w:rsidRDefault="00391286"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391286" w:rsidRPr="008F54D2" w:rsidRDefault="00391286"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391286" w:rsidRPr="00EF799F" w:rsidTr="00400D8E">
        <w:trPr>
          <w:jc w:val="center"/>
        </w:trPr>
        <w:tc>
          <w:tcPr>
            <w:tcW w:w="565" w:type="dxa"/>
            <w:gridSpan w:val="2"/>
          </w:tcPr>
          <w:p w:rsidR="00391286" w:rsidRDefault="00391286" w:rsidP="00947C86">
            <w:pPr>
              <w:widowControl w:val="0"/>
              <w:spacing w:after="120"/>
              <w:rPr>
                <w:rFonts w:cs="Times New Roman"/>
                <w:bCs/>
                <w:sz w:val="20"/>
                <w:szCs w:val="20"/>
              </w:rPr>
            </w:pPr>
            <w:r>
              <w:rPr>
                <w:rFonts w:cs="Times New Roman"/>
                <w:bCs/>
                <w:sz w:val="20"/>
                <w:szCs w:val="20"/>
              </w:rPr>
              <w:t>101</w:t>
            </w:r>
          </w:p>
        </w:tc>
        <w:tc>
          <w:tcPr>
            <w:tcW w:w="1883" w:type="dxa"/>
          </w:tcPr>
          <w:p w:rsidR="00391286" w:rsidRPr="00391286" w:rsidRDefault="00391286" w:rsidP="00614D47">
            <w:pPr>
              <w:widowControl w:val="0"/>
              <w:spacing w:after="120" w:line="480" w:lineRule="auto"/>
              <w:jc w:val="center"/>
              <w:rPr>
                <w:rFonts w:cs="Times New Roman"/>
                <w:bCs/>
                <w:color w:val="000000"/>
                <w:sz w:val="20"/>
                <w:szCs w:val="20"/>
              </w:rPr>
            </w:pPr>
            <w:r w:rsidRPr="00391286">
              <w:rPr>
                <w:rFonts w:cs="Times New Roman"/>
                <w:bCs/>
                <w:color w:val="000000"/>
                <w:sz w:val="20"/>
                <w:szCs w:val="20"/>
              </w:rPr>
              <w:t>23:13:1201000:1379</w:t>
            </w:r>
          </w:p>
        </w:tc>
        <w:tc>
          <w:tcPr>
            <w:tcW w:w="1070" w:type="dxa"/>
          </w:tcPr>
          <w:p w:rsidR="00391286" w:rsidRDefault="00391286" w:rsidP="00947C86">
            <w:pPr>
              <w:widowControl w:val="0"/>
              <w:spacing w:after="120"/>
              <w:rPr>
                <w:rFonts w:cs="Times New Roman"/>
                <w:bCs/>
                <w:sz w:val="20"/>
                <w:szCs w:val="20"/>
              </w:rPr>
            </w:pPr>
            <w:r>
              <w:rPr>
                <w:rFonts w:cs="Times New Roman"/>
                <w:bCs/>
                <w:sz w:val="20"/>
                <w:szCs w:val="20"/>
              </w:rPr>
              <w:t>34 993</w:t>
            </w:r>
          </w:p>
        </w:tc>
        <w:tc>
          <w:tcPr>
            <w:tcW w:w="1726" w:type="dxa"/>
          </w:tcPr>
          <w:p w:rsidR="00391286" w:rsidRPr="00A86AF8" w:rsidRDefault="00391286"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391286" w:rsidRPr="00A86AF8" w:rsidRDefault="00391286"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391286" w:rsidRPr="008F54D2" w:rsidRDefault="00391286"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391286" w:rsidRPr="00EF799F" w:rsidTr="00400D8E">
        <w:trPr>
          <w:jc w:val="center"/>
        </w:trPr>
        <w:tc>
          <w:tcPr>
            <w:tcW w:w="565" w:type="dxa"/>
            <w:gridSpan w:val="2"/>
          </w:tcPr>
          <w:p w:rsidR="00391286" w:rsidRDefault="00391286" w:rsidP="00947C86">
            <w:pPr>
              <w:widowControl w:val="0"/>
              <w:spacing w:after="120"/>
              <w:rPr>
                <w:rFonts w:cs="Times New Roman"/>
                <w:bCs/>
                <w:sz w:val="20"/>
                <w:szCs w:val="20"/>
              </w:rPr>
            </w:pPr>
            <w:r>
              <w:rPr>
                <w:rFonts w:cs="Times New Roman"/>
                <w:bCs/>
                <w:sz w:val="20"/>
                <w:szCs w:val="20"/>
              </w:rPr>
              <w:t>102</w:t>
            </w:r>
          </w:p>
        </w:tc>
        <w:tc>
          <w:tcPr>
            <w:tcW w:w="1883" w:type="dxa"/>
          </w:tcPr>
          <w:p w:rsidR="00391286" w:rsidRPr="00391286" w:rsidRDefault="00391286" w:rsidP="00614D47">
            <w:pPr>
              <w:widowControl w:val="0"/>
              <w:spacing w:after="120" w:line="480" w:lineRule="auto"/>
              <w:jc w:val="center"/>
              <w:rPr>
                <w:rFonts w:cs="Times New Roman"/>
                <w:bCs/>
                <w:color w:val="000000"/>
                <w:sz w:val="20"/>
                <w:szCs w:val="20"/>
              </w:rPr>
            </w:pPr>
            <w:r w:rsidRPr="00391286">
              <w:rPr>
                <w:rFonts w:cs="Times New Roman"/>
                <w:bCs/>
                <w:color w:val="000000"/>
                <w:sz w:val="20"/>
                <w:szCs w:val="20"/>
              </w:rPr>
              <w:t>23:13:0000000:1518</w:t>
            </w:r>
          </w:p>
        </w:tc>
        <w:tc>
          <w:tcPr>
            <w:tcW w:w="1070" w:type="dxa"/>
          </w:tcPr>
          <w:p w:rsidR="00391286" w:rsidRDefault="00391286" w:rsidP="00947C86">
            <w:pPr>
              <w:widowControl w:val="0"/>
              <w:spacing w:after="120"/>
              <w:rPr>
                <w:rFonts w:cs="Times New Roman"/>
                <w:bCs/>
                <w:sz w:val="20"/>
                <w:szCs w:val="20"/>
              </w:rPr>
            </w:pPr>
            <w:r>
              <w:rPr>
                <w:rFonts w:cs="Times New Roman"/>
                <w:bCs/>
                <w:sz w:val="20"/>
                <w:szCs w:val="20"/>
              </w:rPr>
              <w:t>118 912</w:t>
            </w:r>
          </w:p>
        </w:tc>
        <w:tc>
          <w:tcPr>
            <w:tcW w:w="1726" w:type="dxa"/>
          </w:tcPr>
          <w:p w:rsidR="00391286" w:rsidRPr="00A86AF8" w:rsidRDefault="00391286"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391286" w:rsidRPr="00A86AF8" w:rsidRDefault="00391286"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391286" w:rsidRPr="008F54D2" w:rsidRDefault="00391286"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r w:rsidR="00391286" w:rsidRPr="00EF799F" w:rsidTr="00400D8E">
        <w:trPr>
          <w:jc w:val="center"/>
        </w:trPr>
        <w:tc>
          <w:tcPr>
            <w:tcW w:w="565" w:type="dxa"/>
            <w:gridSpan w:val="2"/>
          </w:tcPr>
          <w:p w:rsidR="00391286" w:rsidRDefault="00391286" w:rsidP="00947C86">
            <w:pPr>
              <w:widowControl w:val="0"/>
              <w:spacing w:after="120"/>
              <w:rPr>
                <w:rFonts w:cs="Times New Roman"/>
                <w:bCs/>
                <w:sz w:val="20"/>
                <w:szCs w:val="20"/>
              </w:rPr>
            </w:pPr>
            <w:r>
              <w:rPr>
                <w:rFonts w:cs="Times New Roman"/>
                <w:bCs/>
                <w:sz w:val="20"/>
                <w:szCs w:val="20"/>
              </w:rPr>
              <w:t>103</w:t>
            </w:r>
          </w:p>
        </w:tc>
        <w:tc>
          <w:tcPr>
            <w:tcW w:w="1883" w:type="dxa"/>
          </w:tcPr>
          <w:p w:rsidR="00391286" w:rsidRPr="00391286" w:rsidRDefault="00391286" w:rsidP="00614D47">
            <w:pPr>
              <w:widowControl w:val="0"/>
              <w:spacing w:after="120" w:line="480" w:lineRule="auto"/>
              <w:jc w:val="center"/>
              <w:rPr>
                <w:rFonts w:cs="Times New Roman"/>
                <w:bCs/>
                <w:color w:val="000000"/>
                <w:sz w:val="20"/>
                <w:szCs w:val="20"/>
              </w:rPr>
            </w:pPr>
            <w:r w:rsidRPr="00391286">
              <w:rPr>
                <w:rFonts w:cs="Times New Roman"/>
                <w:bCs/>
                <w:color w:val="000000"/>
                <w:sz w:val="20"/>
                <w:szCs w:val="20"/>
              </w:rPr>
              <w:t>23:13:0107001:18</w:t>
            </w:r>
          </w:p>
        </w:tc>
        <w:tc>
          <w:tcPr>
            <w:tcW w:w="1070" w:type="dxa"/>
          </w:tcPr>
          <w:p w:rsidR="00391286" w:rsidRDefault="00391286" w:rsidP="00947C86">
            <w:pPr>
              <w:widowControl w:val="0"/>
              <w:spacing w:after="120"/>
              <w:rPr>
                <w:rFonts w:cs="Times New Roman"/>
                <w:bCs/>
                <w:sz w:val="20"/>
                <w:szCs w:val="20"/>
              </w:rPr>
            </w:pPr>
            <w:r>
              <w:rPr>
                <w:rFonts w:cs="Times New Roman"/>
                <w:bCs/>
                <w:sz w:val="20"/>
                <w:szCs w:val="20"/>
              </w:rPr>
              <w:t>98 417</w:t>
            </w:r>
          </w:p>
        </w:tc>
        <w:tc>
          <w:tcPr>
            <w:tcW w:w="1726" w:type="dxa"/>
          </w:tcPr>
          <w:p w:rsidR="00391286" w:rsidRPr="00A86AF8" w:rsidRDefault="00391286" w:rsidP="00CA2FCD">
            <w:pPr>
              <w:widowControl w:val="0"/>
              <w:spacing w:after="120"/>
              <w:rPr>
                <w:rFonts w:cs="Times New Roman"/>
                <w:bCs/>
                <w:sz w:val="20"/>
                <w:szCs w:val="20"/>
              </w:rPr>
            </w:pPr>
            <w:r w:rsidRPr="00C51652">
              <w:rPr>
                <w:rFonts w:cs="Times New Roman"/>
                <w:bCs/>
                <w:sz w:val="20"/>
                <w:szCs w:val="20"/>
              </w:rPr>
              <w:t>Земли населенных пунктов</w:t>
            </w:r>
          </w:p>
        </w:tc>
        <w:tc>
          <w:tcPr>
            <w:tcW w:w="2239" w:type="dxa"/>
          </w:tcPr>
          <w:p w:rsidR="00391286" w:rsidRPr="00A86AF8" w:rsidRDefault="00391286" w:rsidP="00CA2FCD">
            <w:pPr>
              <w:widowControl w:val="0"/>
              <w:spacing w:after="120"/>
              <w:rPr>
                <w:rFonts w:cs="Times New Roman"/>
                <w:bCs/>
                <w:sz w:val="20"/>
                <w:szCs w:val="20"/>
              </w:rPr>
            </w:pPr>
            <w:r>
              <w:rPr>
                <w:color w:val="000000" w:themeColor="text1"/>
                <w:sz w:val="20"/>
                <w:szCs w:val="20"/>
              </w:rPr>
              <w:t>Д</w:t>
            </w:r>
            <w:r w:rsidRPr="00C51652">
              <w:rPr>
                <w:color w:val="000000" w:themeColor="text1"/>
                <w:sz w:val="20"/>
                <w:szCs w:val="20"/>
              </w:rPr>
              <w:t xml:space="preserve">ля сельскохозяйственного </w:t>
            </w:r>
            <w:r>
              <w:rPr>
                <w:color w:val="000000" w:themeColor="text1"/>
                <w:sz w:val="20"/>
                <w:szCs w:val="20"/>
              </w:rPr>
              <w:t>назначения</w:t>
            </w:r>
          </w:p>
        </w:tc>
        <w:tc>
          <w:tcPr>
            <w:tcW w:w="1867" w:type="dxa"/>
          </w:tcPr>
          <w:p w:rsidR="00391286" w:rsidRPr="008F54D2" w:rsidRDefault="00391286" w:rsidP="00CA2FCD">
            <w:pPr>
              <w:widowControl w:val="0"/>
              <w:spacing w:after="120"/>
              <w:rPr>
                <w:color w:val="000000" w:themeColor="text1"/>
                <w:sz w:val="28"/>
                <w:szCs w:val="28"/>
                <w:highlight w:val="yellow"/>
              </w:rPr>
            </w:pPr>
            <w:r w:rsidRPr="00C51652">
              <w:rPr>
                <w:rFonts w:cs="Times New Roman"/>
                <w:bCs/>
                <w:sz w:val="20"/>
                <w:szCs w:val="20"/>
              </w:rPr>
              <w:t>Поручение Губернатора Краснодарского края от 10.07.2023 г. №3967</w:t>
            </w:r>
          </w:p>
        </w:tc>
      </w:tr>
    </w:tbl>
    <w:p w:rsidR="00A24016" w:rsidRPr="008B576C" w:rsidRDefault="00A24016" w:rsidP="0041682E">
      <w:pPr>
        <w:pStyle w:val="ConsPlusNormal"/>
        <w:widowControl/>
        <w:ind w:firstLine="0"/>
        <w:jc w:val="both"/>
        <w:rPr>
          <w:rFonts w:ascii="Times New Roman" w:hAnsi="Times New Roman" w:cs="Times New Roman"/>
          <w:color w:val="000000" w:themeColor="text1"/>
          <w:sz w:val="24"/>
          <w:szCs w:val="24"/>
        </w:rPr>
      </w:pPr>
    </w:p>
    <w:p w:rsidR="00574C1C" w:rsidRPr="00D96C8C" w:rsidRDefault="0041682E" w:rsidP="008604B7">
      <w:pPr>
        <w:pStyle w:val="15"/>
      </w:pPr>
      <w:bookmarkStart w:id="76" w:name="_Toc185939434"/>
      <w:r w:rsidRPr="003F1CAB">
        <w:t>8</w:t>
      </w:r>
      <w:r w:rsidR="00574C1C" w:rsidRPr="003F1CAB">
        <w:t>. Технико-</w:t>
      </w:r>
      <w:r w:rsidR="003F3C36" w:rsidRPr="003F1CAB">
        <w:t>эк</w:t>
      </w:r>
      <w:r w:rsidR="00574C1C" w:rsidRPr="003F1CAB">
        <w:t>о</w:t>
      </w:r>
      <w:r w:rsidR="003F3C36" w:rsidRPr="003F1CAB">
        <w:t>но</w:t>
      </w:r>
      <w:r w:rsidR="00574C1C" w:rsidRPr="003F1CAB">
        <w:t>мические показатели</w:t>
      </w:r>
      <w:bookmarkEnd w:id="76"/>
    </w:p>
    <w:p w:rsidR="00574C1C" w:rsidRPr="00A24016" w:rsidRDefault="00574C1C" w:rsidP="00574C1C">
      <w:pPr>
        <w:suppressAutoHyphens w:val="0"/>
        <w:autoSpaceDE w:val="0"/>
        <w:autoSpaceDN w:val="0"/>
        <w:adjustRightInd w:val="0"/>
        <w:ind w:firstLine="567"/>
        <w:jc w:val="both"/>
        <w:rPr>
          <w:rFonts w:cs="Times New Roman"/>
          <w:lang w:eastAsia="ru-RU"/>
        </w:rPr>
      </w:pPr>
      <w:r w:rsidRPr="00A24016">
        <w:rPr>
          <w:rFonts w:cs="Times New Roman"/>
          <w:lang w:eastAsia="ru-RU"/>
        </w:rPr>
        <w:t>Основные технико-</w:t>
      </w:r>
      <w:r w:rsidR="003F3C36">
        <w:rPr>
          <w:rFonts w:cs="Times New Roman"/>
          <w:lang w:eastAsia="ru-RU"/>
        </w:rPr>
        <w:t>экон</w:t>
      </w:r>
      <w:r w:rsidRPr="00A24016">
        <w:rPr>
          <w:rFonts w:cs="Times New Roman"/>
          <w:lang w:eastAsia="ru-RU"/>
        </w:rPr>
        <w:t>омические показатели генерального плана поселения</w:t>
      </w:r>
    </w:p>
    <w:p w:rsidR="00574C1C" w:rsidRPr="00A24016" w:rsidRDefault="00574C1C" w:rsidP="00574C1C">
      <w:pPr>
        <w:suppressAutoHyphens w:val="0"/>
        <w:autoSpaceDE w:val="0"/>
        <w:autoSpaceDN w:val="0"/>
        <w:adjustRightInd w:val="0"/>
        <w:ind w:firstLine="567"/>
        <w:jc w:val="both"/>
        <w:rPr>
          <w:rFonts w:cs="Times New Roman"/>
          <w:lang w:eastAsia="ru-RU"/>
        </w:rPr>
      </w:pPr>
    </w:p>
    <w:p w:rsidR="00574C1C" w:rsidRPr="00A24016" w:rsidRDefault="00574C1C" w:rsidP="00574C1C">
      <w:pPr>
        <w:pStyle w:val="26"/>
        <w:widowControl w:val="0"/>
        <w:spacing w:after="0" w:line="240" w:lineRule="auto"/>
        <w:ind w:firstLine="709"/>
        <w:jc w:val="right"/>
        <w:rPr>
          <w:rFonts w:cs="Times New Roman"/>
        </w:rPr>
      </w:pPr>
      <w:r w:rsidRPr="00A24016">
        <w:t xml:space="preserve">Таблица </w:t>
      </w:r>
      <w:r w:rsidR="00CA3042" w:rsidRPr="00A24016">
        <w:t>8.</w:t>
      </w:r>
      <w:r w:rsidRPr="00A24016">
        <w:t>1</w:t>
      </w:r>
    </w:p>
    <w:p w:rsidR="009A60F6" w:rsidRPr="00A24016" w:rsidRDefault="009A60F6" w:rsidP="009A60F6">
      <w:pPr>
        <w:suppressAutoHyphens w:val="0"/>
        <w:autoSpaceDE w:val="0"/>
        <w:autoSpaceDN w:val="0"/>
        <w:adjustRightInd w:val="0"/>
        <w:ind w:firstLine="567"/>
        <w:jc w:val="center"/>
        <w:rPr>
          <w:rFonts w:cs="Times New Roman"/>
          <w:lang w:eastAsia="ru-RU"/>
        </w:rPr>
      </w:pPr>
      <w:r w:rsidRPr="00A24016">
        <w:rPr>
          <w:rFonts w:cs="Times New Roman"/>
          <w:lang w:eastAsia="ru-RU"/>
        </w:rPr>
        <w:t xml:space="preserve">Распределение земель </w:t>
      </w:r>
      <w:r w:rsidR="00D6405C">
        <w:rPr>
          <w:rFonts w:cs="Times New Roman"/>
          <w:lang w:eastAsia="ru-RU"/>
        </w:rPr>
        <w:t>Полтавского</w:t>
      </w:r>
      <w:r w:rsidRPr="00A24016">
        <w:rPr>
          <w:rFonts w:cs="Times New Roman"/>
          <w:lang w:eastAsia="ru-RU"/>
        </w:rPr>
        <w:t xml:space="preserve"> сельского поселения по категориям.</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678"/>
        <w:gridCol w:w="1417"/>
        <w:gridCol w:w="1418"/>
        <w:gridCol w:w="1417"/>
      </w:tblGrid>
      <w:tr w:rsidR="009A60F6" w:rsidRPr="00A24016" w:rsidTr="001B0F95">
        <w:trPr>
          <w:trHeight w:val="20"/>
          <w:tblHeader/>
        </w:trPr>
        <w:tc>
          <w:tcPr>
            <w:tcW w:w="993" w:type="dxa"/>
            <w:vAlign w:val="center"/>
          </w:tcPr>
          <w:p w:rsidR="009A60F6" w:rsidRPr="00A24016" w:rsidRDefault="009A60F6" w:rsidP="001B0F95">
            <w:pPr>
              <w:pStyle w:val="aff6"/>
              <w:jc w:val="center"/>
              <w:rPr>
                <w:rFonts w:ascii="Times New Roman" w:hAnsi="Times New Roman"/>
                <w:sz w:val="24"/>
              </w:rPr>
            </w:pPr>
            <w:bookmarkStart w:id="77" w:name="_Hlk136028302"/>
            <w:r w:rsidRPr="00A24016">
              <w:rPr>
                <w:rFonts w:ascii="Times New Roman" w:hAnsi="Times New Roman"/>
                <w:sz w:val="24"/>
              </w:rPr>
              <w:t>№</w:t>
            </w:r>
          </w:p>
          <w:p w:rsidR="009A60F6" w:rsidRPr="00A24016" w:rsidRDefault="009A60F6" w:rsidP="001B0F95">
            <w:pPr>
              <w:pStyle w:val="aff6"/>
              <w:jc w:val="center"/>
              <w:rPr>
                <w:rFonts w:ascii="Times New Roman" w:hAnsi="Times New Roman"/>
                <w:sz w:val="24"/>
              </w:rPr>
            </w:pPr>
            <w:proofErr w:type="gramStart"/>
            <w:r w:rsidRPr="00A24016">
              <w:rPr>
                <w:rFonts w:ascii="Times New Roman" w:hAnsi="Times New Roman"/>
                <w:sz w:val="24"/>
              </w:rPr>
              <w:t>п</w:t>
            </w:r>
            <w:proofErr w:type="gramEnd"/>
            <w:r w:rsidRPr="00A24016">
              <w:rPr>
                <w:rFonts w:ascii="Times New Roman" w:hAnsi="Times New Roman"/>
                <w:sz w:val="24"/>
              </w:rPr>
              <w:t>/п</w:t>
            </w:r>
          </w:p>
        </w:tc>
        <w:tc>
          <w:tcPr>
            <w:tcW w:w="4678" w:type="dxa"/>
            <w:vAlign w:val="center"/>
          </w:tcPr>
          <w:p w:rsidR="009A60F6" w:rsidRPr="00A24016" w:rsidRDefault="009A60F6" w:rsidP="001B0F95">
            <w:pPr>
              <w:pStyle w:val="aff6"/>
              <w:jc w:val="center"/>
              <w:rPr>
                <w:rFonts w:ascii="Times New Roman" w:hAnsi="Times New Roman"/>
                <w:sz w:val="24"/>
              </w:rPr>
            </w:pPr>
            <w:r w:rsidRPr="00A24016">
              <w:rPr>
                <w:rFonts w:ascii="Times New Roman" w:hAnsi="Times New Roman"/>
                <w:sz w:val="24"/>
              </w:rPr>
              <w:t>Наименование</w:t>
            </w:r>
          </w:p>
          <w:p w:rsidR="009A60F6" w:rsidRPr="00A24016" w:rsidRDefault="009A60F6" w:rsidP="001B0F95">
            <w:pPr>
              <w:pStyle w:val="aff6"/>
              <w:jc w:val="center"/>
              <w:rPr>
                <w:rFonts w:ascii="Times New Roman" w:hAnsi="Times New Roman"/>
                <w:sz w:val="24"/>
              </w:rPr>
            </w:pPr>
            <w:r w:rsidRPr="00A24016">
              <w:rPr>
                <w:rFonts w:ascii="Times New Roman" w:hAnsi="Times New Roman"/>
                <w:sz w:val="24"/>
              </w:rPr>
              <w:t>Показателей</w:t>
            </w:r>
          </w:p>
        </w:tc>
        <w:tc>
          <w:tcPr>
            <w:tcW w:w="1417" w:type="dxa"/>
            <w:vAlign w:val="center"/>
          </w:tcPr>
          <w:p w:rsidR="009A60F6" w:rsidRPr="00A24016" w:rsidRDefault="009A60F6" w:rsidP="001B0F95">
            <w:pPr>
              <w:pStyle w:val="aff6"/>
              <w:jc w:val="center"/>
              <w:rPr>
                <w:rFonts w:ascii="Times New Roman" w:hAnsi="Times New Roman"/>
                <w:sz w:val="24"/>
              </w:rPr>
            </w:pPr>
            <w:r w:rsidRPr="00A24016">
              <w:rPr>
                <w:rFonts w:ascii="Times New Roman" w:hAnsi="Times New Roman"/>
                <w:sz w:val="24"/>
              </w:rPr>
              <w:t>Единица</w:t>
            </w:r>
          </w:p>
          <w:p w:rsidR="009A60F6" w:rsidRPr="00A24016" w:rsidRDefault="009A60F6" w:rsidP="001B0F95">
            <w:pPr>
              <w:pStyle w:val="aff6"/>
              <w:jc w:val="center"/>
              <w:rPr>
                <w:rFonts w:ascii="Times New Roman" w:hAnsi="Times New Roman"/>
                <w:sz w:val="24"/>
              </w:rPr>
            </w:pPr>
            <w:r w:rsidRPr="00A24016">
              <w:rPr>
                <w:rFonts w:ascii="Times New Roman" w:hAnsi="Times New Roman"/>
                <w:sz w:val="24"/>
              </w:rPr>
              <w:t>измерения</w:t>
            </w:r>
          </w:p>
        </w:tc>
        <w:tc>
          <w:tcPr>
            <w:tcW w:w="1418" w:type="dxa"/>
            <w:vAlign w:val="center"/>
          </w:tcPr>
          <w:p w:rsidR="009A60F6" w:rsidRPr="00A24016" w:rsidRDefault="009A60F6" w:rsidP="001B0F95">
            <w:pPr>
              <w:pStyle w:val="aff6"/>
              <w:jc w:val="center"/>
              <w:rPr>
                <w:rFonts w:ascii="Times New Roman" w:hAnsi="Times New Roman"/>
                <w:sz w:val="24"/>
              </w:rPr>
            </w:pPr>
            <w:proofErr w:type="spellStart"/>
            <w:r w:rsidRPr="00A24016">
              <w:rPr>
                <w:rFonts w:ascii="Times New Roman" w:hAnsi="Times New Roman"/>
                <w:sz w:val="24"/>
              </w:rPr>
              <w:t>Совре</w:t>
            </w:r>
            <w:proofErr w:type="spellEnd"/>
            <w:r w:rsidRPr="00A24016">
              <w:rPr>
                <w:rFonts w:ascii="Times New Roman" w:hAnsi="Times New Roman"/>
                <w:sz w:val="24"/>
              </w:rPr>
              <w:t>-</w:t>
            </w:r>
          </w:p>
          <w:p w:rsidR="009A60F6" w:rsidRPr="00A24016" w:rsidRDefault="009A60F6" w:rsidP="001B0F95">
            <w:pPr>
              <w:pStyle w:val="aff6"/>
              <w:jc w:val="center"/>
              <w:rPr>
                <w:rFonts w:ascii="Times New Roman" w:hAnsi="Times New Roman"/>
                <w:sz w:val="24"/>
              </w:rPr>
            </w:pPr>
            <w:proofErr w:type="spellStart"/>
            <w:r w:rsidRPr="00A24016">
              <w:rPr>
                <w:rFonts w:ascii="Times New Roman" w:hAnsi="Times New Roman"/>
                <w:sz w:val="24"/>
              </w:rPr>
              <w:t>менное</w:t>
            </w:r>
            <w:proofErr w:type="spellEnd"/>
          </w:p>
          <w:p w:rsidR="009A60F6" w:rsidRPr="00A24016" w:rsidRDefault="009A60F6" w:rsidP="001B0F95">
            <w:pPr>
              <w:pStyle w:val="aff6"/>
              <w:jc w:val="center"/>
              <w:rPr>
                <w:rFonts w:ascii="Times New Roman" w:hAnsi="Times New Roman"/>
                <w:sz w:val="24"/>
              </w:rPr>
            </w:pPr>
            <w:r w:rsidRPr="00A24016">
              <w:rPr>
                <w:rFonts w:ascii="Times New Roman" w:hAnsi="Times New Roman"/>
                <w:sz w:val="24"/>
              </w:rPr>
              <w:t>состояние</w:t>
            </w:r>
          </w:p>
          <w:p w:rsidR="009A60F6" w:rsidRPr="00A24016" w:rsidRDefault="009A60F6" w:rsidP="001B0F95">
            <w:pPr>
              <w:pStyle w:val="aff6"/>
              <w:jc w:val="center"/>
              <w:rPr>
                <w:rFonts w:ascii="Times New Roman" w:hAnsi="Times New Roman"/>
                <w:sz w:val="24"/>
              </w:rPr>
            </w:pPr>
            <w:r w:rsidRPr="00A24016">
              <w:rPr>
                <w:rFonts w:ascii="Times New Roman" w:hAnsi="Times New Roman"/>
                <w:sz w:val="24"/>
              </w:rPr>
              <w:t>202</w:t>
            </w:r>
            <w:r w:rsidR="00ED6E35">
              <w:rPr>
                <w:rFonts w:ascii="Times New Roman" w:hAnsi="Times New Roman"/>
                <w:sz w:val="24"/>
              </w:rPr>
              <w:t>4</w:t>
            </w:r>
            <w:r w:rsidRPr="00A24016">
              <w:rPr>
                <w:rFonts w:ascii="Times New Roman" w:hAnsi="Times New Roman"/>
                <w:sz w:val="24"/>
              </w:rPr>
              <w:t xml:space="preserve"> г</w:t>
            </w:r>
          </w:p>
        </w:tc>
        <w:tc>
          <w:tcPr>
            <w:tcW w:w="1417" w:type="dxa"/>
            <w:vAlign w:val="center"/>
          </w:tcPr>
          <w:p w:rsidR="009A60F6" w:rsidRPr="00A24016" w:rsidRDefault="009A60F6" w:rsidP="001B0F95">
            <w:pPr>
              <w:pStyle w:val="aff6"/>
              <w:jc w:val="center"/>
              <w:rPr>
                <w:rFonts w:ascii="Times New Roman" w:hAnsi="Times New Roman"/>
                <w:sz w:val="24"/>
              </w:rPr>
            </w:pPr>
            <w:r w:rsidRPr="00A24016">
              <w:rPr>
                <w:rFonts w:ascii="Times New Roman" w:hAnsi="Times New Roman"/>
                <w:sz w:val="24"/>
              </w:rPr>
              <w:t>Расчетный</w:t>
            </w:r>
          </w:p>
          <w:p w:rsidR="009A60F6" w:rsidRPr="00A24016" w:rsidRDefault="009A60F6" w:rsidP="001B0F95">
            <w:pPr>
              <w:pStyle w:val="aff6"/>
              <w:jc w:val="center"/>
              <w:rPr>
                <w:rFonts w:ascii="Times New Roman" w:hAnsi="Times New Roman"/>
                <w:sz w:val="24"/>
              </w:rPr>
            </w:pPr>
            <w:r w:rsidRPr="00A24016">
              <w:rPr>
                <w:rFonts w:ascii="Times New Roman" w:hAnsi="Times New Roman"/>
                <w:sz w:val="24"/>
              </w:rPr>
              <w:t>срок</w:t>
            </w:r>
          </w:p>
          <w:p w:rsidR="009A60F6" w:rsidRPr="00A24016" w:rsidRDefault="009A60F6" w:rsidP="001B0F95">
            <w:pPr>
              <w:pStyle w:val="aff6"/>
              <w:jc w:val="center"/>
              <w:rPr>
                <w:rFonts w:ascii="Times New Roman" w:hAnsi="Times New Roman"/>
                <w:sz w:val="24"/>
              </w:rPr>
            </w:pPr>
            <w:r w:rsidRPr="00A24016">
              <w:rPr>
                <w:rFonts w:ascii="Times New Roman" w:hAnsi="Times New Roman"/>
                <w:sz w:val="24"/>
              </w:rPr>
              <w:t>204</w:t>
            </w:r>
            <w:r w:rsidR="00ED6E35">
              <w:rPr>
                <w:rFonts w:ascii="Times New Roman" w:hAnsi="Times New Roman"/>
                <w:sz w:val="24"/>
              </w:rPr>
              <w:t>4</w:t>
            </w:r>
            <w:r w:rsidRPr="00A24016">
              <w:rPr>
                <w:rFonts w:ascii="Times New Roman" w:hAnsi="Times New Roman"/>
                <w:sz w:val="24"/>
              </w:rPr>
              <w:t xml:space="preserve"> г.</w:t>
            </w:r>
          </w:p>
        </w:tc>
      </w:tr>
      <w:tr w:rsidR="009A60F6" w:rsidRPr="00A24016" w:rsidTr="001B0F95">
        <w:trPr>
          <w:trHeight w:val="20"/>
          <w:tblHeader/>
        </w:trPr>
        <w:tc>
          <w:tcPr>
            <w:tcW w:w="993" w:type="dxa"/>
            <w:vAlign w:val="center"/>
          </w:tcPr>
          <w:p w:rsidR="009A60F6" w:rsidRPr="00A24016" w:rsidRDefault="009A60F6" w:rsidP="001B0F95">
            <w:pPr>
              <w:pStyle w:val="aff6"/>
              <w:jc w:val="center"/>
              <w:rPr>
                <w:rFonts w:ascii="Times New Roman" w:hAnsi="Times New Roman"/>
                <w:sz w:val="24"/>
              </w:rPr>
            </w:pPr>
            <w:r w:rsidRPr="00A24016">
              <w:rPr>
                <w:rFonts w:ascii="Times New Roman" w:hAnsi="Times New Roman"/>
                <w:sz w:val="24"/>
              </w:rPr>
              <w:t>1</w:t>
            </w:r>
          </w:p>
        </w:tc>
        <w:tc>
          <w:tcPr>
            <w:tcW w:w="4678" w:type="dxa"/>
            <w:vAlign w:val="center"/>
          </w:tcPr>
          <w:p w:rsidR="009A60F6" w:rsidRPr="00A24016" w:rsidRDefault="009A60F6" w:rsidP="001B0F95">
            <w:pPr>
              <w:pStyle w:val="aff6"/>
              <w:jc w:val="center"/>
              <w:rPr>
                <w:rFonts w:ascii="Times New Roman" w:hAnsi="Times New Roman"/>
                <w:sz w:val="24"/>
              </w:rPr>
            </w:pPr>
            <w:r w:rsidRPr="00A24016">
              <w:rPr>
                <w:rFonts w:ascii="Times New Roman" w:hAnsi="Times New Roman"/>
                <w:sz w:val="24"/>
              </w:rPr>
              <w:t>2</w:t>
            </w:r>
          </w:p>
        </w:tc>
        <w:tc>
          <w:tcPr>
            <w:tcW w:w="1417" w:type="dxa"/>
            <w:vAlign w:val="center"/>
          </w:tcPr>
          <w:p w:rsidR="009A60F6" w:rsidRPr="00A24016" w:rsidRDefault="009A60F6" w:rsidP="001B0F95">
            <w:pPr>
              <w:pStyle w:val="aff6"/>
              <w:jc w:val="center"/>
              <w:rPr>
                <w:rFonts w:ascii="Times New Roman" w:hAnsi="Times New Roman"/>
                <w:sz w:val="24"/>
              </w:rPr>
            </w:pPr>
            <w:r w:rsidRPr="00A24016">
              <w:rPr>
                <w:rFonts w:ascii="Times New Roman" w:hAnsi="Times New Roman"/>
                <w:sz w:val="24"/>
              </w:rPr>
              <w:t>3</w:t>
            </w:r>
          </w:p>
        </w:tc>
        <w:tc>
          <w:tcPr>
            <w:tcW w:w="1418" w:type="dxa"/>
            <w:vAlign w:val="center"/>
          </w:tcPr>
          <w:p w:rsidR="009A60F6" w:rsidRPr="00A24016" w:rsidRDefault="009A60F6" w:rsidP="001B0F95">
            <w:pPr>
              <w:pStyle w:val="aff6"/>
              <w:jc w:val="center"/>
              <w:rPr>
                <w:rFonts w:ascii="Times New Roman" w:hAnsi="Times New Roman"/>
                <w:sz w:val="24"/>
              </w:rPr>
            </w:pPr>
            <w:r w:rsidRPr="00A24016">
              <w:rPr>
                <w:rFonts w:ascii="Times New Roman" w:hAnsi="Times New Roman"/>
                <w:sz w:val="24"/>
              </w:rPr>
              <w:t>4</w:t>
            </w:r>
          </w:p>
        </w:tc>
        <w:tc>
          <w:tcPr>
            <w:tcW w:w="1417" w:type="dxa"/>
            <w:vAlign w:val="center"/>
          </w:tcPr>
          <w:p w:rsidR="009A60F6" w:rsidRPr="00A24016" w:rsidRDefault="009A60F6" w:rsidP="001B0F95">
            <w:pPr>
              <w:pStyle w:val="aff6"/>
              <w:jc w:val="center"/>
              <w:rPr>
                <w:rFonts w:ascii="Times New Roman" w:hAnsi="Times New Roman"/>
                <w:sz w:val="24"/>
              </w:rPr>
            </w:pPr>
            <w:r w:rsidRPr="00A24016">
              <w:rPr>
                <w:rFonts w:ascii="Times New Roman" w:hAnsi="Times New Roman"/>
                <w:sz w:val="24"/>
              </w:rPr>
              <w:t>5</w:t>
            </w:r>
          </w:p>
        </w:tc>
      </w:tr>
      <w:tr w:rsidR="009A60F6" w:rsidRPr="00A24016" w:rsidTr="001B0F95">
        <w:trPr>
          <w:trHeight w:val="20"/>
        </w:trPr>
        <w:tc>
          <w:tcPr>
            <w:tcW w:w="993" w:type="dxa"/>
            <w:shd w:val="clear" w:color="auto" w:fill="auto"/>
            <w:vAlign w:val="center"/>
          </w:tcPr>
          <w:p w:rsidR="009A60F6" w:rsidRPr="00A24016" w:rsidRDefault="009A60F6" w:rsidP="001B0F95">
            <w:pPr>
              <w:rPr>
                <w:b/>
                <w:bCs/>
              </w:rPr>
            </w:pPr>
            <w:r w:rsidRPr="00A24016">
              <w:rPr>
                <w:b/>
                <w:bCs/>
              </w:rPr>
              <w:t>I</w:t>
            </w:r>
          </w:p>
        </w:tc>
        <w:tc>
          <w:tcPr>
            <w:tcW w:w="4678" w:type="dxa"/>
            <w:shd w:val="clear" w:color="auto" w:fill="auto"/>
            <w:vAlign w:val="center"/>
          </w:tcPr>
          <w:p w:rsidR="009A60F6" w:rsidRPr="00A24016" w:rsidRDefault="009A60F6" w:rsidP="001B0F95">
            <w:r w:rsidRPr="00A24016">
              <w:t>Территория муниципального образования, ВСЕГО</w:t>
            </w:r>
          </w:p>
        </w:tc>
        <w:tc>
          <w:tcPr>
            <w:tcW w:w="1417" w:type="dxa"/>
            <w:shd w:val="clear" w:color="auto" w:fill="auto"/>
            <w:vAlign w:val="center"/>
          </w:tcPr>
          <w:p w:rsidR="009A60F6" w:rsidRPr="00A24016" w:rsidRDefault="009A60F6" w:rsidP="001B0F95">
            <w:r w:rsidRPr="00A24016">
              <w:t>га</w:t>
            </w:r>
          </w:p>
        </w:tc>
        <w:tc>
          <w:tcPr>
            <w:tcW w:w="1418" w:type="dxa"/>
            <w:shd w:val="clear" w:color="auto" w:fill="auto"/>
            <w:vAlign w:val="center"/>
          </w:tcPr>
          <w:p w:rsidR="009A60F6" w:rsidRPr="002D418D" w:rsidRDefault="00FE2D41" w:rsidP="00C57672">
            <w:pPr>
              <w:jc w:val="center"/>
              <w:rPr>
                <w:b/>
              </w:rPr>
            </w:pPr>
            <w:r w:rsidRPr="002D418D">
              <w:t>17449</w:t>
            </w:r>
          </w:p>
        </w:tc>
        <w:tc>
          <w:tcPr>
            <w:tcW w:w="1417" w:type="dxa"/>
            <w:shd w:val="clear" w:color="auto" w:fill="auto"/>
          </w:tcPr>
          <w:p w:rsidR="009A60F6" w:rsidRPr="002D418D" w:rsidRDefault="002D418D" w:rsidP="00C57672">
            <w:pPr>
              <w:jc w:val="center"/>
              <w:rPr>
                <w:b/>
              </w:rPr>
            </w:pPr>
            <w:r w:rsidRPr="002D418D">
              <w:t>17449</w:t>
            </w:r>
          </w:p>
        </w:tc>
      </w:tr>
      <w:tr w:rsidR="001B0F95" w:rsidRPr="00A24016" w:rsidTr="001B0F95">
        <w:trPr>
          <w:trHeight w:val="20"/>
        </w:trPr>
        <w:tc>
          <w:tcPr>
            <w:tcW w:w="993" w:type="dxa"/>
            <w:shd w:val="clear" w:color="auto" w:fill="auto"/>
            <w:vAlign w:val="center"/>
          </w:tcPr>
          <w:p w:rsidR="001B0F95" w:rsidRPr="00A24016" w:rsidRDefault="001B0F95" w:rsidP="001B0F95">
            <w:r w:rsidRPr="00A24016">
              <w:t>1.1</w:t>
            </w:r>
          </w:p>
        </w:tc>
        <w:tc>
          <w:tcPr>
            <w:tcW w:w="4678" w:type="dxa"/>
            <w:shd w:val="clear" w:color="auto" w:fill="auto"/>
            <w:vAlign w:val="center"/>
          </w:tcPr>
          <w:p w:rsidR="001B0F95" w:rsidRPr="00A24016" w:rsidRDefault="001B0F95" w:rsidP="001B0F95">
            <w:r w:rsidRPr="00A24016">
              <w:t>Земли населенных пунктов</w:t>
            </w:r>
          </w:p>
        </w:tc>
        <w:tc>
          <w:tcPr>
            <w:tcW w:w="1417" w:type="dxa"/>
            <w:shd w:val="clear" w:color="auto" w:fill="auto"/>
            <w:vAlign w:val="center"/>
          </w:tcPr>
          <w:p w:rsidR="001B0F95" w:rsidRPr="00A24016" w:rsidRDefault="001B0F95" w:rsidP="001B0F95">
            <w:r w:rsidRPr="00A24016">
              <w:t>га</w:t>
            </w:r>
          </w:p>
        </w:tc>
        <w:tc>
          <w:tcPr>
            <w:tcW w:w="1418" w:type="dxa"/>
            <w:shd w:val="clear" w:color="auto" w:fill="auto"/>
          </w:tcPr>
          <w:p w:rsidR="001B0F95" w:rsidRPr="00A24016" w:rsidRDefault="002744EE" w:rsidP="001B0F95">
            <w:pPr>
              <w:autoSpaceDE w:val="0"/>
              <w:snapToGrid w:val="0"/>
              <w:jc w:val="center"/>
            </w:pPr>
            <w:r>
              <w:t>3940,12</w:t>
            </w:r>
          </w:p>
        </w:tc>
        <w:tc>
          <w:tcPr>
            <w:tcW w:w="1417" w:type="dxa"/>
            <w:shd w:val="clear" w:color="auto" w:fill="auto"/>
          </w:tcPr>
          <w:p w:rsidR="001B0F95" w:rsidRPr="00A24016" w:rsidRDefault="00C57672" w:rsidP="001B0F95">
            <w:pPr>
              <w:autoSpaceDE w:val="0"/>
              <w:snapToGrid w:val="0"/>
              <w:jc w:val="center"/>
            </w:pPr>
            <w:r>
              <w:t>3078,17</w:t>
            </w:r>
          </w:p>
        </w:tc>
      </w:tr>
      <w:tr w:rsidR="009A60F6" w:rsidRPr="00A24016" w:rsidTr="001B0F95">
        <w:trPr>
          <w:trHeight w:val="20"/>
        </w:trPr>
        <w:tc>
          <w:tcPr>
            <w:tcW w:w="993" w:type="dxa"/>
            <w:shd w:val="clear" w:color="auto" w:fill="auto"/>
            <w:vAlign w:val="center"/>
          </w:tcPr>
          <w:p w:rsidR="009A60F6" w:rsidRPr="00A24016" w:rsidRDefault="009A60F6" w:rsidP="001B0F95"/>
        </w:tc>
        <w:tc>
          <w:tcPr>
            <w:tcW w:w="4678" w:type="dxa"/>
            <w:shd w:val="clear" w:color="auto" w:fill="auto"/>
            <w:vAlign w:val="center"/>
          </w:tcPr>
          <w:p w:rsidR="009A60F6" w:rsidRPr="00A24016" w:rsidRDefault="009A60F6" w:rsidP="001A5227">
            <w:r w:rsidRPr="001A5227">
              <w:t xml:space="preserve">ст. </w:t>
            </w:r>
            <w:r w:rsidR="001A5227">
              <w:t>Полтавская</w:t>
            </w:r>
          </w:p>
        </w:tc>
        <w:tc>
          <w:tcPr>
            <w:tcW w:w="1417" w:type="dxa"/>
            <w:shd w:val="clear" w:color="auto" w:fill="auto"/>
            <w:vAlign w:val="center"/>
          </w:tcPr>
          <w:p w:rsidR="009A60F6" w:rsidRPr="00A24016" w:rsidRDefault="009A60F6" w:rsidP="001B0F95">
            <w:r w:rsidRPr="00A24016">
              <w:t>га</w:t>
            </w:r>
          </w:p>
        </w:tc>
        <w:tc>
          <w:tcPr>
            <w:tcW w:w="1418" w:type="dxa"/>
            <w:shd w:val="clear" w:color="auto" w:fill="auto"/>
            <w:vAlign w:val="bottom"/>
          </w:tcPr>
          <w:p w:rsidR="009A60F6" w:rsidRPr="00A24016" w:rsidRDefault="002744EE" w:rsidP="002744EE">
            <w:pPr>
              <w:jc w:val="center"/>
            </w:pPr>
            <w:r>
              <w:t>3940,12</w:t>
            </w:r>
          </w:p>
        </w:tc>
        <w:tc>
          <w:tcPr>
            <w:tcW w:w="1417" w:type="dxa"/>
            <w:shd w:val="clear" w:color="auto" w:fill="auto"/>
            <w:vAlign w:val="bottom"/>
          </w:tcPr>
          <w:p w:rsidR="009A60F6" w:rsidRPr="00A24016" w:rsidRDefault="00C57672" w:rsidP="00C57672">
            <w:pPr>
              <w:jc w:val="center"/>
            </w:pPr>
            <w:r>
              <w:t>3078,17</w:t>
            </w:r>
          </w:p>
        </w:tc>
      </w:tr>
      <w:tr w:rsidR="001B0F95" w:rsidRPr="00A24016" w:rsidTr="001B0F95">
        <w:trPr>
          <w:trHeight w:val="20"/>
        </w:trPr>
        <w:tc>
          <w:tcPr>
            <w:tcW w:w="993" w:type="dxa"/>
            <w:shd w:val="clear" w:color="auto" w:fill="auto"/>
            <w:vAlign w:val="center"/>
          </w:tcPr>
          <w:p w:rsidR="001B0F95" w:rsidRPr="00A24016" w:rsidRDefault="001B0F95" w:rsidP="001B0F95">
            <w:r w:rsidRPr="00A24016">
              <w:t>1.2</w:t>
            </w:r>
          </w:p>
        </w:tc>
        <w:tc>
          <w:tcPr>
            <w:tcW w:w="4678" w:type="dxa"/>
            <w:shd w:val="clear" w:color="auto" w:fill="auto"/>
            <w:vAlign w:val="center"/>
          </w:tcPr>
          <w:p w:rsidR="001B0F95" w:rsidRPr="00A24016" w:rsidRDefault="001B0F95" w:rsidP="001B0F95">
            <w:r w:rsidRPr="00A24016">
              <w:t>Земли сельскохозяйственного назначения</w:t>
            </w:r>
          </w:p>
        </w:tc>
        <w:tc>
          <w:tcPr>
            <w:tcW w:w="1417" w:type="dxa"/>
            <w:shd w:val="clear" w:color="auto" w:fill="auto"/>
            <w:vAlign w:val="center"/>
          </w:tcPr>
          <w:p w:rsidR="001B0F95" w:rsidRPr="00A24016" w:rsidRDefault="001B0F95" w:rsidP="001B0F95">
            <w:r w:rsidRPr="00A24016">
              <w:t>га</w:t>
            </w:r>
          </w:p>
        </w:tc>
        <w:tc>
          <w:tcPr>
            <w:tcW w:w="1418" w:type="dxa"/>
            <w:shd w:val="clear" w:color="auto" w:fill="auto"/>
            <w:vAlign w:val="center"/>
          </w:tcPr>
          <w:p w:rsidR="001B0F95" w:rsidRPr="00B943B2" w:rsidRDefault="00B943B2" w:rsidP="00B943B2">
            <w:pPr>
              <w:autoSpaceDE w:val="0"/>
              <w:jc w:val="center"/>
              <w:rPr>
                <w:lang w:val="en-US"/>
              </w:rPr>
            </w:pPr>
            <w:r w:rsidRPr="00B943B2">
              <w:t>1304</w:t>
            </w:r>
            <w:r w:rsidRPr="00B943B2">
              <w:rPr>
                <w:lang w:val="en-US"/>
              </w:rPr>
              <w:t>5</w:t>
            </w:r>
            <w:r w:rsidR="00A91E7F" w:rsidRPr="00B943B2">
              <w:t>,</w:t>
            </w:r>
            <w:r>
              <w:rPr>
                <w:lang w:val="en-US"/>
              </w:rPr>
              <w:t>80</w:t>
            </w:r>
          </w:p>
        </w:tc>
        <w:tc>
          <w:tcPr>
            <w:tcW w:w="1417" w:type="dxa"/>
            <w:shd w:val="clear" w:color="auto" w:fill="auto"/>
          </w:tcPr>
          <w:p w:rsidR="001B0F95" w:rsidRPr="00A24016" w:rsidRDefault="00C57672" w:rsidP="001B0F95">
            <w:pPr>
              <w:autoSpaceDE w:val="0"/>
              <w:jc w:val="center"/>
            </w:pPr>
            <w:r>
              <w:t>13903,09</w:t>
            </w:r>
          </w:p>
        </w:tc>
      </w:tr>
      <w:tr w:rsidR="009A60F6" w:rsidRPr="00A24016" w:rsidTr="001B0F95">
        <w:trPr>
          <w:trHeight w:val="20"/>
        </w:trPr>
        <w:tc>
          <w:tcPr>
            <w:tcW w:w="993" w:type="dxa"/>
            <w:shd w:val="clear" w:color="auto" w:fill="auto"/>
            <w:vAlign w:val="center"/>
          </w:tcPr>
          <w:p w:rsidR="009A60F6" w:rsidRPr="00A24016" w:rsidRDefault="009A60F6" w:rsidP="001B0F95">
            <w:r w:rsidRPr="00A24016">
              <w:t> </w:t>
            </w:r>
          </w:p>
        </w:tc>
        <w:tc>
          <w:tcPr>
            <w:tcW w:w="4678" w:type="dxa"/>
            <w:shd w:val="clear" w:color="auto" w:fill="auto"/>
            <w:vAlign w:val="center"/>
          </w:tcPr>
          <w:p w:rsidR="009A60F6" w:rsidRPr="00A24016" w:rsidRDefault="009A60F6" w:rsidP="001B0F95">
            <w:r w:rsidRPr="00A24016">
              <w:t>- Производственная зона сельскохозяйственных предприятий</w:t>
            </w:r>
          </w:p>
        </w:tc>
        <w:tc>
          <w:tcPr>
            <w:tcW w:w="1417" w:type="dxa"/>
            <w:shd w:val="clear" w:color="auto" w:fill="auto"/>
            <w:vAlign w:val="center"/>
          </w:tcPr>
          <w:p w:rsidR="009A60F6" w:rsidRPr="00A24016" w:rsidRDefault="009A60F6" w:rsidP="001B0F95">
            <w:r w:rsidRPr="00A24016">
              <w:t>га</w:t>
            </w:r>
          </w:p>
        </w:tc>
        <w:tc>
          <w:tcPr>
            <w:tcW w:w="1418" w:type="dxa"/>
            <w:shd w:val="clear" w:color="auto" w:fill="auto"/>
          </w:tcPr>
          <w:p w:rsidR="009A60F6" w:rsidRPr="00A24016" w:rsidRDefault="006834F4" w:rsidP="001B0F95">
            <w:pPr>
              <w:autoSpaceDE w:val="0"/>
              <w:snapToGrid w:val="0"/>
              <w:jc w:val="center"/>
            </w:pPr>
            <w:r w:rsidRPr="00465EC4">
              <w:t>135,91</w:t>
            </w:r>
          </w:p>
        </w:tc>
        <w:tc>
          <w:tcPr>
            <w:tcW w:w="1417" w:type="dxa"/>
            <w:shd w:val="clear" w:color="auto" w:fill="auto"/>
          </w:tcPr>
          <w:p w:rsidR="009A60F6" w:rsidRPr="00A24016" w:rsidRDefault="00465EC4" w:rsidP="001B0F95">
            <w:pPr>
              <w:autoSpaceDE w:val="0"/>
              <w:snapToGrid w:val="0"/>
              <w:jc w:val="center"/>
            </w:pPr>
            <w:r w:rsidRPr="00465EC4">
              <w:t>135,91</w:t>
            </w:r>
          </w:p>
        </w:tc>
      </w:tr>
      <w:tr w:rsidR="00A05C56" w:rsidRPr="00A24016" w:rsidTr="001B0F95">
        <w:trPr>
          <w:trHeight w:val="20"/>
        </w:trPr>
        <w:tc>
          <w:tcPr>
            <w:tcW w:w="993" w:type="dxa"/>
            <w:shd w:val="clear" w:color="auto" w:fill="auto"/>
            <w:vAlign w:val="center"/>
          </w:tcPr>
          <w:p w:rsidR="00A05C56" w:rsidRPr="00A24016" w:rsidRDefault="00A05C56" w:rsidP="001B0F95"/>
        </w:tc>
        <w:tc>
          <w:tcPr>
            <w:tcW w:w="4678" w:type="dxa"/>
            <w:shd w:val="clear" w:color="auto" w:fill="auto"/>
            <w:vAlign w:val="center"/>
          </w:tcPr>
          <w:p w:rsidR="00A05C56" w:rsidRPr="00A24016" w:rsidRDefault="00A05C56" w:rsidP="001B0F95">
            <w:r>
              <w:t>-</w:t>
            </w:r>
            <w:r w:rsidRPr="00A24016">
              <w:t xml:space="preserve"> Зоны сельскохозяйственных угодий</w:t>
            </w:r>
          </w:p>
        </w:tc>
        <w:tc>
          <w:tcPr>
            <w:tcW w:w="1417" w:type="dxa"/>
            <w:shd w:val="clear" w:color="auto" w:fill="auto"/>
            <w:vAlign w:val="center"/>
          </w:tcPr>
          <w:p w:rsidR="00A05C56" w:rsidRPr="00A24016" w:rsidRDefault="00A05C56" w:rsidP="001B0F95">
            <w:r>
              <w:t>га</w:t>
            </w:r>
          </w:p>
        </w:tc>
        <w:tc>
          <w:tcPr>
            <w:tcW w:w="1418" w:type="dxa"/>
            <w:shd w:val="clear" w:color="auto" w:fill="auto"/>
          </w:tcPr>
          <w:p w:rsidR="00A05C56" w:rsidRPr="00B943B2" w:rsidRDefault="006834F4" w:rsidP="00B943B2">
            <w:pPr>
              <w:autoSpaceDE w:val="0"/>
              <w:snapToGrid w:val="0"/>
              <w:jc w:val="center"/>
              <w:rPr>
                <w:lang w:val="en-US"/>
              </w:rPr>
            </w:pPr>
            <w:r w:rsidRPr="00B943B2">
              <w:t>129</w:t>
            </w:r>
            <w:r w:rsidR="00B943B2">
              <w:rPr>
                <w:lang w:val="en-US"/>
              </w:rPr>
              <w:t>09.89</w:t>
            </w:r>
          </w:p>
        </w:tc>
        <w:tc>
          <w:tcPr>
            <w:tcW w:w="1417" w:type="dxa"/>
            <w:shd w:val="clear" w:color="auto" w:fill="auto"/>
          </w:tcPr>
          <w:p w:rsidR="00A05C56" w:rsidRPr="00A24016" w:rsidRDefault="00465EC4" w:rsidP="001B0F95">
            <w:pPr>
              <w:autoSpaceDE w:val="0"/>
              <w:snapToGrid w:val="0"/>
              <w:jc w:val="center"/>
            </w:pPr>
            <w:r>
              <w:t>13772,07</w:t>
            </w:r>
          </w:p>
        </w:tc>
      </w:tr>
      <w:tr w:rsidR="001B0F95" w:rsidRPr="00A24016" w:rsidTr="001B0F95">
        <w:trPr>
          <w:trHeight w:val="20"/>
        </w:trPr>
        <w:tc>
          <w:tcPr>
            <w:tcW w:w="993" w:type="dxa"/>
            <w:shd w:val="clear" w:color="auto" w:fill="auto"/>
            <w:vAlign w:val="center"/>
          </w:tcPr>
          <w:p w:rsidR="001B0F95" w:rsidRPr="00A24016" w:rsidRDefault="001B0F95" w:rsidP="001B0F95">
            <w:r w:rsidRPr="00A24016">
              <w:t>1.3</w:t>
            </w:r>
          </w:p>
        </w:tc>
        <w:tc>
          <w:tcPr>
            <w:tcW w:w="4678" w:type="dxa"/>
            <w:shd w:val="clear" w:color="auto" w:fill="auto"/>
            <w:vAlign w:val="center"/>
          </w:tcPr>
          <w:p w:rsidR="001B0F95" w:rsidRPr="00A24016" w:rsidRDefault="001B0F95" w:rsidP="001B0F95">
            <w:proofErr w:type="gramStart"/>
            <w:r w:rsidRPr="00A24016">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tc>
        <w:tc>
          <w:tcPr>
            <w:tcW w:w="1417" w:type="dxa"/>
            <w:shd w:val="clear" w:color="auto" w:fill="auto"/>
            <w:vAlign w:val="center"/>
          </w:tcPr>
          <w:p w:rsidR="001B0F95" w:rsidRPr="00A24016" w:rsidRDefault="001B0F95" w:rsidP="001B0F95">
            <w:r w:rsidRPr="00A24016">
              <w:t>га</w:t>
            </w:r>
          </w:p>
        </w:tc>
        <w:tc>
          <w:tcPr>
            <w:tcW w:w="1418" w:type="dxa"/>
            <w:shd w:val="clear" w:color="auto" w:fill="auto"/>
          </w:tcPr>
          <w:p w:rsidR="001B0F95" w:rsidRPr="00A24016" w:rsidRDefault="00A91E7F" w:rsidP="001B0F95">
            <w:pPr>
              <w:autoSpaceDE w:val="0"/>
              <w:jc w:val="center"/>
            </w:pPr>
            <w:r>
              <w:t>463,08</w:t>
            </w:r>
          </w:p>
        </w:tc>
        <w:tc>
          <w:tcPr>
            <w:tcW w:w="1417" w:type="dxa"/>
            <w:shd w:val="clear" w:color="auto" w:fill="auto"/>
          </w:tcPr>
          <w:p w:rsidR="001B0F95" w:rsidRPr="00A24016" w:rsidRDefault="00C57672" w:rsidP="001B0F95">
            <w:pPr>
              <w:autoSpaceDE w:val="0"/>
              <w:jc w:val="center"/>
            </w:pPr>
            <w:r>
              <w:t>463,08</w:t>
            </w:r>
          </w:p>
        </w:tc>
      </w:tr>
      <w:tr w:rsidR="00465EC4" w:rsidRPr="00A24016" w:rsidTr="001B0F95">
        <w:trPr>
          <w:trHeight w:val="20"/>
        </w:trPr>
        <w:tc>
          <w:tcPr>
            <w:tcW w:w="993" w:type="dxa"/>
            <w:shd w:val="clear" w:color="auto" w:fill="auto"/>
            <w:vAlign w:val="center"/>
          </w:tcPr>
          <w:p w:rsidR="00465EC4" w:rsidRPr="00A24016" w:rsidRDefault="00465EC4" w:rsidP="001B0F95">
            <w:r w:rsidRPr="00A24016">
              <w:t> </w:t>
            </w:r>
          </w:p>
        </w:tc>
        <w:tc>
          <w:tcPr>
            <w:tcW w:w="4678" w:type="dxa"/>
            <w:shd w:val="clear" w:color="auto" w:fill="auto"/>
            <w:vAlign w:val="center"/>
          </w:tcPr>
          <w:p w:rsidR="00465EC4" w:rsidRPr="00A24016" w:rsidRDefault="00465EC4" w:rsidP="001B0F95">
            <w:r w:rsidRPr="00A24016">
              <w:t>- Зона транспортной инфраструктуры</w:t>
            </w:r>
          </w:p>
        </w:tc>
        <w:tc>
          <w:tcPr>
            <w:tcW w:w="1417" w:type="dxa"/>
            <w:shd w:val="clear" w:color="auto" w:fill="auto"/>
            <w:vAlign w:val="center"/>
          </w:tcPr>
          <w:p w:rsidR="00465EC4" w:rsidRPr="00A24016" w:rsidRDefault="00465EC4" w:rsidP="001B0F95">
            <w:r w:rsidRPr="00A24016">
              <w:t>га</w:t>
            </w:r>
          </w:p>
        </w:tc>
        <w:tc>
          <w:tcPr>
            <w:tcW w:w="1418" w:type="dxa"/>
            <w:shd w:val="clear" w:color="auto" w:fill="auto"/>
          </w:tcPr>
          <w:p w:rsidR="00465EC4" w:rsidRPr="00A24016" w:rsidRDefault="00465EC4" w:rsidP="001B0F95">
            <w:pPr>
              <w:autoSpaceDE w:val="0"/>
              <w:snapToGrid w:val="0"/>
              <w:jc w:val="center"/>
            </w:pPr>
            <w:r>
              <w:t>11,41</w:t>
            </w:r>
          </w:p>
        </w:tc>
        <w:tc>
          <w:tcPr>
            <w:tcW w:w="1417" w:type="dxa"/>
            <w:shd w:val="clear" w:color="auto" w:fill="auto"/>
          </w:tcPr>
          <w:p w:rsidR="00465EC4" w:rsidRPr="00A24016" w:rsidRDefault="00465EC4" w:rsidP="00CA2FCD">
            <w:pPr>
              <w:autoSpaceDE w:val="0"/>
              <w:snapToGrid w:val="0"/>
              <w:jc w:val="center"/>
            </w:pPr>
            <w:r>
              <w:t>11,41</w:t>
            </w:r>
          </w:p>
        </w:tc>
      </w:tr>
      <w:tr w:rsidR="00465EC4" w:rsidRPr="00A24016" w:rsidTr="001B0F95">
        <w:trPr>
          <w:trHeight w:val="20"/>
        </w:trPr>
        <w:tc>
          <w:tcPr>
            <w:tcW w:w="993" w:type="dxa"/>
            <w:shd w:val="clear" w:color="auto" w:fill="auto"/>
            <w:vAlign w:val="center"/>
          </w:tcPr>
          <w:p w:rsidR="00465EC4" w:rsidRPr="00A24016" w:rsidRDefault="00465EC4" w:rsidP="001B0F95">
            <w:r w:rsidRPr="00A24016">
              <w:t> </w:t>
            </w:r>
          </w:p>
        </w:tc>
        <w:tc>
          <w:tcPr>
            <w:tcW w:w="4678" w:type="dxa"/>
            <w:shd w:val="clear" w:color="auto" w:fill="auto"/>
            <w:vAlign w:val="center"/>
          </w:tcPr>
          <w:p w:rsidR="00465EC4" w:rsidRPr="00A24016" w:rsidRDefault="00465EC4" w:rsidP="001B0F95">
            <w:r>
              <w:t xml:space="preserve">- </w:t>
            </w:r>
            <w:r w:rsidRPr="00642C74">
              <w:rPr>
                <w:rFonts w:cs="Times New Roman"/>
              </w:rPr>
              <w:t>Производственная зона</w:t>
            </w:r>
          </w:p>
        </w:tc>
        <w:tc>
          <w:tcPr>
            <w:tcW w:w="1417" w:type="dxa"/>
            <w:shd w:val="clear" w:color="auto" w:fill="auto"/>
            <w:vAlign w:val="center"/>
          </w:tcPr>
          <w:p w:rsidR="00465EC4" w:rsidRPr="00A24016" w:rsidRDefault="00465EC4" w:rsidP="001B0F95">
            <w:r w:rsidRPr="00A24016">
              <w:t>га</w:t>
            </w:r>
          </w:p>
        </w:tc>
        <w:tc>
          <w:tcPr>
            <w:tcW w:w="1418" w:type="dxa"/>
            <w:shd w:val="clear" w:color="auto" w:fill="auto"/>
            <w:vAlign w:val="bottom"/>
          </w:tcPr>
          <w:p w:rsidR="00465EC4" w:rsidRPr="00A24016" w:rsidRDefault="00465EC4" w:rsidP="006834F4">
            <w:pPr>
              <w:jc w:val="center"/>
            </w:pPr>
            <w:r>
              <w:t>16,35</w:t>
            </w:r>
          </w:p>
        </w:tc>
        <w:tc>
          <w:tcPr>
            <w:tcW w:w="1417" w:type="dxa"/>
            <w:shd w:val="clear" w:color="auto" w:fill="auto"/>
            <w:vAlign w:val="bottom"/>
          </w:tcPr>
          <w:p w:rsidR="00465EC4" w:rsidRPr="00A24016" w:rsidRDefault="00465EC4" w:rsidP="00CA2FCD">
            <w:pPr>
              <w:jc w:val="center"/>
            </w:pPr>
            <w:r>
              <w:t>16,35</w:t>
            </w:r>
          </w:p>
        </w:tc>
      </w:tr>
      <w:tr w:rsidR="00465EC4" w:rsidRPr="00A24016" w:rsidTr="001B0F95">
        <w:trPr>
          <w:trHeight w:val="20"/>
        </w:trPr>
        <w:tc>
          <w:tcPr>
            <w:tcW w:w="993" w:type="dxa"/>
            <w:shd w:val="clear" w:color="auto" w:fill="auto"/>
            <w:vAlign w:val="center"/>
          </w:tcPr>
          <w:p w:rsidR="00465EC4" w:rsidRPr="00A24016" w:rsidRDefault="00465EC4" w:rsidP="001B0F95">
            <w:r w:rsidRPr="00A24016">
              <w:t> </w:t>
            </w:r>
          </w:p>
        </w:tc>
        <w:tc>
          <w:tcPr>
            <w:tcW w:w="4678" w:type="dxa"/>
            <w:shd w:val="clear" w:color="auto" w:fill="auto"/>
            <w:vAlign w:val="center"/>
          </w:tcPr>
          <w:p w:rsidR="00465EC4" w:rsidRPr="00A24016" w:rsidRDefault="00465EC4" w:rsidP="001B0F95">
            <w:r w:rsidRPr="00A24016">
              <w:t>-</w:t>
            </w:r>
            <w:r>
              <w:t xml:space="preserve"> </w:t>
            </w:r>
            <w:r w:rsidRPr="00A24016">
              <w:t>Зона режимных территорий</w:t>
            </w:r>
          </w:p>
        </w:tc>
        <w:tc>
          <w:tcPr>
            <w:tcW w:w="1417" w:type="dxa"/>
            <w:shd w:val="clear" w:color="auto" w:fill="auto"/>
            <w:vAlign w:val="center"/>
          </w:tcPr>
          <w:p w:rsidR="00465EC4" w:rsidRPr="00A24016" w:rsidRDefault="00465EC4" w:rsidP="001B0F95">
            <w:r w:rsidRPr="00A24016">
              <w:t>га</w:t>
            </w:r>
          </w:p>
        </w:tc>
        <w:tc>
          <w:tcPr>
            <w:tcW w:w="1418" w:type="dxa"/>
            <w:shd w:val="clear" w:color="auto" w:fill="auto"/>
          </w:tcPr>
          <w:p w:rsidR="00465EC4" w:rsidRPr="00A24016" w:rsidRDefault="00465EC4" w:rsidP="001B0F95">
            <w:pPr>
              <w:autoSpaceDE w:val="0"/>
              <w:snapToGrid w:val="0"/>
              <w:jc w:val="center"/>
            </w:pPr>
            <w:r>
              <w:t>405,55</w:t>
            </w:r>
          </w:p>
        </w:tc>
        <w:tc>
          <w:tcPr>
            <w:tcW w:w="1417" w:type="dxa"/>
            <w:shd w:val="clear" w:color="auto" w:fill="auto"/>
          </w:tcPr>
          <w:p w:rsidR="00465EC4" w:rsidRPr="00A24016" w:rsidRDefault="00465EC4" w:rsidP="00CA2FCD">
            <w:pPr>
              <w:autoSpaceDE w:val="0"/>
              <w:snapToGrid w:val="0"/>
              <w:jc w:val="center"/>
            </w:pPr>
            <w:r>
              <w:t>405,55</w:t>
            </w:r>
          </w:p>
        </w:tc>
      </w:tr>
      <w:tr w:rsidR="00465EC4" w:rsidRPr="00A24016" w:rsidTr="001B0F95">
        <w:trPr>
          <w:trHeight w:val="20"/>
        </w:trPr>
        <w:tc>
          <w:tcPr>
            <w:tcW w:w="993" w:type="dxa"/>
            <w:shd w:val="clear" w:color="auto" w:fill="auto"/>
            <w:vAlign w:val="center"/>
          </w:tcPr>
          <w:p w:rsidR="00465EC4" w:rsidRPr="00A24016" w:rsidRDefault="00465EC4" w:rsidP="001B0F95"/>
        </w:tc>
        <w:tc>
          <w:tcPr>
            <w:tcW w:w="4678" w:type="dxa"/>
            <w:shd w:val="clear" w:color="auto" w:fill="auto"/>
            <w:vAlign w:val="center"/>
          </w:tcPr>
          <w:p w:rsidR="00465EC4" w:rsidRPr="00A24016" w:rsidRDefault="00465EC4" w:rsidP="001B0F95">
            <w:r w:rsidRPr="00A24016">
              <w:t xml:space="preserve">- </w:t>
            </w:r>
            <w:r>
              <w:rPr>
                <w:rFonts w:cs="Times New Roman"/>
                <w:bCs/>
                <w:shd w:val="clear" w:color="auto" w:fill="FFFFFF"/>
              </w:rPr>
              <w:t>Зона складирования и захоронения отходов</w:t>
            </w:r>
          </w:p>
        </w:tc>
        <w:tc>
          <w:tcPr>
            <w:tcW w:w="1417" w:type="dxa"/>
            <w:shd w:val="clear" w:color="auto" w:fill="auto"/>
            <w:vAlign w:val="center"/>
          </w:tcPr>
          <w:p w:rsidR="00465EC4" w:rsidRPr="00A24016" w:rsidRDefault="00465EC4" w:rsidP="001B0F95">
            <w:r w:rsidRPr="00A24016">
              <w:t>га</w:t>
            </w:r>
          </w:p>
        </w:tc>
        <w:tc>
          <w:tcPr>
            <w:tcW w:w="1418" w:type="dxa"/>
            <w:shd w:val="clear" w:color="auto" w:fill="auto"/>
          </w:tcPr>
          <w:p w:rsidR="00465EC4" w:rsidRPr="00A24016" w:rsidRDefault="00465EC4" w:rsidP="001B0F95">
            <w:pPr>
              <w:autoSpaceDE w:val="0"/>
              <w:snapToGrid w:val="0"/>
              <w:jc w:val="center"/>
            </w:pPr>
            <w:r>
              <w:t>28,71</w:t>
            </w:r>
          </w:p>
        </w:tc>
        <w:tc>
          <w:tcPr>
            <w:tcW w:w="1417" w:type="dxa"/>
            <w:shd w:val="clear" w:color="auto" w:fill="auto"/>
          </w:tcPr>
          <w:p w:rsidR="00465EC4" w:rsidRPr="00A24016" w:rsidRDefault="00465EC4" w:rsidP="00CA2FCD">
            <w:pPr>
              <w:autoSpaceDE w:val="0"/>
              <w:snapToGrid w:val="0"/>
              <w:jc w:val="center"/>
            </w:pPr>
            <w:r>
              <w:t>28,71</w:t>
            </w:r>
          </w:p>
        </w:tc>
      </w:tr>
      <w:tr w:rsidR="00465EC4" w:rsidRPr="00A24016" w:rsidTr="001B0F95">
        <w:trPr>
          <w:trHeight w:val="20"/>
        </w:trPr>
        <w:tc>
          <w:tcPr>
            <w:tcW w:w="993" w:type="dxa"/>
            <w:shd w:val="clear" w:color="auto" w:fill="auto"/>
            <w:vAlign w:val="center"/>
          </w:tcPr>
          <w:p w:rsidR="00465EC4" w:rsidRPr="00A24016" w:rsidRDefault="00465EC4" w:rsidP="001B0F95">
            <w:r>
              <w:lastRenderedPageBreak/>
              <w:t>1.4</w:t>
            </w:r>
          </w:p>
        </w:tc>
        <w:tc>
          <w:tcPr>
            <w:tcW w:w="4678" w:type="dxa"/>
            <w:shd w:val="clear" w:color="auto" w:fill="auto"/>
            <w:vAlign w:val="center"/>
          </w:tcPr>
          <w:p w:rsidR="00465EC4" w:rsidRPr="00A24016" w:rsidRDefault="00465EC4" w:rsidP="001B0F95">
            <w:r w:rsidRPr="00A24016">
              <w:t>Земли лесного фонда</w:t>
            </w:r>
          </w:p>
        </w:tc>
        <w:tc>
          <w:tcPr>
            <w:tcW w:w="1417" w:type="dxa"/>
            <w:shd w:val="clear" w:color="auto" w:fill="auto"/>
            <w:vAlign w:val="center"/>
          </w:tcPr>
          <w:p w:rsidR="00465EC4" w:rsidRPr="00A24016" w:rsidRDefault="00465EC4" w:rsidP="001B0F95">
            <w:r w:rsidRPr="00A24016">
              <w:t>га</w:t>
            </w:r>
          </w:p>
        </w:tc>
        <w:tc>
          <w:tcPr>
            <w:tcW w:w="1418" w:type="dxa"/>
            <w:shd w:val="clear" w:color="auto" w:fill="auto"/>
          </w:tcPr>
          <w:p w:rsidR="00465EC4" w:rsidRPr="00A24016" w:rsidRDefault="00465EC4" w:rsidP="001B0F95">
            <w:pPr>
              <w:jc w:val="center"/>
            </w:pPr>
            <w:r>
              <w:t>1,06</w:t>
            </w:r>
          </w:p>
        </w:tc>
        <w:tc>
          <w:tcPr>
            <w:tcW w:w="1417" w:type="dxa"/>
            <w:shd w:val="clear" w:color="auto" w:fill="auto"/>
          </w:tcPr>
          <w:p w:rsidR="00465EC4" w:rsidRPr="00A24016" w:rsidRDefault="00465EC4" w:rsidP="001B0F95">
            <w:pPr>
              <w:jc w:val="center"/>
            </w:pPr>
            <w:r>
              <w:t>1,06</w:t>
            </w:r>
          </w:p>
        </w:tc>
      </w:tr>
      <w:bookmarkEnd w:id="77"/>
    </w:tbl>
    <w:p w:rsidR="009A60F6" w:rsidRPr="00A24016" w:rsidRDefault="009A60F6" w:rsidP="009A60F6">
      <w:pPr>
        <w:ind w:right="-1" w:firstLine="709"/>
        <w:jc w:val="right"/>
      </w:pPr>
    </w:p>
    <w:p w:rsidR="009A60F6" w:rsidRPr="00A24016" w:rsidRDefault="009A60F6" w:rsidP="009A60F6">
      <w:pPr>
        <w:jc w:val="center"/>
      </w:pPr>
    </w:p>
    <w:p w:rsidR="009A60F6" w:rsidRPr="00A24016" w:rsidRDefault="009A60F6" w:rsidP="00A24016">
      <w:pPr>
        <w:suppressAutoHyphens w:val="0"/>
        <w:autoSpaceDE w:val="0"/>
        <w:autoSpaceDN w:val="0"/>
        <w:adjustRightInd w:val="0"/>
        <w:ind w:firstLine="567"/>
        <w:jc w:val="center"/>
      </w:pPr>
      <w:r w:rsidRPr="00A24016">
        <w:rPr>
          <w:rFonts w:cs="Times New Roman"/>
          <w:lang w:eastAsia="ru-RU"/>
        </w:rPr>
        <w:t xml:space="preserve">Проектный баланс территории </w:t>
      </w:r>
      <w:r w:rsidR="000127C3">
        <w:rPr>
          <w:rFonts w:cs="Times New Roman"/>
          <w:lang w:eastAsia="ru-RU"/>
        </w:rPr>
        <w:t xml:space="preserve">ст. </w:t>
      </w:r>
      <w:proofErr w:type="gramStart"/>
      <w:r w:rsidR="000127C3">
        <w:rPr>
          <w:rFonts w:cs="Times New Roman"/>
          <w:lang w:eastAsia="ru-RU"/>
        </w:rPr>
        <w:t>Полтавская</w:t>
      </w:r>
      <w:proofErr w:type="gramEnd"/>
    </w:p>
    <w:p w:rsidR="009A60F6" w:rsidRPr="00A24016" w:rsidRDefault="009A60F6" w:rsidP="009A60F6">
      <w:pPr>
        <w:jc w:val="right"/>
      </w:pPr>
      <w:r w:rsidRPr="00A24016">
        <w:t xml:space="preserve">Таблица </w:t>
      </w:r>
      <w:r w:rsidR="00A24016" w:rsidRPr="00A24016">
        <w:t>8.2</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967"/>
        <w:gridCol w:w="1116"/>
        <w:gridCol w:w="971"/>
        <w:gridCol w:w="995"/>
        <w:gridCol w:w="11"/>
        <w:gridCol w:w="1027"/>
        <w:gridCol w:w="875"/>
        <w:gridCol w:w="995"/>
      </w:tblGrid>
      <w:tr w:rsidR="00662477" w:rsidRPr="00A24016" w:rsidTr="000127C3">
        <w:trPr>
          <w:trHeight w:val="20"/>
          <w:tblHeader/>
        </w:trPr>
        <w:tc>
          <w:tcPr>
            <w:tcW w:w="697" w:type="dxa"/>
            <w:vMerge w:val="restart"/>
            <w:shd w:val="clear" w:color="auto" w:fill="auto"/>
            <w:vAlign w:val="center"/>
            <w:hideMark/>
          </w:tcPr>
          <w:p w:rsidR="00662477" w:rsidRPr="00A24016" w:rsidRDefault="00662477" w:rsidP="003B7D33">
            <w:pPr>
              <w:jc w:val="center"/>
              <w:rPr>
                <w:b/>
                <w:bCs/>
              </w:rPr>
            </w:pPr>
            <w:r w:rsidRPr="00A24016">
              <w:rPr>
                <w:b/>
                <w:bCs/>
              </w:rPr>
              <w:t xml:space="preserve">№ </w:t>
            </w:r>
            <w:proofErr w:type="gramStart"/>
            <w:r w:rsidRPr="00A24016">
              <w:rPr>
                <w:b/>
                <w:bCs/>
              </w:rPr>
              <w:t>п</w:t>
            </w:r>
            <w:proofErr w:type="gramEnd"/>
            <w:r w:rsidRPr="00A24016">
              <w:rPr>
                <w:b/>
                <w:bCs/>
              </w:rPr>
              <w:t>/п</w:t>
            </w:r>
          </w:p>
        </w:tc>
        <w:tc>
          <w:tcPr>
            <w:tcW w:w="2967" w:type="dxa"/>
            <w:vMerge w:val="restart"/>
            <w:shd w:val="clear" w:color="auto" w:fill="auto"/>
            <w:vAlign w:val="center"/>
            <w:hideMark/>
          </w:tcPr>
          <w:p w:rsidR="00662477" w:rsidRPr="00A24016" w:rsidRDefault="00662477" w:rsidP="003B7D33">
            <w:pPr>
              <w:jc w:val="center"/>
              <w:rPr>
                <w:b/>
                <w:bCs/>
              </w:rPr>
            </w:pPr>
            <w:r w:rsidRPr="00A24016">
              <w:rPr>
                <w:b/>
                <w:bCs/>
              </w:rPr>
              <w:t>Вид территории</w:t>
            </w:r>
          </w:p>
        </w:tc>
        <w:tc>
          <w:tcPr>
            <w:tcW w:w="5990" w:type="dxa"/>
            <w:gridSpan w:val="7"/>
            <w:shd w:val="clear" w:color="auto" w:fill="auto"/>
            <w:vAlign w:val="center"/>
            <w:hideMark/>
          </w:tcPr>
          <w:p w:rsidR="00662477" w:rsidRPr="00A24016" w:rsidRDefault="00662477" w:rsidP="003B7D33">
            <w:pPr>
              <w:jc w:val="center"/>
              <w:rPr>
                <w:b/>
                <w:bCs/>
              </w:rPr>
            </w:pPr>
            <w:r w:rsidRPr="00A24016">
              <w:rPr>
                <w:b/>
                <w:bCs/>
              </w:rPr>
              <w:t>Показатели по этапам развития</w:t>
            </w:r>
          </w:p>
        </w:tc>
      </w:tr>
      <w:tr w:rsidR="00662477" w:rsidRPr="00A24016" w:rsidTr="000127C3">
        <w:trPr>
          <w:trHeight w:val="20"/>
          <w:tblHeader/>
        </w:trPr>
        <w:tc>
          <w:tcPr>
            <w:tcW w:w="697" w:type="dxa"/>
            <w:vMerge/>
            <w:vAlign w:val="center"/>
            <w:hideMark/>
          </w:tcPr>
          <w:p w:rsidR="00662477" w:rsidRPr="00A24016" w:rsidRDefault="00662477" w:rsidP="003B7D33">
            <w:pPr>
              <w:rPr>
                <w:b/>
                <w:bCs/>
              </w:rPr>
            </w:pPr>
          </w:p>
        </w:tc>
        <w:tc>
          <w:tcPr>
            <w:tcW w:w="2967" w:type="dxa"/>
            <w:vMerge/>
            <w:vAlign w:val="center"/>
            <w:hideMark/>
          </w:tcPr>
          <w:p w:rsidR="00662477" w:rsidRPr="00A24016" w:rsidRDefault="00662477" w:rsidP="003B7D33">
            <w:pPr>
              <w:rPr>
                <w:b/>
                <w:bCs/>
              </w:rPr>
            </w:pPr>
          </w:p>
        </w:tc>
        <w:tc>
          <w:tcPr>
            <w:tcW w:w="3093" w:type="dxa"/>
            <w:gridSpan w:val="4"/>
            <w:shd w:val="clear" w:color="auto" w:fill="auto"/>
            <w:vAlign w:val="center"/>
            <w:hideMark/>
          </w:tcPr>
          <w:p w:rsidR="00662477" w:rsidRPr="00A24016" w:rsidRDefault="00662477" w:rsidP="003B7D33">
            <w:pPr>
              <w:jc w:val="center"/>
              <w:rPr>
                <w:b/>
                <w:bCs/>
              </w:rPr>
            </w:pPr>
            <w:r w:rsidRPr="00A24016">
              <w:rPr>
                <w:b/>
                <w:bCs/>
              </w:rPr>
              <w:t>Существующее состояние</w:t>
            </w:r>
          </w:p>
        </w:tc>
        <w:tc>
          <w:tcPr>
            <w:tcW w:w="2897" w:type="dxa"/>
            <w:gridSpan w:val="3"/>
            <w:shd w:val="clear" w:color="auto" w:fill="auto"/>
            <w:vAlign w:val="center"/>
            <w:hideMark/>
          </w:tcPr>
          <w:p w:rsidR="00662477" w:rsidRPr="00A24016" w:rsidRDefault="00662477" w:rsidP="003B7D33">
            <w:pPr>
              <w:jc w:val="center"/>
              <w:rPr>
                <w:b/>
                <w:bCs/>
              </w:rPr>
            </w:pPr>
            <w:r w:rsidRPr="00A24016">
              <w:rPr>
                <w:b/>
                <w:bCs/>
              </w:rPr>
              <w:t>Расчетный срок</w:t>
            </w:r>
          </w:p>
        </w:tc>
      </w:tr>
      <w:tr w:rsidR="00662477" w:rsidRPr="00A24016" w:rsidTr="00CA2FCD">
        <w:trPr>
          <w:trHeight w:val="20"/>
          <w:tblHeader/>
        </w:trPr>
        <w:tc>
          <w:tcPr>
            <w:tcW w:w="697" w:type="dxa"/>
            <w:vMerge/>
            <w:vAlign w:val="center"/>
            <w:hideMark/>
          </w:tcPr>
          <w:p w:rsidR="00662477" w:rsidRPr="00A24016" w:rsidRDefault="00662477" w:rsidP="003B7D33">
            <w:pPr>
              <w:rPr>
                <w:b/>
                <w:bCs/>
              </w:rPr>
            </w:pPr>
          </w:p>
        </w:tc>
        <w:tc>
          <w:tcPr>
            <w:tcW w:w="2967" w:type="dxa"/>
            <w:vMerge/>
            <w:vAlign w:val="center"/>
            <w:hideMark/>
          </w:tcPr>
          <w:p w:rsidR="00662477" w:rsidRPr="00A24016" w:rsidRDefault="00662477" w:rsidP="003B7D33">
            <w:pPr>
              <w:rPr>
                <w:b/>
                <w:bCs/>
              </w:rPr>
            </w:pPr>
          </w:p>
        </w:tc>
        <w:tc>
          <w:tcPr>
            <w:tcW w:w="1116" w:type="dxa"/>
            <w:shd w:val="clear" w:color="auto" w:fill="auto"/>
            <w:vAlign w:val="center"/>
            <w:hideMark/>
          </w:tcPr>
          <w:p w:rsidR="00662477" w:rsidRPr="00A24016" w:rsidRDefault="00662477" w:rsidP="003B7D33">
            <w:pPr>
              <w:jc w:val="center"/>
              <w:rPr>
                <w:b/>
                <w:bCs/>
              </w:rPr>
            </w:pPr>
            <w:r w:rsidRPr="00A24016">
              <w:rPr>
                <w:b/>
                <w:bCs/>
              </w:rPr>
              <w:t xml:space="preserve">Кол-во, </w:t>
            </w:r>
            <w:proofErr w:type="gramStart"/>
            <w:r w:rsidRPr="00A24016">
              <w:rPr>
                <w:b/>
                <w:bCs/>
              </w:rPr>
              <w:t>га</w:t>
            </w:r>
            <w:proofErr w:type="gramEnd"/>
          </w:p>
        </w:tc>
        <w:tc>
          <w:tcPr>
            <w:tcW w:w="971" w:type="dxa"/>
            <w:shd w:val="clear" w:color="auto" w:fill="auto"/>
            <w:vAlign w:val="center"/>
            <w:hideMark/>
          </w:tcPr>
          <w:p w:rsidR="00662477" w:rsidRPr="00A24016" w:rsidRDefault="00662477" w:rsidP="003B7D33">
            <w:pPr>
              <w:jc w:val="center"/>
              <w:rPr>
                <w:b/>
                <w:bCs/>
              </w:rPr>
            </w:pPr>
            <w:r w:rsidRPr="00951C5F">
              <w:rPr>
                <w:b/>
                <w:bCs/>
              </w:rPr>
              <w:t>% к итогу</w:t>
            </w:r>
          </w:p>
        </w:tc>
        <w:tc>
          <w:tcPr>
            <w:tcW w:w="995" w:type="dxa"/>
            <w:shd w:val="clear" w:color="auto" w:fill="auto"/>
            <w:vAlign w:val="center"/>
            <w:hideMark/>
          </w:tcPr>
          <w:p w:rsidR="00662477" w:rsidRPr="00A24016" w:rsidRDefault="00662477" w:rsidP="003B7D33">
            <w:pPr>
              <w:jc w:val="center"/>
              <w:rPr>
                <w:b/>
                <w:bCs/>
              </w:rPr>
            </w:pPr>
            <w:r w:rsidRPr="00A24016">
              <w:rPr>
                <w:b/>
                <w:bCs/>
              </w:rPr>
              <w:t>м</w:t>
            </w:r>
            <w:proofErr w:type="gramStart"/>
            <w:r w:rsidRPr="00A24016">
              <w:rPr>
                <w:b/>
                <w:bCs/>
              </w:rPr>
              <w:t>2</w:t>
            </w:r>
            <w:proofErr w:type="gramEnd"/>
            <w:r w:rsidRPr="00A24016">
              <w:rPr>
                <w:b/>
                <w:bCs/>
              </w:rPr>
              <w:t>/чел</w:t>
            </w:r>
          </w:p>
        </w:tc>
        <w:tc>
          <w:tcPr>
            <w:tcW w:w="1038" w:type="dxa"/>
            <w:gridSpan w:val="2"/>
            <w:shd w:val="clear" w:color="auto" w:fill="auto"/>
            <w:vAlign w:val="center"/>
            <w:hideMark/>
          </w:tcPr>
          <w:p w:rsidR="00662477" w:rsidRPr="00A24016" w:rsidRDefault="00662477" w:rsidP="003B7D33">
            <w:pPr>
              <w:jc w:val="center"/>
              <w:rPr>
                <w:b/>
                <w:bCs/>
              </w:rPr>
            </w:pPr>
            <w:r w:rsidRPr="00A24016">
              <w:rPr>
                <w:b/>
                <w:bCs/>
              </w:rPr>
              <w:t xml:space="preserve">Кол-во, </w:t>
            </w:r>
            <w:proofErr w:type="gramStart"/>
            <w:r w:rsidRPr="00A24016">
              <w:rPr>
                <w:b/>
                <w:bCs/>
              </w:rPr>
              <w:t>га</w:t>
            </w:r>
            <w:proofErr w:type="gramEnd"/>
          </w:p>
        </w:tc>
        <w:tc>
          <w:tcPr>
            <w:tcW w:w="875" w:type="dxa"/>
            <w:shd w:val="clear" w:color="auto" w:fill="auto"/>
            <w:vAlign w:val="center"/>
            <w:hideMark/>
          </w:tcPr>
          <w:p w:rsidR="00662477" w:rsidRPr="00A24016" w:rsidRDefault="00662477" w:rsidP="003B7D33">
            <w:pPr>
              <w:jc w:val="center"/>
              <w:rPr>
                <w:b/>
                <w:bCs/>
              </w:rPr>
            </w:pPr>
            <w:r w:rsidRPr="00951C5F">
              <w:rPr>
                <w:b/>
                <w:bCs/>
              </w:rPr>
              <w:t>% к итогу</w:t>
            </w:r>
          </w:p>
        </w:tc>
        <w:tc>
          <w:tcPr>
            <w:tcW w:w="995" w:type="dxa"/>
            <w:shd w:val="clear" w:color="auto" w:fill="auto"/>
            <w:vAlign w:val="center"/>
            <w:hideMark/>
          </w:tcPr>
          <w:p w:rsidR="00662477" w:rsidRPr="00A24016" w:rsidRDefault="00662477" w:rsidP="003B7D33">
            <w:pPr>
              <w:jc w:val="center"/>
              <w:rPr>
                <w:b/>
                <w:bCs/>
              </w:rPr>
            </w:pPr>
            <w:r w:rsidRPr="00A24016">
              <w:rPr>
                <w:b/>
                <w:bCs/>
              </w:rPr>
              <w:t>м</w:t>
            </w:r>
            <w:proofErr w:type="gramStart"/>
            <w:r w:rsidRPr="00A24016">
              <w:rPr>
                <w:b/>
                <w:bCs/>
              </w:rPr>
              <w:t>2</w:t>
            </w:r>
            <w:proofErr w:type="gramEnd"/>
            <w:r w:rsidRPr="00A24016">
              <w:rPr>
                <w:b/>
                <w:bCs/>
              </w:rPr>
              <w:t>/чел</w:t>
            </w:r>
          </w:p>
        </w:tc>
      </w:tr>
      <w:tr w:rsidR="00662477" w:rsidRPr="00A24016" w:rsidTr="00CA2FCD">
        <w:trPr>
          <w:trHeight w:val="20"/>
          <w:tblHeader/>
        </w:trPr>
        <w:tc>
          <w:tcPr>
            <w:tcW w:w="697" w:type="dxa"/>
            <w:shd w:val="clear" w:color="auto" w:fill="auto"/>
            <w:vAlign w:val="bottom"/>
            <w:hideMark/>
          </w:tcPr>
          <w:p w:rsidR="00662477" w:rsidRPr="00A24016" w:rsidRDefault="00662477" w:rsidP="003B7D33">
            <w:pPr>
              <w:jc w:val="center"/>
              <w:rPr>
                <w:b/>
                <w:bCs/>
              </w:rPr>
            </w:pPr>
            <w:r w:rsidRPr="00A24016">
              <w:rPr>
                <w:b/>
                <w:bCs/>
              </w:rPr>
              <w:t>1</w:t>
            </w:r>
          </w:p>
        </w:tc>
        <w:tc>
          <w:tcPr>
            <w:tcW w:w="2967" w:type="dxa"/>
            <w:shd w:val="clear" w:color="auto" w:fill="auto"/>
            <w:vAlign w:val="bottom"/>
            <w:hideMark/>
          </w:tcPr>
          <w:p w:rsidR="00662477" w:rsidRPr="00A24016" w:rsidRDefault="00662477" w:rsidP="003B7D33">
            <w:pPr>
              <w:jc w:val="center"/>
              <w:rPr>
                <w:b/>
                <w:bCs/>
              </w:rPr>
            </w:pPr>
            <w:r w:rsidRPr="00A24016">
              <w:rPr>
                <w:b/>
                <w:bCs/>
              </w:rPr>
              <w:t>2</w:t>
            </w:r>
          </w:p>
        </w:tc>
        <w:tc>
          <w:tcPr>
            <w:tcW w:w="1116" w:type="dxa"/>
            <w:shd w:val="clear" w:color="auto" w:fill="auto"/>
            <w:vAlign w:val="center"/>
            <w:hideMark/>
          </w:tcPr>
          <w:p w:rsidR="00662477" w:rsidRPr="00A24016" w:rsidRDefault="00662477" w:rsidP="003B7D33">
            <w:pPr>
              <w:jc w:val="center"/>
              <w:rPr>
                <w:b/>
                <w:bCs/>
              </w:rPr>
            </w:pPr>
            <w:r w:rsidRPr="00A24016">
              <w:rPr>
                <w:b/>
                <w:bCs/>
              </w:rPr>
              <w:t>3</w:t>
            </w:r>
          </w:p>
        </w:tc>
        <w:tc>
          <w:tcPr>
            <w:tcW w:w="971" w:type="dxa"/>
            <w:shd w:val="clear" w:color="auto" w:fill="auto"/>
            <w:vAlign w:val="center"/>
            <w:hideMark/>
          </w:tcPr>
          <w:p w:rsidR="00662477" w:rsidRPr="00A24016" w:rsidRDefault="00662477" w:rsidP="003B7D33">
            <w:pPr>
              <w:jc w:val="center"/>
              <w:rPr>
                <w:b/>
                <w:bCs/>
              </w:rPr>
            </w:pPr>
            <w:r w:rsidRPr="00A24016">
              <w:rPr>
                <w:b/>
                <w:bCs/>
              </w:rPr>
              <w:t>4</w:t>
            </w:r>
          </w:p>
        </w:tc>
        <w:tc>
          <w:tcPr>
            <w:tcW w:w="995" w:type="dxa"/>
            <w:shd w:val="clear" w:color="auto" w:fill="auto"/>
            <w:vAlign w:val="center"/>
            <w:hideMark/>
          </w:tcPr>
          <w:p w:rsidR="00662477" w:rsidRPr="00A24016" w:rsidRDefault="00662477" w:rsidP="003B7D33">
            <w:pPr>
              <w:jc w:val="center"/>
              <w:rPr>
                <w:b/>
                <w:bCs/>
              </w:rPr>
            </w:pPr>
            <w:r w:rsidRPr="00A24016">
              <w:rPr>
                <w:b/>
                <w:bCs/>
              </w:rPr>
              <w:t>5</w:t>
            </w:r>
          </w:p>
        </w:tc>
        <w:tc>
          <w:tcPr>
            <w:tcW w:w="1038" w:type="dxa"/>
            <w:gridSpan w:val="2"/>
            <w:shd w:val="clear" w:color="auto" w:fill="auto"/>
            <w:vAlign w:val="center"/>
            <w:hideMark/>
          </w:tcPr>
          <w:p w:rsidR="00662477" w:rsidRPr="00A24016" w:rsidRDefault="00662477" w:rsidP="003B7D33">
            <w:pPr>
              <w:jc w:val="center"/>
              <w:rPr>
                <w:b/>
                <w:bCs/>
              </w:rPr>
            </w:pPr>
            <w:r w:rsidRPr="00A24016">
              <w:rPr>
                <w:b/>
                <w:bCs/>
              </w:rPr>
              <w:t>6</w:t>
            </w:r>
          </w:p>
        </w:tc>
        <w:tc>
          <w:tcPr>
            <w:tcW w:w="875" w:type="dxa"/>
            <w:shd w:val="clear" w:color="auto" w:fill="auto"/>
            <w:vAlign w:val="center"/>
          </w:tcPr>
          <w:p w:rsidR="00662477" w:rsidRPr="00A24016" w:rsidRDefault="00662477" w:rsidP="003B7D33">
            <w:pPr>
              <w:jc w:val="center"/>
              <w:rPr>
                <w:b/>
                <w:bCs/>
              </w:rPr>
            </w:pPr>
            <w:r w:rsidRPr="00A24016">
              <w:rPr>
                <w:b/>
                <w:bCs/>
              </w:rPr>
              <w:t>7</w:t>
            </w:r>
          </w:p>
        </w:tc>
        <w:tc>
          <w:tcPr>
            <w:tcW w:w="995" w:type="dxa"/>
            <w:shd w:val="clear" w:color="auto" w:fill="auto"/>
            <w:vAlign w:val="center"/>
          </w:tcPr>
          <w:p w:rsidR="00662477" w:rsidRPr="00A24016" w:rsidRDefault="00662477" w:rsidP="003B7D33">
            <w:pPr>
              <w:jc w:val="center"/>
              <w:rPr>
                <w:b/>
                <w:bCs/>
              </w:rPr>
            </w:pPr>
            <w:r w:rsidRPr="00A24016">
              <w:rPr>
                <w:b/>
                <w:bCs/>
              </w:rPr>
              <w:t>8</w:t>
            </w:r>
          </w:p>
        </w:tc>
      </w:tr>
      <w:tr w:rsidR="00662477" w:rsidRPr="00A24016" w:rsidTr="00CA2FCD">
        <w:trPr>
          <w:trHeight w:val="20"/>
        </w:trPr>
        <w:tc>
          <w:tcPr>
            <w:tcW w:w="697" w:type="dxa"/>
            <w:shd w:val="clear" w:color="auto" w:fill="auto"/>
            <w:vAlign w:val="center"/>
            <w:hideMark/>
          </w:tcPr>
          <w:p w:rsidR="00662477" w:rsidRPr="00A24016" w:rsidRDefault="00662477" w:rsidP="003B7D33">
            <w:pPr>
              <w:jc w:val="both"/>
            </w:pPr>
            <w:r w:rsidRPr="00A24016">
              <w:t> </w:t>
            </w:r>
          </w:p>
        </w:tc>
        <w:tc>
          <w:tcPr>
            <w:tcW w:w="2967" w:type="dxa"/>
            <w:shd w:val="clear" w:color="auto" w:fill="auto"/>
            <w:vAlign w:val="center"/>
            <w:hideMark/>
          </w:tcPr>
          <w:p w:rsidR="00662477" w:rsidRPr="00A24016" w:rsidRDefault="00662477" w:rsidP="003B7D33">
            <w:pPr>
              <w:rPr>
                <w:b/>
                <w:bCs/>
              </w:rPr>
            </w:pPr>
            <w:r w:rsidRPr="002744EE">
              <w:rPr>
                <w:b/>
                <w:bCs/>
              </w:rPr>
              <w:t xml:space="preserve">Общая площадь земель </w:t>
            </w:r>
            <w:r w:rsidRPr="002744EE">
              <w:t>(населенного пункта в установленных границах)</w:t>
            </w:r>
            <w:r w:rsidRPr="002744EE">
              <w:rPr>
                <w:b/>
                <w:bCs/>
              </w:rPr>
              <w:t>, всего</w:t>
            </w:r>
          </w:p>
        </w:tc>
        <w:tc>
          <w:tcPr>
            <w:tcW w:w="1116" w:type="dxa"/>
            <w:shd w:val="clear" w:color="auto" w:fill="auto"/>
            <w:vAlign w:val="center"/>
          </w:tcPr>
          <w:p w:rsidR="00662477" w:rsidRPr="002744EE" w:rsidRDefault="002744EE" w:rsidP="003B7D33">
            <w:pPr>
              <w:jc w:val="center"/>
              <w:rPr>
                <w:rFonts w:eastAsia="Calibri"/>
                <w:b/>
                <w:bCs/>
                <w:lang w:eastAsia="en-US"/>
              </w:rPr>
            </w:pPr>
            <w:r w:rsidRPr="002744EE">
              <w:rPr>
                <w:b/>
              </w:rPr>
              <w:t>3940,12</w:t>
            </w:r>
          </w:p>
        </w:tc>
        <w:tc>
          <w:tcPr>
            <w:tcW w:w="971" w:type="dxa"/>
            <w:shd w:val="clear" w:color="auto" w:fill="auto"/>
            <w:vAlign w:val="center"/>
          </w:tcPr>
          <w:p w:rsidR="00662477" w:rsidRPr="00A24016" w:rsidRDefault="00CA2FCD" w:rsidP="00951C5F">
            <w:pPr>
              <w:jc w:val="center"/>
              <w:rPr>
                <w:rFonts w:eastAsia="Calibri"/>
                <w:b/>
                <w:bCs/>
                <w:lang w:eastAsia="en-US"/>
              </w:rPr>
            </w:pPr>
            <w:r>
              <w:rPr>
                <w:rFonts w:eastAsia="Calibri"/>
                <w:b/>
                <w:bCs/>
                <w:lang w:eastAsia="en-US"/>
              </w:rPr>
              <w:t>100</w:t>
            </w:r>
          </w:p>
        </w:tc>
        <w:tc>
          <w:tcPr>
            <w:tcW w:w="995" w:type="dxa"/>
            <w:shd w:val="clear" w:color="auto" w:fill="auto"/>
            <w:vAlign w:val="center"/>
          </w:tcPr>
          <w:p w:rsidR="00662477" w:rsidRPr="00A24016" w:rsidRDefault="00662477" w:rsidP="00951C5F">
            <w:pPr>
              <w:jc w:val="center"/>
              <w:rPr>
                <w:rFonts w:eastAsia="Calibri"/>
                <w:lang w:eastAsia="en-US"/>
              </w:rPr>
            </w:pPr>
          </w:p>
        </w:tc>
        <w:tc>
          <w:tcPr>
            <w:tcW w:w="1038" w:type="dxa"/>
            <w:gridSpan w:val="2"/>
            <w:shd w:val="clear" w:color="auto" w:fill="auto"/>
            <w:vAlign w:val="center"/>
          </w:tcPr>
          <w:p w:rsidR="00662477" w:rsidRPr="00A24016" w:rsidRDefault="00C57672" w:rsidP="00951C5F">
            <w:pPr>
              <w:jc w:val="center"/>
              <w:rPr>
                <w:rFonts w:eastAsia="Calibri"/>
                <w:b/>
                <w:bCs/>
                <w:lang w:eastAsia="en-US"/>
              </w:rPr>
            </w:pPr>
            <w:r>
              <w:rPr>
                <w:rFonts w:eastAsia="Calibri"/>
                <w:b/>
                <w:bCs/>
                <w:lang w:eastAsia="en-US"/>
              </w:rPr>
              <w:t>3078,17</w:t>
            </w:r>
          </w:p>
        </w:tc>
        <w:tc>
          <w:tcPr>
            <w:tcW w:w="875" w:type="dxa"/>
            <w:shd w:val="clear" w:color="auto" w:fill="auto"/>
            <w:vAlign w:val="center"/>
          </w:tcPr>
          <w:p w:rsidR="00662477" w:rsidRPr="00A24016" w:rsidRDefault="00CA2FCD" w:rsidP="00951C5F">
            <w:pPr>
              <w:jc w:val="center"/>
              <w:rPr>
                <w:rFonts w:eastAsia="Calibri"/>
                <w:b/>
                <w:bCs/>
                <w:lang w:eastAsia="en-US"/>
              </w:rPr>
            </w:pPr>
            <w:r>
              <w:rPr>
                <w:rFonts w:eastAsia="Calibri"/>
                <w:b/>
                <w:bCs/>
                <w:lang w:eastAsia="en-US"/>
              </w:rPr>
              <w:t>100</w:t>
            </w:r>
          </w:p>
        </w:tc>
        <w:tc>
          <w:tcPr>
            <w:tcW w:w="995" w:type="dxa"/>
            <w:shd w:val="clear" w:color="auto" w:fill="auto"/>
            <w:vAlign w:val="center"/>
          </w:tcPr>
          <w:p w:rsidR="00662477" w:rsidRPr="00A24016" w:rsidRDefault="00662477" w:rsidP="00951C5F">
            <w:pPr>
              <w:jc w:val="center"/>
              <w:rPr>
                <w:rFonts w:eastAsia="Calibri"/>
                <w:lang w:eastAsia="en-US"/>
              </w:rPr>
            </w:pPr>
          </w:p>
        </w:tc>
      </w:tr>
      <w:tr w:rsidR="00662477" w:rsidRPr="00A24016" w:rsidTr="00CA2FCD">
        <w:trPr>
          <w:trHeight w:val="20"/>
        </w:trPr>
        <w:tc>
          <w:tcPr>
            <w:tcW w:w="697" w:type="dxa"/>
            <w:shd w:val="clear" w:color="auto" w:fill="auto"/>
            <w:vAlign w:val="center"/>
            <w:hideMark/>
          </w:tcPr>
          <w:p w:rsidR="00662477" w:rsidRPr="00A24016" w:rsidRDefault="00662477" w:rsidP="003B7D33">
            <w:pPr>
              <w:jc w:val="both"/>
            </w:pPr>
            <w:r w:rsidRPr="00A24016">
              <w:t>1.</w:t>
            </w:r>
          </w:p>
        </w:tc>
        <w:tc>
          <w:tcPr>
            <w:tcW w:w="2967" w:type="dxa"/>
            <w:shd w:val="clear" w:color="auto" w:fill="auto"/>
            <w:vAlign w:val="center"/>
            <w:hideMark/>
          </w:tcPr>
          <w:p w:rsidR="00662477" w:rsidRPr="00A24016" w:rsidRDefault="00662477" w:rsidP="003B7D33">
            <w:pPr>
              <w:jc w:val="both"/>
              <w:rPr>
                <w:b/>
                <w:bCs/>
              </w:rPr>
            </w:pPr>
            <w:r w:rsidRPr="00A24016">
              <w:rPr>
                <w:b/>
                <w:bCs/>
              </w:rPr>
              <w:t>Жилая зона,</w:t>
            </w:r>
            <w:r w:rsidRPr="00A24016">
              <w:t xml:space="preserve"> в том числе:</w:t>
            </w:r>
          </w:p>
        </w:tc>
        <w:tc>
          <w:tcPr>
            <w:tcW w:w="1116" w:type="dxa"/>
            <w:shd w:val="clear" w:color="auto" w:fill="auto"/>
            <w:vAlign w:val="center"/>
          </w:tcPr>
          <w:p w:rsidR="00662477" w:rsidRPr="00A24016" w:rsidRDefault="00A91E7F" w:rsidP="003B7D33">
            <w:pPr>
              <w:jc w:val="center"/>
              <w:rPr>
                <w:rFonts w:eastAsia="Calibri"/>
                <w:b/>
                <w:bCs/>
                <w:lang w:eastAsia="en-US"/>
              </w:rPr>
            </w:pPr>
            <w:r>
              <w:rPr>
                <w:rFonts w:eastAsia="Calibri"/>
                <w:b/>
                <w:bCs/>
                <w:lang w:eastAsia="en-US"/>
              </w:rPr>
              <w:t>1306,41</w:t>
            </w:r>
          </w:p>
        </w:tc>
        <w:tc>
          <w:tcPr>
            <w:tcW w:w="971" w:type="dxa"/>
            <w:shd w:val="clear" w:color="auto" w:fill="auto"/>
            <w:vAlign w:val="center"/>
          </w:tcPr>
          <w:p w:rsidR="00662477" w:rsidRPr="00951C5F" w:rsidRDefault="00951C5F" w:rsidP="00951C5F">
            <w:pPr>
              <w:jc w:val="center"/>
              <w:rPr>
                <w:rFonts w:eastAsia="Calibri"/>
                <w:b/>
                <w:lang w:eastAsia="en-US"/>
              </w:rPr>
            </w:pPr>
            <w:r w:rsidRPr="00951C5F">
              <w:rPr>
                <w:rFonts w:eastAsia="Calibri"/>
                <w:b/>
                <w:lang w:eastAsia="en-US"/>
              </w:rPr>
              <w:t>33,16</w:t>
            </w:r>
          </w:p>
        </w:tc>
        <w:tc>
          <w:tcPr>
            <w:tcW w:w="995" w:type="dxa"/>
            <w:vMerge w:val="restart"/>
            <w:shd w:val="clear" w:color="auto" w:fill="auto"/>
            <w:vAlign w:val="center"/>
          </w:tcPr>
          <w:p w:rsidR="00662477" w:rsidRPr="00A24016" w:rsidRDefault="00662477" w:rsidP="00951C5F">
            <w:pPr>
              <w:jc w:val="center"/>
              <w:rPr>
                <w:rFonts w:eastAsia="Calibri"/>
                <w:lang w:eastAsia="en-US"/>
              </w:rPr>
            </w:pPr>
          </w:p>
        </w:tc>
        <w:tc>
          <w:tcPr>
            <w:tcW w:w="1038" w:type="dxa"/>
            <w:gridSpan w:val="2"/>
            <w:shd w:val="clear" w:color="auto" w:fill="auto"/>
            <w:vAlign w:val="center"/>
          </w:tcPr>
          <w:p w:rsidR="00662477" w:rsidRPr="00A24016" w:rsidRDefault="00500B1F" w:rsidP="00951C5F">
            <w:pPr>
              <w:jc w:val="center"/>
              <w:rPr>
                <w:rFonts w:eastAsia="Calibri"/>
                <w:b/>
                <w:bCs/>
                <w:lang w:eastAsia="en-US"/>
              </w:rPr>
            </w:pPr>
            <w:r>
              <w:rPr>
                <w:rFonts w:eastAsia="Calibri"/>
                <w:b/>
                <w:bCs/>
                <w:lang w:eastAsia="en-US"/>
              </w:rPr>
              <w:t>1307,48</w:t>
            </w:r>
          </w:p>
        </w:tc>
        <w:tc>
          <w:tcPr>
            <w:tcW w:w="875" w:type="dxa"/>
            <w:shd w:val="clear" w:color="auto" w:fill="auto"/>
            <w:vAlign w:val="center"/>
          </w:tcPr>
          <w:p w:rsidR="00662477" w:rsidRPr="00A24016" w:rsidRDefault="00951C5F" w:rsidP="00951C5F">
            <w:pPr>
              <w:jc w:val="center"/>
              <w:rPr>
                <w:rFonts w:eastAsia="Calibri"/>
                <w:lang w:eastAsia="en-US"/>
              </w:rPr>
            </w:pPr>
            <w:r>
              <w:rPr>
                <w:rFonts w:eastAsia="Calibri"/>
                <w:lang w:eastAsia="en-US"/>
              </w:rPr>
              <w:t>42,48</w:t>
            </w:r>
          </w:p>
        </w:tc>
        <w:tc>
          <w:tcPr>
            <w:tcW w:w="995" w:type="dxa"/>
            <w:vMerge w:val="restart"/>
            <w:shd w:val="clear" w:color="auto" w:fill="auto"/>
            <w:vAlign w:val="center"/>
          </w:tcPr>
          <w:p w:rsidR="00662477" w:rsidRPr="00A24016" w:rsidRDefault="00662477" w:rsidP="00951C5F">
            <w:pPr>
              <w:jc w:val="center"/>
              <w:rPr>
                <w:rFonts w:eastAsia="Calibri"/>
                <w:lang w:eastAsia="en-US"/>
              </w:rPr>
            </w:pPr>
          </w:p>
        </w:tc>
      </w:tr>
      <w:tr w:rsidR="00662477" w:rsidRPr="00A24016" w:rsidTr="00951C5F">
        <w:trPr>
          <w:trHeight w:val="20"/>
        </w:trPr>
        <w:tc>
          <w:tcPr>
            <w:tcW w:w="697" w:type="dxa"/>
            <w:shd w:val="clear" w:color="auto" w:fill="auto"/>
            <w:vAlign w:val="center"/>
            <w:hideMark/>
          </w:tcPr>
          <w:p w:rsidR="00662477" w:rsidRPr="00A24016" w:rsidRDefault="00662477" w:rsidP="003B7D33">
            <w:pPr>
              <w:jc w:val="both"/>
            </w:pPr>
            <w:r w:rsidRPr="00A24016">
              <w:t>1.1.</w:t>
            </w:r>
          </w:p>
        </w:tc>
        <w:tc>
          <w:tcPr>
            <w:tcW w:w="2967" w:type="dxa"/>
            <w:shd w:val="clear" w:color="auto" w:fill="auto"/>
            <w:vAlign w:val="center"/>
            <w:hideMark/>
          </w:tcPr>
          <w:p w:rsidR="00662477" w:rsidRPr="00A24016" w:rsidRDefault="00662477" w:rsidP="003B7D33">
            <w:r w:rsidRPr="00A24016">
              <w:t>Зона застройки индивидуальными жилыми домами</w:t>
            </w:r>
          </w:p>
        </w:tc>
        <w:tc>
          <w:tcPr>
            <w:tcW w:w="1116" w:type="dxa"/>
            <w:shd w:val="clear" w:color="auto" w:fill="auto"/>
            <w:vAlign w:val="center"/>
          </w:tcPr>
          <w:p w:rsidR="00662477" w:rsidRPr="00A24016" w:rsidRDefault="000127C3" w:rsidP="003B7D33">
            <w:pPr>
              <w:jc w:val="center"/>
            </w:pPr>
            <w:r>
              <w:t>1254,87</w:t>
            </w:r>
          </w:p>
        </w:tc>
        <w:tc>
          <w:tcPr>
            <w:tcW w:w="971" w:type="dxa"/>
            <w:shd w:val="clear" w:color="auto" w:fill="auto"/>
            <w:vAlign w:val="center"/>
          </w:tcPr>
          <w:p w:rsidR="00662477" w:rsidRPr="00A24016" w:rsidRDefault="00951C5F" w:rsidP="00951C5F">
            <w:pPr>
              <w:jc w:val="center"/>
            </w:pPr>
            <w:r>
              <w:t>31,85</w:t>
            </w:r>
          </w:p>
        </w:tc>
        <w:tc>
          <w:tcPr>
            <w:tcW w:w="995" w:type="dxa"/>
            <w:vMerge/>
            <w:vAlign w:val="center"/>
          </w:tcPr>
          <w:p w:rsidR="00662477" w:rsidRPr="00A24016" w:rsidRDefault="00662477" w:rsidP="00951C5F">
            <w:pPr>
              <w:jc w:val="center"/>
            </w:pPr>
          </w:p>
        </w:tc>
        <w:tc>
          <w:tcPr>
            <w:tcW w:w="1038" w:type="dxa"/>
            <w:gridSpan w:val="2"/>
            <w:shd w:val="clear" w:color="auto" w:fill="auto"/>
            <w:vAlign w:val="center"/>
          </w:tcPr>
          <w:p w:rsidR="00662477" w:rsidRPr="00A24016" w:rsidRDefault="009E1273" w:rsidP="00951C5F">
            <w:pPr>
              <w:jc w:val="center"/>
            </w:pPr>
            <w:r>
              <w:t>1255,94</w:t>
            </w:r>
          </w:p>
        </w:tc>
        <w:tc>
          <w:tcPr>
            <w:tcW w:w="875" w:type="dxa"/>
            <w:shd w:val="clear" w:color="auto" w:fill="auto"/>
            <w:vAlign w:val="center"/>
          </w:tcPr>
          <w:p w:rsidR="00662477" w:rsidRPr="00A24016" w:rsidRDefault="00951C5F" w:rsidP="00951C5F">
            <w:pPr>
              <w:jc w:val="center"/>
            </w:pPr>
            <w:r>
              <w:t>40,8</w:t>
            </w:r>
          </w:p>
        </w:tc>
        <w:tc>
          <w:tcPr>
            <w:tcW w:w="995" w:type="dxa"/>
            <w:vMerge/>
            <w:vAlign w:val="center"/>
          </w:tcPr>
          <w:p w:rsidR="00662477" w:rsidRPr="00A24016" w:rsidRDefault="00662477" w:rsidP="00951C5F">
            <w:pPr>
              <w:jc w:val="center"/>
            </w:pPr>
          </w:p>
        </w:tc>
      </w:tr>
      <w:tr w:rsidR="000127C3" w:rsidRPr="00A24016" w:rsidTr="00CA2FCD">
        <w:trPr>
          <w:trHeight w:val="20"/>
        </w:trPr>
        <w:tc>
          <w:tcPr>
            <w:tcW w:w="697" w:type="dxa"/>
            <w:shd w:val="clear" w:color="auto" w:fill="auto"/>
            <w:vAlign w:val="center"/>
          </w:tcPr>
          <w:p w:rsidR="000127C3" w:rsidRPr="00A24016" w:rsidRDefault="000127C3" w:rsidP="003B7D33">
            <w:pPr>
              <w:jc w:val="both"/>
            </w:pPr>
            <w:r>
              <w:t>1.2.</w:t>
            </w:r>
          </w:p>
        </w:tc>
        <w:tc>
          <w:tcPr>
            <w:tcW w:w="2967" w:type="dxa"/>
            <w:shd w:val="clear" w:color="auto" w:fill="auto"/>
            <w:vAlign w:val="center"/>
          </w:tcPr>
          <w:p w:rsidR="000127C3" w:rsidRPr="00A24016" w:rsidRDefault="000127C3" w:rsidP="003B7D33">
            <w:r>
              <w:rPr>
                <w:rFonts w:cs="Times New Roman"/>
              </w:rPr>
              <w:t xml:space="preserve">Зона застройки малоэтажными жилыми домами (до 4 этажей, включая </w:t>
            </w:r>
            <w:proofErr w:type="gramStart"/>
            <w:r>
              <w:rPr>
                <w:rFonts w:cs="Times New Roman"/>
              </w:rPr>
              <w:t>мансардный</w:t>
            </w:r>
            <w:proofErr w:type="gramEnd"/>
            <w:r>
              <w:rPr>
                <w:rFonts w:cs="Times New Roman"/>
              </w:rPr>
              <w:t>)</w:t>
            </w:r>
          </w:p>
        </w:tc>
        <w:tc>
          <w:tcPr>
            <w:tcW w:w="1116" w:type="dxa"/>
            <w:shd w:val="clear" w:color="auto" w:fill="auto"/>
            <w:vAlign w:val="center"/>
          </w:tcPr>
          <w:p w:rsidR="000127C3" w:rsidRPr="00A24016" w:rsidRDefault="000127C3" w:rsidP="003B7D33">
            <w:pPr>
              <w:jc w:val="center"/>
            </w:pPr>
            <w:r>
              <w:t>44,69</w:t>
            </w:r>
          </w:p>
        </w:tc>
        <w:tc>
          <w:tcPr>
            <w:tcW w:w="971" w:type="dxa"/>
            <w:vAlign w:val="center"/>
          </w:tcPr>
          <w:p w:rsidR="000127C3" w:rsidRPr="00A24016" w:rsidRDefault="00951C5F" w:rsidP="00951C5F">
            <w:pPr>
              <w:jc w:val="center"/>
            </w:pPr>
            <w:r>
              <w:t>1,13</w:t>
            </w:r>
          </w:p>
        </w:tc>
        <w:tc>
          <w:tcPr>
            <w:tcW w:w="995" w:type="dxa"/>
            <w:vAlign w:val="center"/>
          </w:tcPr>
          <w:p w:rsidR="000127C3" w:rsidRPr="00A24016" w:rsidRDefault="000127C3" w:rsidP="00951C5F">
            <w:pPr>
              <w:jc w:val="center"/>
            </w:pPr>
          </w:p>
        </w:tc>
        <w:tc>
          <w:tcPr>
            <w:tcW w:w="1038" w:type="dxa"/>
            <w:gridSpan w:val="2"/>
            <w:shd w:val="clear" w:color="auto" w:fill="auto"/>
            <w:vAlign w:val="center"/>
          </w:tcPr>
          <w:p w:rsidR="000127C3" w:rsidRPr="00A24016" w:rsidRDefault="009E1273" w:rsidP="00951C5F">
            <w:pPr>
              <w:jc w:val="center"/>
            </w:pPr>
            <w:r>
              <w:t>44,69</w:t>
            </w:r>
          </w:p>
        </w:tc>
        <w:tc>
          <w:tcPr>
            <w:tcW w:w="875" w:type="dxa"/>
            <w:vAlign w:val="center"/>
          </w:tcPr>
          <w:p w:rsidR="000127C3" w:rsidRPr="00A24016" w:rsidRDefault="00951C5F" w:rsidP="00951C5F">
            <w:pPr>
              <w:jc w:val="center"/>
            </w:pPr>
            <w:r>
              <w:t>1,45</w:t>
            </w:r>
          </w:p>
        </w:tc>
        <w:tc>
          <w:tcPr>
            <w:tcW w:w="995" w:type="dxa"/>
            <w:vAlign w:val="center"/>
          </w:tcPr>
          <w:p w:rsidR="000127C3" w:rsidRPr="00A24016" w:rsidRDefault="000127C3" w:rsidP="00951C5F">
            <w:pPr>
              <w:jc w:val="center"/>
            </w:pPr>
          </w:p>
        </w:tc>
      </w:tr>
      <w:tr w:rsidR="000127C3" w:rsidRPr="00A24016" w:rsidTr="00CA2FCD">
        <w:trPr>
          <w:trHeight w:val="20"/>
        </w:trPr>
        <w:tc>
          <w:tcPr>
            <w:tcW w:w="697" w:type="dxa"/>
            <w:shd w:val="clear" w:color="auto" w:fill="auto"/>
            <w:vAlign w:val="center"/>
          </w:tcPr>
          <w:p w:rsidR="000127C3" w:rsidRPr="00A24016" w:rsidRDefault="000127C3" w:rsidP="003B7D33">
            <w:pPr>
              <w:jc w:val="both"/>
            </w:pPr>
            <w:r>
              <w:t>1.3.</w:t>
            </w:r>
          </w:p>
        </w:tc>
        <w:tc>
          <w:tcPr>
            <w:tcW w:w="2967" w:type="dxa"/>
            <w:shd w:val="clear" w:color="auto" w:fill="auto"/>
            <w:vAlign w:val="center"/>
          </w:tcPr>
          <w:p w:rsidR="000127C3" w:rsidRPr="00A24016" w:rsidRDefault="000127C3" w:rsidP="003B7D33">
            <w:r>
              <w:rPr>
                <w:rFonts w:cs="Times New Roman"/>
              </w:rPr>
              <w:t xml:space="preserve">Зона застройки </w:t>
            </w:r>
            <w:proofErr w:type="spellStart"/>
            <w:r>
              <w:rPr>
                <w:rFonts w:cs="Times New Roman"/>
              </w:rPr>
              <w:t>среднеэтажными</w:t>
            </w:r>
            <w:proofErr w:type="spellEnd"/>
            <w:r>
              <w:rPr>
                <w:rFonts w:cs="Times New Roman"/>
              </w:rPr>
              <w:t xml:space="preserve"> жилыми домами (от 5 до 8 этажей, включая </w:t>
            </w:r>
            <w:proofErr w:type="gramStart"/>
            <w:r>
              <w:rPr>
                <w:rFonts w:cs="Times New Roman"/>
              </w:rPr>
              <w:t>мансардный</w:t>
            </w:r>
            <w:proofErr w:type="gramEnd"/>
            <w:r>
              <w:rPr>
                <w:rFonts w:cs="Times New Roman"/>
              </w:rPr>
              <w:t>)</w:t>
            </w:r>
          </w:p>
        </w:tc>
        <w:tc>
          <w:tcPr>
            <w:tcW w:w="1116" w:type="dxa"/>
            <w:shd w:val="clear" w:color="auto" w:fill="auto"/>
            <w:vAlign w:val="center"/>
          </w:tcPr>
          <w:p w:rsidR="000127C3" w:rsidRPr="00A24016" w:rsidRDefault="000127C3" w:rsidP="003B7D33">
            <w:pPr>
              <w:jc w:val="center"/>
            </w:pPr>
            <w:r>
              <w:t>6,85</w:t>
            </w:r>
          </w:p>
        </w:tc>
        <w:tc>
          <w:tcPr>
            <w:tcW w:w="971" w:type="dxa"/>
            <w:vAlign w:val="center"/>
          </w:tcPr>
          <w:p w:rsidR="000127C3" w:rsidRPr="00A24016" w:rsidRDefault="00951C5F" w:rsidP="00951C5F">
            <w:pPr>
              <w:jc w:val="center"/>
            </w:pPr>
            <w:r>
              <w:t>0,17</w:t>
            </w:r>
          </w:p>
        </w:tc>
        <w:tc>
          <w:tcPr>
            <w:tcW w:w="995" w:type="dxa"/>
            <w:vAlign w:val="center"/>
          </w:tcPr>
          <w:p w:rsidR="000127C3" w:rsidRPr="00A24016" w:rsidRDefault="000127C3" w:rsidP="00951C5F">
            <w:pPr>
              <w:jc w:val="center"/>
            </w:pPr>
          </w:p>
        </w:tc>
        <w:tc>
          <w:tcPr>
            <w:tcW w:w="1038" w:type="dxa"/>
            <w:gridSpan w:val="2"/>
            <w:shd w:val="clear" w:color="auto" w:fill="auto"/>
            <w:vAlign w:val="center"/>
          </w:tcPr>
          <w:p w:rsidR="000127C3" w:rsidRPr="00A24016" w:rsidRDefault="00500B1F" w:rsidP="00951C5F">
            <w:pPr>
              <w:jc w:val="center"/>
            </w:pPr>
            <w:r>
              <w:t>6,85</w:t>
            </w:r>
          </w:p>
        </w:tc>
        <w:tc>
          <w:tcPr>
            <w:tcW w:w="875" w:type="dxa"/>
            <w:vAlign w:val="center"/>
          </w:tcPr>
          <w:p w:rsidR="000127C3" w:rsidRPr="00A24016" w:rsidRDefault="00951C5F" w:rsidP="00951C5F">
            <w:pPr>
              <w:jc w:val="center"/>
            </w:pPr>
            <w:r>
              <w:t>0,22</w:t>
            </w:r>
          </w:p>
        </w:tc>
        <w:tc>
          <w:tcPr>
            <w:tcW w:w="995" w:type="dxa"/>
            <w:vAlign w:val="center"/>
          </w:tcPr>
          <w:p w:rsidR="000127C3" w:rsidRPr="00A24016" w:rsidRDefault="000127C3" w:rsidP="00951C5F">
            <w:pPr>
              <w:jc w:val="center"/>
            </w:pPr>
          </w:p>
        </w:tc>
      </w:tr>
      <w:tr w:rsidR="00951C5F" w:rsidRPr="00A24016" w:rsidTr="0011777B">
        <w:trPr>
          <w:trHeight w:val="1044"/>
        </w:trPr>
        <w:tc>
          <w:tcPr>
            <w:tcW w:w="697" w:type="dxa"/>
            <w:shd w:val="clear" w:color="auto" w:fill="auto"/>
            <w:vAlign w:val="center"/>
            <w:hideMark/>
          </w:tcPr>
          <w:p w:rsidR="00951C5F" w:rsidRPr="00A24016" w:rsidRDefault="00951C5F" w:rsidP="003B7D33">
            <w:pPr>
              <w:jc w:val="both"/>
            </w:pPr>
            <w:r w:rsidRPr="00A24016">
              <w:t>2.</w:t>
            </w:r>
          </w:p>
        </w:tc>
        <w:tc>
          <w:tcPr>
            <w:tcW w:w="2967" w:type="dxa"/>
            <w:shd w:val="clear" w:color="auto" w:fill="auto"/>
            <w:vAlign w:val="center"/>
            <w:hideMark/>
          </w:tcPr>
          <w:p w:rsidR="00951C5F" w:rsidRPr="00A24016" w:rsidRDefault="00951C5F" w:rsidP="003B7D33">
            <w:pPr>
              <w:jc w:val="both"/>
              <w:rPr>
                <w:b/>
                <w:bCs/>
              </w:rPr>
            </w:pPr>
            <w:r w:rsidRPr="00A24016">
              <w:rPr>
                <w:b/>
                <w:bCs/>
              </w:rPr>
              <w:t>Общественно-деловая зона</w:t>
            </w:r>
          </w:p>
        </w:tc>
        <w:tc>
          <w:tcPr>
            <w:tcW w:w="1116" w:type="dxa"/>
            <w:shd w:val="clear" w:color="auto" w:fill="auto"/>
            <w:vAlign w:val="center"/>
          </w:tcPr>
          <w:p w:rsidR="00951C5F" w:rsidRPr="00A24016" w:rsidRDefault="00951C5F" w:rsidP="003B7D33">
            <w:pPr>
              <w:jc w:val="center"/>
              <w:rPr>
                <w:rFonts w:eastAsia="Calibri"/>
                <w:b/>
                <w:bCs/>
                <w:lang w:eastAsia="en-US"/>
              </w:rPr>
            </w:pPr>
            <w:r>
              <w:rPr>
                <w:rFonts w:eastAsia="Calibri"/>
                <w:b/>
                <w:bCs/>
                <w:lang w:eastAsia="en-US"/>
              </w:rPr>
              <w:t>123,74</w:t>
            </w:r>
          </w:p>
        </w:tc>
        <w:tc>
          <w:tcPr>
            <w:tcW w:w="971" w:type="dxa"/>
            <w:shd w:val="clear" w:color="auto" w:fill="auto"/>
            <w:vAlign w:val="center"/>
          </w:tcPr>
          <w:p w:rsidR="00951C5F" w:rsidRPr="00A24016" w:rsidRDefault="00951C5F" w:rsidP="00951C5F">
            <w:pPr>
              <w:jc w:val="center"/>
              <w:rPr>
                <w:rFonts w:eastAsia="Calibri"/>
                <w:lang w:eastAsia="en-US"/>
              </w:rPr>
            </w:pPr>
            <w:r>
              <w:rPr>
                <w:rFonts w:eastAsia="Calibri"/>
                <w:lang w:eastAsia="en-US"/>
              </w:rPr>
              <w:t>3,14</w:t>
            </w:r>
          </w:p>
        </w:tc>
        <w:tc>
          <w:tcPr>
            <w:tcW w:w="995" w:type="dxa"/>
            <w:vMerge w:val="restart"/>
            <w:shd w:val="clear" w:color="auto" w:fill="auto"/>
            <w:vAlign w:val="center"/>
          </w:tcPr>
          <w:p w:rsidR="00951C5F" w:rsidRPr="00A24016" w:rsidRDefault="00951C5F" w:rsidP="00951C5F">
            <w:pPr>
              <w:jc w:val="center"/>
              <w:rPr>
                <w:rFonts w:eastAsia="Calibri"/>
                <w:lang w:eastAsia="en-US"/>
              </w:rPr>
            </w:pPr>
          </w:p>
        </w:tc>
        <w:tc>
          <w:tcPr>
            <w:tcW w:w="1038" w:type="dxa"/>
            <w:gridSpan w:val="2"/>
            <w:shd w:val="clear" w:color="auto" w:fill="auto"/>
            <w:vAlign w:val="center"/>
          </w:tcPr>
          <w:p w:rsidR="00951C5F" w:rsidRPr="00A24016" w:rsidRDefault="00951C5F" w:rsidP="00951C5F">
            <w:pPr>
              <w:jc w:val="center"/>
              <w:rPr>
                <w:rFonts w:eastAsia="Calibri"/>
                <w:b/>
                <w:bCs/>
                <w:lang w:eastAsia="en-US"/>
              </w:rPr>
            </w:pPr>
            <w:r>
              <w:rPr>
                <w:rFonts w:eastAsia="Calibri"/>
                <w:b/>
                <w:bCs/>
                <w:lang w:eastAsia="en-US"/>
              </w:rPr>
              <w:t>123,59</w:t>
            </w:r>
          </w:p>
        </w:tc>
        <w:tc>
          <w:tcPr>
            <w:tcW w:w="875" w:type="dxa"/>
            <w:shd w:val="clear" w:color="auto" w:fill="auto"/>
            <w:vAlign w:val="center"/>
          </w:tcPr>
          <w:p w:rsidR="00951C5F" w:rsidRPr="00A24016" w:rsidRDefault="00951C5F" w:rsidP="00951C5F">
            <w:pPr>
              <w:jc w:val="center"/>
              <w:rPr>
                <w:rFonts w:eastAsia="Calibri"/>
                <w:lang w:eastAsia="en-US"/>
              </w:rPr>
            </w:pPr>
            <w:r>
              <w:rPr>
                <w:rFonts w:eastAsia="Calibri"/>
                <w:lang w:eastAsia="en-US"/>
              </w:rPr>
              <w:t>4,02</w:t>
            </w:r>
          </w:p>
        </w:tc>
        <w:tc>
          <w:tcPr>
            <w:tcW w:w="995" w:type="dxa"/>
            <w:vMerge w:val="restart"/>
            <w:shd w:val="clear" w:color="auto" w:fill="auto"/>
            <w:vAlign w:val="center"/>
          </w:tcPr>
          <w:p w:rsidR="00951C5F" w:rsidRPr="00A24016" w:rsidRDefault="00951C5F" w:rsidP="00951C5F">
            <w:pPr>
              <w:jc w:val="center"/>
              <w:rPr>
                <w:rFonts w:eastAsia="Calibri"/>
                <w:lang w:eastAsia="en-US"/>
              </w:rPr>
            </w:pPr>
          </w:p>
        </w:tc>
      </w:tr>
      <w:tr w:rsidR="00662477" w:rsidRPr="00A24016" w:rsidTr="00951C5F">
        <w:trPr>
          <w:trHeight w:val="20"/>
        </w:trPr>
        <w:tc>
          <w:tcPr>
            <w:tcW w:w="697" w:type="dxa"/>
            <w:shd w:val="clear" w:color="auto" w:fill="auto"/>
            <w:vAlign w:val="center"/>
            <w:hideMark/>
          </w:tcPr>
          <w:p w:rsidR="00662477" w:rsidRPr="00A24016" w:rsidRDefault="00662477" w:rsidP="003B7D33">
            <w:pPr>
              <w:jc w:val="both"/>
            </w:pPr>
            <w:r w:rsidRPr="00A24016">
              <w:t>2.1.</w:t>
            </w:r>
          </w:p>
        </w:tc>
        <w:tc>
          <w:tcPr>
            <w:tcW w:w="2967" w:type="dxa"/>
            <w:shd w:val="clear" w:color="auto" w:fill="auto"/>
            <w:vAlign w:val="center"/>
            <w:hideMark/>
          </w:tcPr>
          <w:p w:rsidR="00662477" w:rsidRPr="00A24016" w:rsidRDefault="00662477" w:rsidP="003B7D33">
            <w:r w:rsidRPr="00A24016">
              <w:t>Многофункциональная общественно-деловая зона</w:t>
            </w:r>
          </w:p>
        </w:tc>
        <w:tc>
          <w:tcPr>
            <w:tcW w:w="1116" w:type="dxa"/>
            <w:shd w:val="clear" w:color="auto" w:fill="auto"/>
            <w:vAlign w:val="center"/>
          </w:tcPr>
          <w:p w:rsidR="00662477" w:rsidRPr="00A24016" w:rsidRDefault="000127C3" w:rsidP="003B7D33">
            <w:pPr>
              <w:jc w:val="center"/>
            </w:pPr>
            <w:r>
              <w:t>69,18</w:t>
            </w:r>
          </w:p>
        </w:tc>
        <w:tc>
          <w:tcPr>
            <w:tcW w:w="971" w:type="dxa"/>
            <w:shd w:val="clear" w:color="auto" w:fill="auto"/>
            <w:vAlign w:val="center"/>
          </w:tcPr>
          <w:p w:rsidR="00662477" w:rsidRPr="00A24016" w:rsidRDefault="00951C5F" w:rsidP="00951C5F">
            <w:pPr>
              <w:jc w:val="center"/>
            </w:pPr>
            <w:r>
              <w:t>1,76</w:t>
            </w:r>
          </w:p>
        </w:tc>
        <w:tc>
          <w:tcPr>
            <w:tcW w:w="995" w:type="dxa"/>
            <w:vMerge/>
            <w:vAlign w:val="center"/>
          </w:tcPr>
          <w:p w:rsidR="00662477" w:rsidRPr="00A24016" w:rsidRDefault="00662477" w:rsidP="00951C5F">
            <w:pPr>
              <w:jc w:val="center"/>
            </w:pPr>
          </w:p>
        </w:tc>
        <w:tc>
          <w:tcPr>
            <w:tcW w:w="1038" w:type="dxa"/>
            <w:gridSpan w:val="2"/>
            <w:shd w:val="clear" w:color="auto" w:fill="auto"/>
            <w:vAlign w:val="center"/>
          </w:tcPr>
          <w:p w:rsidR="00662477" w:rsidRPr="00A24016" w:rsidRDefault="009E1273" w:rsidP="00951C5F">
            <w:pPr>
              <w:jc w:val="center"/>
            </w:pPr>
            <w:r>
              <w:t>69,03</w:t>
            </w:r>
          </w:p>
        </w:tc>
        <w:tc>
          <w:tcPr>
            <w:tcW w:w="875" w:type="dxa"/>
            <w:shd w:val="clear" w:color="auto" w:fill="auto"/>
            <w:vAlign w:val="center"/>
          </w:tcPr>
          <w:p w:rsidR="00662477" w:rsidRPr="00A24016" w:rsidRDefault="00951C5F" w:rsidP="00951C5F">
            <w:pPr>
              <w:jc w:val="center"/>
            </w:pPr>
            <w:r>
              <w:t>2,24</w:t>
            </w:r>
          </w:p>
        </w:tc>
        <w:tc>
          <w:tcPr>
            <w:tcW w:w="995" w:type="dxa"/>
            <w:vMerge/>
            <w:vAlign w:val="center"/>
          </w:tcPr>
          <w:p w:rsidR="00662477" w:rsidRPr="00A24016" w:rsidRDefault="00662477" w:rsidP="00951C5F">
            <w:pPr>
              <w:jc w:val="center"/>
            </w:pPr>
          </w:p>
        </w:tc>
      </w:tr>
      <w:tr w:rsidR="00662477" w:rsidRPr="00A24016" w:rsidTr="00951C5F">
        <w:trPr>
          <w:trHeight w:val="20"/>
        </w:trPr>
        <w:tc>
          <w:tcPr>
            <w:tcW w:w="697" w:type="dxa"/>
            <w:shd w:val="clear" w:color="auto" w:fill="auto"/>
            <w:vAlign w:val="center"/>
            <w:hideMark/>
          </w:tcPr>
          <w:p w:rsidR="00662477" w:rsidRPr="00A24016" w:rsidRDefault="00662477" w:rsidP="003B7D33">
            <w:pPr>
              <w:jc w:val="both"/>
            </w:pPr>
            <w:r w:rsidRPr="00A24016">
              <w:t>2.2.</w:t>
            </w:r>
          </w:p>
        </w:tc>
        <w:tc>
          <w:tcPr>
            <w:tcW w:w="2967" w:type="dxa"/>
            <w:shd w:val="clear" w:color="auto" w:fill="auto"/>
            <w:vAlign w:val="center"/>
            <w:hideMark/>
          </w:tcPr>
          <w:p w:rsidR="00662477" w:rsidRPr="00A24016" w:rsidRDefault="00662477" w:rsidP="003B7D33">
            <w:r w:rsidRPr="00A24016">
              <w:t>Зона специализированной общественной застройки</w:t>
            </w:r>
          </w:p>
        </w:tc>
        <w:tc>
          <w:tcPr>
            <w:tcW w:w="1116" w:type="dxa"/>
            <w:shd w:val="clear" w:color="auto" w:fill="auto"/>
            <w:vAlign w:val="center"/>
          </w:tcPr>
          <w:p w:rsidR="00662477" w:rsidRPr="00A24016" w:rsidRDefault="000127C3" w:rsidP="003B7D33">
            <w:pPr>
              <w:jc w:val="center"/>
            </w:pPr>
            <w:r>
              <w:t>54,56</w:t>
            </w:r>
          </w:p>
        </w:tc>
        <w:tc>
          <w:tcPr>
            <w:tcW w:w="971" w:type="dxa"/>
            <w:shd w:val="clear" w:color="auto" w:fill="auto"/>
            <w:vAlign w:val="center"/>
          </w:tcPr>
          <w:p w:rsidR="00662477" w:rsidRPr="00A24016" w:rsidRDefault="00951C5F" w:rsidP="00951C5F">
            <w:pPr>
              <w:jc w:val="center"/>
            </w:pPr>
            <w:r>
              <w:t>1,38</w:t>
            </w:r>
          </w:p>
        </w:tc>
        <w:tc>
          <w:tcPr>
            <w:tcW w:w="995" w:type="dxa"/>
            <w:vMerge/>
            <w:vAlign w:val="center"/>
          </w:tcPr>
          <w:p w:rsidR="00662477" w:rsidRPr="00A24016" w:rsidRDefault="00662477" w:rsidP="00951C5F">
            <w:pPr>
              <w:jc w:val="center"/>
            </w:pPr>
          </w:p>
        </w:tc>
        <w:tc>
          <w:tcPr>
            <w:tcW w:w="1038" w:type="dxa"/>
            <w:gridSpan w:val="2"/>
            <w:shd w:val="clear" w:color="auto" w:fill="auto"/>
            <w:vAlign w:val="center"/>
          </w:tcPr>
          <w:p w:rsidR="00662477" w:rsidRPr="00A24016" w:rsidRDefault="009E1273" w:rsidP="00951C5F">
            <w:pPr>
              <w:jc w:val="center"/>
            </w:pPr>
            <w:r>
              <w:t>54,56</w:t>
            </w:r>
          </w:p>
        </w:tc>
        <w:tc>
          <w:tcPr>
            <w:tcW w:w="875" w:type="dxa"/>
            <w:shd w:val="clear" w:color="auto" w:fill="auto"/>
            <w:vAlign w:val="center"/>
          </w:tcPr>
          <w:p w:rsidR="00662477" w:rsidRPr="00A24016" w:rsidRDefault="00951C5F" w:rsidP="00951C5F">
            <w:pPr>
              <w:jc w:val="center"/>
            </w:pPr>
            <w:r>
              <w:t>1,77</w:t>
            </w:r>
          </w:p>
        </w:tc>
        <w:tc>
          <w:tcPr>
            <w:tcW w:w="995" w:type="dxa"/>
            <w:vMerge/>
            <w:vAlign w:val="center"/>
          </w:tcPr>
          <w:p w:rsidR="00662477" w:rsidRPr="00A24016" w:rsidRDefault="00662477" w:rsidP="00951C5F">
            <w:pPr>
              <w:jc w:val="center"/>
            </w:pPr>
          </w:p>
        </w:tc>
      </w:tr>
      <w:tr w:rsidR="00662477" w:rsidRPr="00A24016" w:rsidTr="00CA2FCD">
        <w:trPr>
          <w:trHeight w:val="20"/>
        </w:trPr>
        <w:tc>
          <w:tcPr>
            <w:tcW w:w="697" w:type="dxa"/>
            <w:shd w:val="clear" w:color="auto" w:fill="auto"/>
            <w:vAlign w:val="center"/>
            <w:hideMark/>
          </w:tcPr>
          <w:p w:rsidR="00662477" w:rsidRPr="00A24016" w:rsidRDefault="00662477" w:rsidP="003B7D33">
            <w:pPr>
              <w:jc w:val="both"/>
            </w:pPr>
            <w:r w:rsidRPr="00A24016">
              <w:t>3.</w:t>
            </w:r>
          </w:p>
        </w:tc>
        <w:tc>
          <w:tcPr>
            <w:tcW w:w="2967" w:type="dxa"/>
            <w:shd w:val="clear" w:color="auto" w:fill="auto"/>
            <w:vAlign w:val="center"/>
            <w:hideMark/>
          </w:tcPr>
          <w:p w:rsidR="00662477" w:rsidRPr="00A24016" w:rsidRDefault="00662477" w:rsidP="003B7D33">
            <w:pPr>
              <w:rPr>
                <w:b/>
                <w:bCs/>
              </w:rPr>
            </w:pPr>
            <w:r w:rsidRPr="00A24016">
              <w:rPr>
                <w:b/>
                <w:bCs/>
              </w:rPr>
              <w:t>Зона производственной, инженерной и транспортной инфраструктур</w:t>
            </w:r>
          </w:p>
        </w:tc>
        <w:tc>
          <w:tcPr>
            <w:tcW w:w="1116" w:type="dxa"/>
            <w:shd w:val="clear" w:color="auto" w:fill="auto"/>
            <w:vAlign w:val="center"/>
          </w:tcPr>
          <w:p w:rsidR="00662477" w:rsidRPr="00A24016" w:rsidRDefault="00A91E7F" w:rsidP="003B7D33">
            <w:pPr>
              <w:jc w:val="center"/>
              <w:rPr>
                <w:rFonts w:eastAsia="Calibri"/>
                <w:b/>
                <w:bCs/>
                <w:lang w:eastAsia="en-US"/>
              </w:rPr>
            </w:pPr>
            <w:r>
              <w:rPr>
                <w:rFonts w:eastAsia="Calibri"/>
                <w:b/>
                <w:bCs/>
                <w:lang w:eastAsia="en-US"/>
              </w:rPr>
              <w:t>559,91</w:t>
            </w:r>
          </w:p>
        </w:tc>
        <w:tc>
          <w:tcPr>
            <w:tcW w:w="971" w:type="dxa"/>
            <w:shd w:val="clear" w:color="auto" w:fill="auto"/>
            <w:vAlign w:val="center"/>
          </w:tcPr>
          <w:p w:rsidR="00662477" w:rsidRPr="00A24016" w:rsidRDefault="00951C5F" w:rsidP="00951C5F">
            <w:pPr>
              <w:jc w:val="center"/>
              <w:rPr>
                <w:rFonts w:eastAsia="Calibri"/>
                <w:lang w:eastAsia="en-US"/>
              </w:rPr>
            </w:pPr>
            <w:r>
              <w:rPr>
                <w:rFonts w:eastAsia="Calibri"/>
                <w:lang w:eastAsia="en-US"/>
              </w:rPr>
              <w:t>14,21</w:t>
            </w:r>
          </w:p>
        </w:tc>
        <w:tc>
          <w:tcPr>
            <w:tcW w:w="995" w:type="dxa"/>
            <w:vMerge w:val="restart"/>
            <w:shd w:val="clear" w:color="auto" w:fill="auto"/>
            <w:vAlign w:val="center"/>
          </w:tcPr>
          <w:p w:rsidR="00662477" w:rsidRPr="00A24016" w:rsidRDefault="00662477" w:rsidP="00951C5F">
            <w:pPr>
              <w:jc w:val="center"/>
              <w:rPr>
                <w:rFonts w:eastAsia="Calibri"/>
                <w:lang w:eastAsia="en-US"/>
              </w:rPr>
            </w:pPr>
          </w:p>
        </w:tc>
        <w:tc>
          <w:tcPr>
            <w:tcW w:w="1038" w:type="dxa"/>
            <w:gridSpan w:val="2"/>
            <w:shd w:val="clear" w:color="auto" w:fill="auto"/>
            <w:vAlign w:val="center"/>
          </w:tcPr>
          <w:p w:rsidR="00662477" w:rsidRPr="00A24016" w:rsidRDefault="00941DDA" w:rsidP="00951C5F">
            <w:pPr>
              <w:jc w:val="center"/>
              <w:rPr>
                <w:rFonts w:eastAsia="Calibri"/>
                <w:b/>
                <w:bCs/>
                <w:lang w:eastAsia="en-US"/>
              </w:rPr>
            </w:pPr>
            <w:r>
              <w:rPr>
                <w:rFonts w:eastAsia="Calibri"/>
                <w:b/>
                <w:bCs/>
                <w:lang w:eastAsia="en-US"/>
              </w:rPr>
              <w:t>579,88</w:t>
            </w:r>
          </w:p>
        </w:tc>
        <w:tc>
          <w:tcPr>
            <w:tcW w:w="875" w:type="dxa"/>
            <w:shd w:val="clear" w:color="auto" w:fill="auto"/>
            <w:vAlign w:val="center"/>
          </w:tcPr>
          <w:p w:rsidR="00662477" w:rsidRPr="00A24016" w:rsidRDefault="00951C5F" w:rsidP="00951C5F">
            <w:pPr>
              <w:jc w:val="center"/>
              <w:rPr>
                <w:rFonts w:eastAsia="Calibri"/>
                <w:lang w:eastAsia="en-US"/>
              </w:rPr>
            </w:pPr>
            <w:r>
              <w:rPr>
                <w:rFonts w:eastAsia="Calibri"/>
                <w:lang w:eastAsia="en-US"/>
              </w:rPr>
              <w:t>18,84</w:t>
            </w:r>
          </w:p>
        </w:tc>
        <w:tc>
          <w:tcPr>
            <w:tcW w:w="995" w:type="dxa"/>
            <w:vMerge w:val="restart"/>
            <w:shd w:val="clear" w:color="auto" w:fill="auto"/>
            <w:vAlign w:val="center"/>
          </w:tcPr>
          <w:p w:rsidR="00662477" w:rsidRPr="00A24016" w:rsidRDefault="00662477" w:rsidP="00951C5F">
            <w:pPr>
              <w:jc w:val="center"/>
              <w:rPr>
                <w:rFonts w:eastAsia="Calibri"/>
                <w:lang w:eastAsia="en-US"/>
              </w:rPr>
            </w:pPr>
          </w:p>
        </w:tc>
      </w:tr>
      <w:tr w:rsidR="00662477" w:rsidRPr="00A24016" w:rsidTr="00CA2FCD">
        <w:trPr>
          <w:trHeight w:val="20"/>
        </w:trPr>
        <w:tc>
          <w:tcPr>
            <w:tcW w:w="697" w:type="dxa"/>
            <w:shd w:val="clear" w:color="auto" w:fill="auto"/>
            <w:vAlign w:val="center"/>
            <w:hideMark/>
          </w:tcPr>
          <w:p w:rsidR="00662477" w:rsidRPr="00A24016" w:rsidRDefault="00662477" w:rsidP="003B7D33">
            <w:pPr>
              <w:jc w:val="both"/>
            </w:pPr>
            <w:r w:rsidRPr="00A24016">
              <w:t>3.1.</w:t>
            </w:r>
          </w:p>
        </w:tc>
        <w:tc>
          <w:tcPr>
            <w:tcW w:w="2967" w:type="dxa"/>
            <w:shd w:val="clear" w:color="auto" w:fill="auto"/>
            <w:vAlign w:val="center"/>
            <w:hideMark/>
          </w:tcPr>
          <w:p w:rsidR="00662477" w:rsidRPr="00A24016" w:rsidRDefault="00662477" w:rsidP="003B7D33">
            <w:pPr>
              <w:rPr>
                <w:bCs/>
              </w:rPr>
            </w:pPr>
            <w:r w:rsidRPr="00A24016">
              <w:rPr>
                <w:bCs/>
              </w:rPr>
              <w:t>Производственная зона</w:t>
            </w:r>
          </w:p>
        </w:tc>
        <w:tc>
          <w:tcPr>
            <w:tcW w:w="1116" w:type="dxa"/>
            <w:shd w:val="clear" w:color="auto" w:fill="auto"/>
            <w:vAlign w:val="center"/>
          </w:tcPr>
          <w:p w:rsidR="00662477" w:rsidRPr="00A24016" w:rsidRDefault="00A91E7F" w:rsidP="003B7D33">
            <w:pPr>
              <w:jc w:val="center"/>
              <w:rPr>
                <w:rFonts w:eastAsia="Calibri"/>
                <w:bCs/>
                <w:lang w:eastAsia="en-US"/>
              </w:rPr>
            </w:pPr>
            <w:r>
              <w:rPr>
                <w:rFonts w:eastAsia="Calibri"/>
                <w:bCs/>
                <w:lang w:eastAsia="en-US"/>
              </w:rPr>
              <w:t>476,58</w:t>
            </w:r>
          </w:p>
        </w:tc>
        <w:tc>
          <w:tcPr>
            <w:tcW w:w="971" w:type="dxa"/>
            <w:shd w:val="clear" w:color="auto" w:fill="auto"/>
            <w:vAlign w:val="center"/>
          </w:tcPr>
          <w:p w:rsidR="00662477" w:rsidRPr="00A24016" w:rsidRDefault="00951C5F" w:rsidP="00951C5F">
            <w:pPr>
              <w:jc w:val="center"/>
              <w:rPr>
                <w:rFonts w:eastAsia="Calibri"/>
                <w:lang w:eastAsia="en-US"/>
              </w:rPr>
            </w:pPr>
            <w:r>
              <w:rPr>
                <w:rFonts w:eastAsia="Calibri"/>
                <w:lang w:eastAsia="en-US"/>
              </w:rPr>
              <w:t>12,1</w:t>
            </w:r>
          </w:p>
        </w:tc>
        <w:tc>
          <w:tcPr>
            <w:tcW w:w="995" w:type="dxa"/>
            <w:vMerge/>
            <w:shd w:val="clear" w:color="auto" w:fill="auto"/>
            <w:vAlign w:val="center"/>
          </w:tcPr>
          <w:p w:rsidR="00662477" w:rsidRPr="00A24016" w:rsidRDefault="00662477" w:rsidP="00951C5F">
            <w:pPr>
              <w:jc w:val="center"/>
              <w:rPr>
                <w:rFonts w:eastAsia="Calibri"/>
                <w:lang w:eastAsia="en-US"/>
              </w:rPr>
            </w:pPr>
          </w:p>
        </w:tc>
        <w:tc>
          <w:tcPr>
            <w:tcW w:w="1038" w:type="dxa"/>
            <w:gridSpan w:val="2"/>
            <w:shd w:val="clear" w:color="auto" w:fill="auto"/>
            <w:vAlign w:val="center"/>
          </w:tcPr>
          <w:p w:rsidR="00662477" w:rsidRPr="00A24016" w:rsidRDefault="009E1273" w:rsidP="00951C5F">
            <w:pPr>
              <w:jc w:val="center"/>
              <w:rPr>
                <w:rFonts w:eastAsia="Calibri"/>
                <w:bCs/>
                <w:lang w:eastAsia="en-US"/>
              </w:rPr>
            </w:pPr>
            <w:r>
              <w:rPr>
                <w:rFonts w:eastAsia="Calibri"/>
                <w:bCs/>
                <w:lang w:eastAsia="en-US"/>
              </w:rPr>
              <w:t>497,86</w:t>
            </w:r>
          </w:p>
        </w:tc>
        <w:tc>
          <w:tcPr>
            <w:tcW w:w="875" w:type="dxa"/>
            <w:shd w:val="clear" w:color="auto" w:fill="auto"/>
            <w:vAlign w:val="center"/>
          </w:tcPr>
          <w:p w:rsidR="00662477" w:rsidRPr="00A24016" w:rsidRDefault="00951C5F" w:rsidP="00951C5F">
            <w:pPr>
              <w:jc w:val="center"/>
              <w:rPr>
                <w:rFonts w:eastAsia="Calibri"/>
                <w:lang w:eastAsia="en-US"/>
              </w:rPr>
            </w:pPr>
            <w:r>
              <w:rPr>
                <w:rFonts w:eastAsia="Calibri"/>
                <w:lang w:eastAsia="en-US"/>
              </w:rPr>
              <w:t>16,17</w:t>
            </w:r>
          </w:p>
        </w:tc>
        <w:tc>
          <w:tcPr>
            <w:tcW w:w="995" w:type="dxa"/>
            <w:vMerge/>
            <w:shd w:val="clear" w:color="auto" w:fill="auto"/>
            <w:vAlign w:val="center"/>
          </w:tcPr>
          <w:p w:rsidR="00662477" w:rsidRPr="00A24016" w:rsidRDefault="00662477" w:rsidP="00951C5F">
            <w:pPr>
              <w:jc w:val="center"/>
              <w:rPr>
                <w:rFonts w:eastAsia="Calibri"/>
                <w:lang w:eastAsia="en-US"/>
              </w:rPr>
            </w:pPr>
          </w:p>
        </w:tc>
      </w:tr>
      <w:tr w:rsidR="000127C3" w:rsidRPr="00A24016" w:rsidTr="00CA2FCD">
        <w:trPr>
          <w:trHeight w:val="20"/>
        </w:trPr>
        <w:tc>
          <w:tcPr>
            <w:tcW w:w="697" w:type="dxa"/>
            <w:shd w:val="clear" w:color="auto" w:fill="auto"/>
            <w:vAlign w:val="center"/>
          </w:tcPr>
          <w:p w:rsidR="000127C3" w:rsidRPr="00A24016" w:rsidRDefault="000127C3" w:rsidP="003B7D33">
            <w:pPr>
              <w:jc w:val="both"/>
            </w:pPr>
            <w:r>
              <w:t>3.2.</w:t>
            </w:r>
          </w:p>
        </w:tc>
        <w:tc>
          <w:tcPr>
            <w:tcW w:w="2967" w:type="dxa"/>
            <w:shd w:val="clear" w:color="auto" w:fill="auto"/>
            <w:vAlign w:val="center"/>
          </w:tcPr>
          <w:p w:rsidR="000127C3" w:rsidRPr="00A24016" w:rsidRDefault="000127C3" w:rsidP="003B7D33">
            <w:pPr>
              <w:rPr>
                <w:bCs/>
              </w:rPr>
            </w:pPr>
            <w:r>
              <w:rPr>
                <w:rFonts w:cs="Times New Roman"/>
              </w:rPr>
              <w:t>Коммунально-складская зона</w:t>
            </w:r>
          </w:p>
        </w:tc>
        <w:tc>
          <w:tcPr>
            <w:tcW w:w="1116" w:type="dxa"/>
            <w:shd w:val="clear" w:color="auto" w:fill="auto"/>
            <w:vAlign w:val="center"/>
          </w:tcPr>
          <w:p w:rsidR="000127C3" w:rsidRDefault="000127C3" w:rsidP="003B7D33">
            <w:pPr>
              <w:jc w:val="center"/>
              <w:rPr>
                <w:rFonts w:eastAsia="Calibri"/>
                <w:bCs/>
                <w:lang w:eastAsia="en-US"/>
              </w:rPr>
            </w:pPr>
            <w:r>
              <w:rPr>
                <w:rFonts w:eastAsia="Calibri"/>
                <w:bCs/>
                <w:lang w:eastAsia="en-US"/>
              </w:rPr>
              <w:t>10,77</w:t>
            </w:r>
          </w:p>
        </w:tc>
        <w:tc>
          <w:tcPr>
            <w:tcW w:w="971" w:type="dxa"/>
            <w:shd w:val="clear" w:color="auto" w:fill="auto"/>
            <w:vAlign w:val="center"/>
          </w:tcPr>
          <w:p w:rsidR="000127C3" w:rsidRPr="00A24016" w:rsidRDefault="00951C5F" w:rsidP="00951C5F">
            <w:pPr>
              <w:jc w:val="center"/>
              <w:rPr>
                <w:rFonts w:eastAsia="Calibri"/>
                <w:lang w:eastAsia="en-US"/>
              </w:rPr>
            </w:pPr>
            <w:r>
              <w:rPr>
                <w:rFonts w:eastAsia="Calibri"/>
                <w:lang w:eastAsia="en-US"/>
              </w:rPr>
              <w:t>0,27</w:t>
            </w:r>
          </w:p>
        </w:tc>
        <w:tc>
          <w:tcPr>
            <w:tcW w:w="995" w:type="dxa"/>
            <w:vMerge/>
            <w:shd w:val="clear" w:color="auto" w:fill="auto"/>
            <w:vAlign w:val="center"/>
          </w:tcPr>
          <w:p w:rsidR="000127C3" w:rsidRPr="00A24016" w:rsidRDefault="000127C3" w:rsidP="00951C5F">
            <w:pPr>
              <w:jc w:val="center"/>
              <w:rPr>
                <w:rFonts w:eastAsia="Calibri"/>
                <w:lang w:eastAsia="en-US"/>
              </w:rPr>
            </w:pPr>
          </w:p>
        </w:tc>
        <w:tc>
          <w:tcPr>
            <w:tcW w:w="1038" w:type="dxa"/>
            <w:gridSpan w:val="2"/>
            <w:shd w:val="clear" w:color="auto" w:fill="auto"/>
            <w:vAlign w:val="center"/>
          </w:tcPr>
          <w:p w:rsidR="000127C3" w:rsidRPr="00A24016" w:rsidRDefault="009E1273" w:rsidP="00951C5F">
            <w:pPr>
              <w:jc w:val="center"/>
              <w:rPr>
                <w:rFonts w:eastAsia="Calibri"/>
                <w:bCs/>
                <w:lang w:eastAsia="en-US"/>
              </w:rPr>
            </w:pPr>
            <w:r>
              <w:rPr>
                <w:rFonts w:eastAsia="Calibri"/>
                <w:bCs/>
                <w:lang w:eastAsia="en-US"/>
              </w:rPr>
              <w:t>9,46</w:t>
            </w:r>
          </w:p>
        </w:tc>
        <w:tc>
          <w:tcPr>
            <w:tcW w:w="875" w:type="dxa"/>
            <w:shd w:val="clear" w:color="auto" w:fill="auto"/>
            <w:vAlign w:val="center"/>
          </w:tcPr>
          <w:p w:rsidR="000127C3" w:rsidRPr="00A24016" w:rsidRDefault="00951C5F" w:rsidP="00951C5F">
            <w:pPr>
              <w:jc w:val="center"/>
              <w:rPr>
                <w:rFonts w:eastAsia="Calibri"/>
                <w:lang w:eastAsia="en-US"/>
              </w:rPr>
            </w:pPr>
            <w:r>
              <w:rPr>
                <w:rFonts w:eastAsia="Calibri"/>
                <w:lang w:eastAsia="en-US"/>
              </w:rPr>
              <w:t>0,31</w:t>
            </w:r>
          </w:p>
        </w:tc>
        <w:tc>
          <w:tcPr>
            <w:tcW w:w="995" w:type="dxa"/>
            <w:vMerge/>
            <w:shd w:val="clear" w:color="auto" w:fill="auto"/>
            <w:vAlign w:val="center"/>
          </w:tcPr>
          <w:p w:rsidR="000127C3" w:rsidRPr="00A24016" w:rsidRDefault="000127C3" w:rsidP="00951C5F">
            <w:pPr>
              <w:jc w:val="center"/>
              <w:rPr>
                <w:rFonts w:eastAsia="Calibri"/>
                <w:lang w:eastAsia="en-US"/>
              </w:rPr>
            </w:pPr>
          </w:p>
        </w:tc>
      </w:tr>
      <w:tr w:rsidR="00662477" w:rsidRPr="00A24016" w:rsidTr="00951C5F">
        <w:trPr>
          <w:trHeight w:val="20"/>
        </w:trPr>
        <w:tc>
          <w:tcPr>
            <w:tcW w:w="697" w:type="dxa"/>
            <w:shd w:val="clear" w:color="auto" w:fill="auto"/>
            <w:vAlign w:val="center"/>
            <w:hideMark/>
          </w:tcPr>
          <w:p w:rsidR="00662477" w:rsidRPr="00A24016" w:rsidRDefault="000127C3" w:rsidP="003B7D33">
            <w:pPr>
              <w:jc w:val="both"/>
            </w:pPr>
            <w:r>
              <w:t>3.3</w:t>
            </w:r>
            <w:r w:rsidR="00662477" w:rsidRPr="00A24016">
              <w:t>.</w:t>
            </w:r>
          </w:p>
        </w:tc>
        <w:tc>
          <w:tcPr>
            <w:tcW w:w="2967" w:type="dxa"/>
            <w:shd w:val="clear" w:color="auto" w:fill="auto"/>
            <w:vAlign w:val="center"/>
            <w:hideMark/>
          </w:tcPr>
          <w:p w:rsidR="00662477" w:rsidRPr="00A24016" w:rsidRDefault="00662477" w:rsidP="003B7D33">
            <w:pPr>
              <w:jc w:val="both"/>
            </w:pPr>
            <w:r w:rsidRPr="00A24016">
              <w:t>Зона инженерной инфраструктуры</w:t>
            </w:r>
          </w:p>
        </w:tc>
        <w:tc>
          <w:tcPr>
            <w:tcW w:w="1116" w:type="dxa"/>
            <w:shd w:val="clear" w:color="auto" w:fill="auto"/>
            <w:vAlign w:val="center"/>
          </w:tcPr>
          <w:p w:rsidR="00662477" w:rsidRPr="00A24016" w:rsidRDefault="000127C3" w:rsidP="003B7D33">
            <w:pPr>
              <w:jc w:val="center"/>
            </w:pPr>
            <w:r>
              <w:t>27,93</w:t>
            </w:r>
          </w:p>
        </w:tc>
        <w:tc>
          <w:tcPr>
            <w:tcW w:w="971" w:type="dxa"/>
            <w:shd w:val="clear" w:color="auto" w:fill="auto"/>
            <w:vAlign w:val="center"/>
          </w:tcPr>
          <w:p w:rsidR="00662477" w:rsidRPr="00A24016" w:rsidRDefault="00951C5F" w:rsidP="00951C5F">
            <w:pPr>
              <w:jc w:val="center"/>
            </w:pPr>
            <w:r>
              <w:t>0,71</w:t>
            </w:r>
          </w:p>
        </w:tc>
        <w:tc>
          <w:tcPr>
            <w:tcW w:w="995" w:type="dxa"/>
            <w:vMerge/>
            <w:vAlign w:val="center"/>
          </w:tcPr>
          <w:p w:rsidR="00662477" w:rsidRPr="00A24016" w:rsidRDefault="00662477" w:rsidP="00951C5F">
            <w:pPr>
              <w:jc w:val="center"/>
            </w:pPr>
          </w:p>
        </w:tc>
        <w:tc>
          <w:tcPr>
            <w:tcW w:w="1038" w:type="dxa"/>
            <w:gridSpan w:val="2"/>
            <w:shd w:val="clear" w:color="auto" w:fill="auto"/>
            <w:vAlign w:val="center"/>
          </w:tcPr>
          <w:p w:rsidR="00662477" w:rsidRPr="00A24016" w:rsidRDefault="009E1273" w:rsidP="00951C5F">
            <w:pPr>
              <w:jc w:val="center"/>
            </w:pPr>
            <w:r w:rsidRPr="00941DDA">
              <w:t>27,93</w:t>
            </w:r>
          </w:p>
        </w:tc>
        <w:tc>
          <w:tcPr>
            <w:tcW w:w="875" w:type="dxa"/>
            <w:shd w:val="clear" w:color="auto" w:fill="auto"/>
            <w:vAlign w:val="center"/>
          </w:tcPr>
          <w:p w:rsidR="00662477" w:rsidRPr="00A24016" w:rsidRDefault="00951C5F" w:rsidP="00951C5F">
            <w:pPr>
              <w:jc w:val="center"/>
            </w:pPr>
            <w:r>
              <w:t>0,91</w:t>
            </w:r>
          </w:p>
        </w:tc>
        <w:tc>
          <w:tcPr>
            <w:tcW w:w="995" w:type="dxa"/>
            <w:vMerge/>
            <w:vAlign w:val="center"/>
          </w:tcPr>
          <w:p w:rsidR="00662477" w:rsidRPr="00A24016" w:rsidRDefault="00662477" w:rsidP="00951C5F">
            <w:pPr>
              <w:jc w:val="center"/>
            </w:pPr>
          </w:p>
        </w:tc>
      </w:tr>
      <w:tr w:rsidR="00662477" w:rsidRPr="00A24016" w:rsidTr="00951C5F">
        <w:trPr>
          <w:trHeight w:val="20"/>
        </w:trPr>
        <w:tc>
          <w:tcPr>
            <w:tcW w:w="697" w:type="dxa"/>
            <w:shd w:val="clear" w:color="auto" w:fill="auto"/>
            <w:vAlign w:val="center"/>
            <w:hideMark/>
          </w:tcPr>
          <w:p w:rsidR="00662477" w:rsidRPr="00A24016" w:rsidRDefault="000127C3" w:rsidP="003B7D33">
            <w:pPr>
              <w:jc w:val="both"/>
            </w:pPr>
            <w:r>
              <w:t>3.4</w:t>
            </w:r>
            <w:r w:rsidR="00662477" w:rsidRPr="00A24016">
              <w:t>.</w:t>
            </w:r>
          </w:p>
        </w:tc>
        <w:tc>
          <w:tcPr>
            <w:tcW w:w="2967" w:type="dxa"/>
            <w:shd w:val="clear" w:color="auto" w:fill="auto"/>
            <w:vAlign w:val="center"/>
            <w:hideMark/>
          </w:tcPr>
          <w:p w:rsidR="00662477" w:rsidRPr="00A24016" w:rsidRDefault="00662477" w:rsidP="003B7D33">
            <w:pPr>
              <w:jc w:val="both"/>
            </w:pPr>
            <w:r w:rsidRPr="00A24016">
              <w:t>Зона транспортной инфраструктуры</w:t>
            </w:r>
          </w:p>
        </w:tc>
        <w:tc>
          <w:tcPr>
            <w:tcW w:w="1116" w:type="dxa"/>
            <w:shd w:val="clear" w:color="auto" w:fill="auto"/>
            <w:vAlign w:val="center"/>
          </w:tcPr>
          <w:p w:rsidR="00662477" w:rsidRPr="00A24016" w:rsidRDefault="00A91E7F" w:rsidP="003B7D33">
            <w:pPr>
              <w:jc w:val="center"/>
            </w:pPr>
            <w:r>
              <w:t>44,63</w:t>
            </w:r>
          </w:p>
        </w:tc>
        <w:tc>
          <w:tcPr>
            <w:tcW w:w="971" w:type="dxa"/>
            <w:shd w:val="clear" w:color="auto" w:fill="auto"/>
            <w:vAlign w:val="center"/>
          </w:tcPr>
          <w:p w:rsidR="00662477" w:rsidRPr="00A24016" w:rsidRDefault="00951C5F" w:rsidP="00951C5F">
            <w:pPr>
              <w:jc w:val="center"/>
            </w:pPr>
            <w:r>
              <w:t>1,13</w:t>
            </w:r>
          </w:p>
        </w:tc>
        <w:tc>
          <w:tcPr>
            <w:tcW w:w="995" w:type="dxa"/>
            <w:vMerge/>
            <w:vAlign w:val="center"/>
          </w:tcPr>
          <w:p w:rsidR="00662477" w:rsidRPr="00A24016" w:rsidRDefault="00662477" w:rsidP="00951C5F">
            <w:pPr>
              <w:jc w:val="center"/>
            </w:pPr>
          </w:p>
        </w:tc>
        <w:tc>
          <w:tcPr>
            <w:tcW w:w="1038" w:type="dxa"/>
            <w:gridSpan w:val="2"/>
            <w:shd w:val="clear" w:color="auto" w:fill="auto"/>
            <w:vAlign w:val="center"/>
          </w:tcPr>
          <w:p w:rsidR="00662477" w:rsidRPr="00A24016" w:rsidRDefault="009E1273" w:rsidP="00951C5F">
            <w:pPr>
              <w:jc w:val="center"/>
            </w:pPr>
            <w:r>
              <w:t>44,63</w:t>
            </w:r>
          </w:p>
        </w:tc>
        <w:tc>
          <w:tcPr>
            <w:tcW w:w="875" w:type="dxa"/>
            <w:shd w:val="clear" w:color="auto" w:fill="auto"/>
            <w:vAlign w:val="center"/>
          </w:tcPr>
          <w:p w:rsidR="00662477" w:rsidRPr="00A24016" w:rsidRDefault="00951C5F" w:rsidP="00951C5F">
            <w:pPr>
              <w:jc w:val="center"/>
            </w:pPr>
            <w:r>
              <w:t>1,45</w:t>
            </w:r>
          </w:p>
        </w:tc>
        <w:tc>
          <w:tcPr>
            <w:tcW w:w="995" w:type="dxa"/>
            <w:vMerge/>
            <w:vAlign w:val="center"/>
          </w:tcPr>
          <w:p w:rsidR="00662477" w:rsidRPr="00A24016" w:rsidRDefault="00662477" w:rsidP="00951C5F">
            <w:pPr>
              <w:jc w:val="center"/>
            </w:pPr>
          </w:p>
        </w:tc>
      </w:tr>
      <w:tr w:rsidR="00662477" w:rsidRPr="00A24016" w:rsidTr="00CA2FCD">
        <w:trPr>
          <w:trHeight w:val="20"/>
        </w:trPr>
        <w:tc>
          <w:tcPr>
            <w:tcW w:w="697" w:type="dxa"/>
            <w:shd w:val="clear" w:color="auto" w:fill="auto"/>
            <w:vAlign w:val="center"/>
            <w:hideMark/>
          </w:tcPr>
          <w:p w:rsidR="00662477" w:rsidRPr="00A24016" w:rsidRDefault="00662477" w:rsidP="003B7D33">
            <w:pPr>
              <w:jc w:val="both"/>
              <w:rPr>
                <w:b/>
                <w:bCs/>
              </w:rPr>
            </w:pPr>
            <w:r w:rsidRPr="00A24016">
              <w:rPr>
                <w:b/>
                <w:bCs/>
              </w:rPr>
              <w:t>4.</w:t>
            </w:r>
          </w:p>
        </w:tc>
        <w:tc>
          <w:tcPr>
            <w:tcW w:w="2967" w:type="dxa"/>
            <w:shd w:val="clear" w:color="auto" w:fill="auto"/>
            <w:vAlign w:val="center"/>
            <w:hideMark/>
          </w:tcPr>
          <w:p w:rsidR="00662477" w:rsidRPr="00A24016" w:rsidRDefault="00662477" w:rsidP="003B7D33">
            <w:pPr>
              <w:jc w:val="both"/>
              <w:rPr>
                <w:b/>
                <w:bCs/>
              </w:rPr>
            </w:pPr>
            <w:r w:rsidRPr="00A24016">
              <w:rPr>
                <w:b/>
                <w:bCs/>
              </w:rPr>
              <w:t>Рекреационная зона</w:t>
            </w:r>
          </w:p>
        </w:tc>
        <w:tc>
          <w:tcPr>
            <w:tcW w:w="1116" w:type="dxa"/>
            <w:shd w:val="clear" w:color="auto" w:fill="auto"/>
            <w:vAlign w:val="center"/>
          </w:tcPr>
          <w:p w:rsidR="00662477" w:rsidRPr="00A24016" w:rsidRDefault="00A91E7F" w:rsidP="003B7D33">
            <w:pPr>
              <w:jc w:val="center"/>
              <w:rPr>
                <w:rFonts w:eastAsia="Calibri"/>
                <w:b/>
                <w:bCs/>
                <w:lang w:eastAsia="en-US"/>
              </w:rPr>
            </w:pPr>
            <w:r>
              <w:rPr>
                <w:rFonts w:eastAsia="Calibri"/>
                <w:b/>
                <w:bCs/>
                <w:lang w:eastAsia="en-US"/>
              </w:rPr>
              <w:t>51,14</w:t>
            </w:r>
          </w:p>
        </w:tc>
        <w:tc>
          <w:tcPr>
            <w:tcW w:w="971" w:type="dxa"/>
            <w:shd w:val="clear" w:color="auto" w:fill="auto"/>
            <w:vAlign w:val="center"/>
          </w:tcPr>
          <w:p w:rsidR="00662477" w:rsidRPr="00A24016" w:rsidRDefault="00951C5F" w:rsidP="00951C5F">
            <w:pPr>
              <w:jc w:val="center"/>
              <w:rPr>
                <w:rFonts w:eastAsia="Calibri"/>
                <w:lang w:eastAsia="en-US"/>
              </w:rPr>
            </w:pPr>
            <w:r>
              <w:rPr>
                <w:rFonts w:eastAsia="Calibri"/>
                <w:lang w:eastAsia="en-US"/>
              </w:rPr>
              <w:t>1,3</w:t>
            </w:r>
          </w:p>
        </w:tc>
        <w:tc>
          <w:tcPr>
            <w:tcW w:w="995" w:type="dxa"/>
            <w:vMerge w:val="restart"/>
            <w:shd w:val="clear" w:color="auto" w:fill="auto"/>
            <w:vAlign w:val="center"/>
          </w:tcPr>
          <w:p w:rsidR="00662477" w:rsidRPr="00A24016" w:rsidRDefault="00662477" w:rsidP="00951C5F">
            <w:pPr>
              <w:jc w:val="center"/>
              <w:rPr>
                <w:rFonts w:eastAsia="Calibri"/>
                <w:lang w:eastAsia="en-US"/>
              </w:rPr>
            </w:pPr>
          </w:p>
        </w:tc>
        <w:tc>
          <w:tcPr>
            <w:tcW w:w="1038" w:type="dxa"/>
            <w:gridSpan w:val="2"/>
            <w:shd w:val="clear" w:color="auto" w:fill="auto"/>
            <w:vAlign w:val="center"/>
          </w:tcPr>
          <w:p w:rsidR="00662477" w:rsidRPr="00A24016" w:rsidRDefault="00941DDA" w:rsidP="00951C5F">
            <w:pPr>
              <w:jc w:val="center"/>
              <w:rPr>
                <w:rFonts w:eastAsia="Calibri"/>
                <w:b/>
                <w:bCs/>
                <w:lang w:eastAsia="en-US"/>
              </w:rPr>
            </w:pPr>
            <w:r>
              <w:rPr>
                <w:rFonts w:eastAsia="Calibri"/>
                <w:b/>
                <w:bCs/>
                <w:lang w:eastAsia="en-US"/>
              </w:rPr>
              <w:t>52,71</w:t>
            </w:r>
          </w:p>
        </w:tc>
        <w:tc>
          <w:tcPr>
            <w:tcW w:w="875" w:type="dxa"/>
            <w:shd w:val="clear" w:color="auto" w:fill="auto"/>
            <w:vAlign w:val="center"/>
          </w:tcPr>
          <w:p w:rsidR="00662477" w:rsidRPr="00A24016" w:rsidRDefault="00951C5F" w:rsidP="00951C5F">
            <w:pPr>
              <w:jc w:val="center"/>
              <w:rPr>
                <w:rFonts w:eastAsia="Calibri"/>
                <w:lang w:eastAsia="en-US"/>
              </w:rPr>
            </w:pPr>
            <w:r>
              <w:rPr>
                <w:rFonts w:eastAsia="Calibri"/>
                <w:lang w:eastAsia="en-US"/>
              </w:rPr>
              <w:t>1,71</w:t>
            </w:r>
          </w:p>
        </w:tc>
        <w:tc>
          <w:tcPr>
            <w:tcW w:w="995" w:type="dxa"/>
            <w:vMerge w:val="restart"/>
            <w:shd w:val="clear" w:color="auto" w:fill="auto"/>
            <w:vAlign w:val="center"/>
          </w:tcPr>
          <w:p w:rsidR="00662477" w:rsidRPr="00A24016" w:rsidRDefault="00662477" w:rsidP="00951C5F">
            <w:pPr>
              <w:jc w:val="center"/>
              <w:rPr>
                <w:rFonts w:eastAsia="Calibri"/>
                <w:lang w:eastAsia="en-US"/>
              </w:rPr>
            </w:pPr>
          </w:p>
        </w:tc>
      </w:tr>
      <w:tr w:rsidR="00662477" w:rsidRPr="00A24016" w:rsidTr="00951C5F">
        <w:trPr>
          <w:trHeight w:val="20"/>
        </w:trPr>
        <w:tc>
          <w:tcPr>
            <w:tcW w:w="697" w:type="dxa"/>
            <w:shd w:val="clear" w:color="auto" w:fill="auto"/>
            <w:vAlign w:val="center"/>
            <w:hideMark/>
          </w:tcPr>
          <w:p w:rsidR="00662477" w:rsidRPr="00A24016" w:rsidRDefault="00662477" w:rsidP="003B7D33">
            <w:pPr>
              <w:jc w:val="both"/>
              <w:rPr>
                <w:bCs/>
              </w:rPr>
            </w:pPr>
            <w:r w:rsidRPr="00A24016">
              <w:rPr>
                <w:bCs/>
              </w:rPr>
              <w:t>4.1</w:t>
            </w:r>
          </w:p>
        </w:tc>
        <w:tc>
          <w:tcPr>
            <w:tcW w:w="2967" w:type="dxa"/>
            <w:shd w:val="clear" w:color="auto" w:fill="auto"/>
            <w:vAlign w:val="center"/>
            <w:hideMark/>
          </w:tcPr>
          <w:p w:rsidR="00662477" w:rsidRPr="00A24016" w:rsidRDefault="00662477" w:rsidP="003B7D33">
            <w:r w:rsidRPr="00A24016">
              <w:t xml:space="preserve">Зона озелененных </w:t>
            </w:r>
            <w:r w:rsidRPr="00A24016">
              <w:lastRenderedPageBreak/>
              <w:t>территорий общего пользования</w:t>
            </w:r>
          </w:p>
        </w:tc>
        <w:tc>
          <w:tcPr>
            <w:tcW w:w="1116" w:type="dxa"/>
            <w:shd w:val="clear" w:color="auto" w:fill="auto"/>
            <w:vAlign w:val="center"/>
          </w:tcPr>
          <w:p w:rsidR="00662477" w:rsidRPr="00A24016" w:rsidRDefault="000127C3" w:rsidP="003B7D33">
            <w:pPr>
              <w:jc w:val="center"/>
            </w:pPr>
            <w:r>
              <w:lastRenderedPageBreak/>
              <w:t>50,08</w:t>
            </w:r>
          </w:p>
        </w:tc>
        <w:tc>
          <w:tcPr>
            <w:tcW w:w="971" w:type="dxa"/>
            <w:shd w:val="clear" w:color="auto" w:fill="auto"/>
            <w:vAlign w:val="center"/>
          </w:tcPr>
          <w:p w:rsidR="00662477" w:rsidRPr="00A24016" w:rsidRDefault="00951C5F" w:rsidP="00951C5F">
            <w:pPr>
              <w:jc w:val="center"/>
            </w:pPr>
            <w:r>
              <w:t>1,27</w:t>
            </w:r>
          </w:p>
        </w:tc>
        <w:tc>
          <w:tcPr>
            <w:tcW w:w="995" w:type="dxa"/>
            <w:vMerge/>
            <w:vAlign w:val="center"/>
          </w:tcPr>
          <w:p w:rsidR="00662477" w:rsidRPr="00A24016" w:rsidRDefault="00662477" w:rsidP="00951C5F">
            <w:pPr>
              <w:jc w:val="center"/>
            </w:pPr>
          </w:p>
        </w:tc>
        <w:tc>
          <w:tcPr>
            <w:tcW w:w="1038" w:type="dxa"/>
            <w:gridSpan w:val="2"/>
            <w:shd w:val="clear" w:color="auto" w:fill="auto"/>
            <w:vAlign w:val="center"/>
          </w:tcPr>
          <w:p w:rsidR="00662477" w:rsidRPr="00A24016" w:rsidRDefault="00500B1F" w:rsidP="00951C5F">
            <w:pPr>
              <w:jc w:val="center"/>
            </w:pPr>
            <w:r>
              <w:t>50,08</w:t>
            </w:r>
          </w:p>
        </w:tc>
        <w:tc>
          <w:tcPr>
            <w:tcW w:w="875" w:type="dxa"/>
            <w:shd w:val="clear" w:color="auto" w:fill="auto"/>
            <w:vAlign w:val="center"/>
          </w:tcPr>
          <w:p w:rsidR="00662477" w:rsidRPr="00A24016" w:rsidRDefault="00951C5F" w:rsidP="00951C5F">
            <w:pPr>
              <w:jc w:val="center"/>
            </w:pPr>
            <w:r>
              <w:t>1,63</w:t>
            </w:r>
          </w:p>
        </w:tc>
        <w:tc>
          <w:tcPr>
            <w:tcW w:w="995" w:type="dxa"/>
            <w:vMerge/>
            <w:vAlign w:val="center"/>
          </w:tcPr>
          <w:p w:rsidR="00662477" w:rsidRPr="00A24016" w:rsidRDefault="00662477" w:rsidP="00951C5F">
            <w:pPr>
              <w:jc w:val="center"/>
            </w:pPr>
          </w:p>
        </w:tc>
      </w:tr>
      <w:tr w:rsidR="00662477" w:rsidRPr="00A24016" w:rsidTr="00951C5F">
        <w:trPr>
          <w:trHeight w:val="20"/>
        </w:trPr>
        <w:tc>
          <w:tcPr>
            <w:tcW w:w="697" w:type="dxa"/>
            <w:shd w:val="clear" w:color="auto" w:fill="auto"/>
            <w:vAlign w:val="center"/>
            <w:hideMark/>
          </w:tcPr>
          <w:p w:rsidR="00662477" w:rsidRPr="00A24016" w:rsidRDefault="00662477" w:rsidP="003B7D33">
            <w:pPr>
              <w:jc w:val="both"/>
              <w:rPr>
                <w:bCs/>
              </w:rPr>
            </w:pPr>
            <w:r w:rsidRPr="00A24016">
              <w:rPr>
                <w:bCs/>
              </w:rPr>
              <w:lastRenderedPageBreak/>
              <w:t>4.2</w:t>
            </w:r>
          </w:p>
        </w:tc>
        <w:tc>
          <w:tcPr>
            <w:tcW w:w="2967" w:type="dxa"/>
            <w:shd w:val="clear" w:color="auto" w:fill="auto"/>
            <w:vAlign w:val="center"/>
            <w:hideMark/>
          </w:tcPr>
          <w:p w:rsidR="00662477" w:rsidRPr="00A24016" w:rsidRDefault="00662477" w:rsidP="000127C3">
            <w:pPr>
              <w:jc w:val="both"/>
            </w:pPr>
            <w:r w:rsidRPr="00A24016">
              <w:t xml:space="preserve">Зона </w:t>
            </w:r>
            <w:r w:rsidR="000127C3">
              <w:t>лесов</w:t>
            </w:r>
          </w:p>
        </w:tc>
        <w:tc>
          <w:tcPr>
            <w:tcW w:w="1116" w:type="dxa"/>
            <w:shd w:val="clear" w:color="auto" w:fill="auto"/>
            <w:vAlign w:val="center"/>
          </w:tcPr>
          <w:p w:rsidR="00662477" w:rsidRPr="00A24016" w:rsidRDefault="000127C3" w:rsidP="003B7D33">
            <w:pPr>
              <w:jc w:val="center"/>
            </w:pPr>
            <w:r>
              <w:t>1,06</w:t>
            </w:r>
          </w:p>
        </w:tc>
        <w:tc>
          <w:tcPr>
            <w:tcW w:w="971" w:type="dxa"/>
            <w:shd w:val="clear" w:color="auto" w:fill="auto"/>
            <w:vAlign w:val="center"/>
          </w:tcPr>
          <w:p w:rsidR="00662477" w:rsidRPr="00A24016" w:rsidRDefault="00951C5F" w:rsidP="00951C5F">
            <w:pPr>
              <w:jc w:val="center"/>
            </w:pPr>
            <w:r>
              <w:t>0,03</w:t>
            </w:r>
          </w:p>
        </w:tc>
        <w:tc>
          <w:tcPr>
            <w:tcW w:w="995" w:type="dxa"/>
            <w:vMerge/>
            <w:vAlign w:val="center"/>
          </w:tcPr>
          <w:p w:rsidR="00662477" w:rsidRPr="00A24016" w:rsidRDefault="00662477" w:rsidP="00951C5F">
            <w:pPr>
              <w:jc w:val="center"/>
            </w:pPr>
          </w:p>
        </w:tc>
        <w:tc>
          <w:tcPr>
            <w:tcW w:w="1038" w:type="dxa"/>
            <w:gridSpan w:val="2"/>
            <w:shd w:val="clear" w:color="auto" w:fill="auto"/>
            <w:vAlign w:val="center"/>
          </w:tcPr>
          <w:p w:rsidR="00662477" w:rsidRPr="00A24016" w:rsidRDefault="00500B1F" w:rsidP="00951C5F">
            <w:pPr>
              <w:jc w:val="center"/>
            </w:pPr>
            <w:r>
              <w:t>1,06</w:t>
            </w:r>
          </w:p>
        </w:tc>
        <w:tc>
          <w:tcPr>
            <w:tcW w:w="875" w:type="dxa"/>
            <w:shd w:val="clear" w:color="auto" w:fill="auto"/>
            <w:vAlign w:val="center"/>
          </w:tcPr>
          <w:p w:rsidR="00662477" w:rsidRPr="00A24016" w:rsidRDefault="00951C5F" w:rsidP="00951C5F">
            <w:pPr>
              <w:jc w:val="center"/>
            </w:pPr>
            <w:r>
              <w:t>0,03</w:t>
            </w:r>
          </w:p>
        </w:tc>
        <w:tc>
          <w:tcPr>
            <w:tcW w:w="995" w:type="dxa"/>
            <w:vMerge/>
            <w:vAlign w:val="center"/>
          </w:tcPr>
          <w:p w:rsidR="00662477" w:rsidRPr="00A24016" w:rsidRDefault="00662477" w:rsidP="00951C5F">
            <w:pPr>
              <w:jc w:val="center"/>
            </w:pPr>
          </w:p>
        </w:tc>
      </w:tr>
      <w:tr w:rsidR="0037394E" w:rsidRPr="00A24016" w:rsidTr="00CA2FCD">
        <w:trPr>
          <w:trHeight w:val="20"/>
        </w:trPr>
        <w:tc>
          <w:tcPr>
            <w:tcW w:w="697" w:type="dxa"/>
            <w:shd w:val="clear" w:color="auto" w:fill="auto"/>
            <w:vAlign w:val="center"/>
          </w:tcPr>
          <w:p w:rsidR="0037394E" w:rsidRPr="00A24016" w:rsidRDefault="0037394E" w:rsidP="003B7D33">
            <w:pPr>
              <w:jc w:val="both"/>
              <w:rPr>
                <w:bCs/>
              </w:rPr>
            </w:pPr>
            <w:r>
              <w:rPr>
                <w:bCs/>
              </w:rPr>
              <w:t>4.3</w:t>
            </w:r>
          </w:p>
        </w:tc>
        <w:tc>
          <w:tcPr>
            <w:tcW w:w="2967" w:type="dxa"/>
            <w:shd w:val="clear" w:color="auto" w:fill="auto"/>
            <w:vAlign w:val="center"/>
          </w:tcPr>
          <w:p w:rsidR="0037394E" w:rsidRPr="00A24016" w:rsidRDefault="0037394E" w:rsidP="000127C3">
            <w:pPr>
              <w:jc w:val="both"/>
            </w:pPr>
            <w:r>
              <w:t>Зона отдыха</w:t>
            </w:r>
          </w:p>
        </w:tc>
        <w:tc>
          <w:tcPr>
            <w:tcW w:w="1116" w:type="dxa"/>
            <w:shd w:val="clear" w:color="auto" w:fill="auto"/>
            <w:vAlign w:val="center"/>
          </w:tcPr>
          <w:p w:rsidR="0037394E" w:rsidRDefault="0037394E" w:rsidP="003B7D33">
            <w:pPr>
              <w:jc w:val="center"/>
            </w:pPr>
            <w:r>
              <w:t>0</w:t>
            </w:r>
          </w:p>
        </w:tc>
        <w:tc>
          <w:tcPr>
            <w:tcW w:w="971" w:type="dxa"/>
            <w:vAlign w:val="center"/>
          </w:tcPr>
          <w:p w:rsidR="0037394E" w:rsidRPr="00A24016" w:rsidRDefault="00951C5F" w:rsidP="00951C5F">
            <w:pPr>
              <w:jc w:val="center"/>
            </w:pPr>
            <w:r>
              <w:t>0</w:t>
            </w:r>
          </w:p>
        </w:tc>
        <w:tc>
          <w:tcPr>
            <w:tcW w:w="995" w:type="dxa"/>
            <w:vAlign w:val="center"/>
          </w:tcPr>
          <w:p w:rsidR="0037394E" w:rsidRPr="00A24016" w:rsidRDefault="0037394E" w:rsidP="00951C5F">
            <w:pPr>
              <w:jc w:val="center"/>
            </w:pPr>
          </w:p>
        </w:tc>
        <w:tc>
          <w:tcPr>
            <w:tcW w:w="1038" w:type="dxa"/>
            <w:gridSpan w:val="2"/>
            <w:shd w:val="clear" w:color="auto" w:fill="auto"/>
            <w:vAlign w:val="center"/>
          </w:tcPr>
          <w:p w:rsidR="0037394E" w:rsidRPr="00A24016" w:rsidRDefault="00500B1F" w:rsidP="00951C5F">
            <w:pPr>
              <w:jc w:val="center"/>
            </w:pPr>
            <w:r>
              <w:t>1,57</w:t>
            </w:r>
          </w:p>
        </w:tc>
        <w:tc>
          <w:tcPr>
            <w:tcW w:w="875" w:type="dxa"/>
            <w:vAlign w:val="center"/>
          </w:tcPr>
          <w:p w:rsidR="0037394E" w:rsidRPr="00A24016" w:rsidRDefault="00951C5F" w:rsidP="00951C5F">
            <w:pPr>
              <w:jc w:val="center"/>
            </w:pPr>
            <w:r>
              <w:t>0,05</w:t>
            </w:r>
          </w:p>
        </w:tc>
        <w:tc>
          <w:tcPr>
            <w:tcW w:w="995" w:type="dxa"/>
            <w:vAlign w:val="center"/>
          </w:tcPr>
          <w:p w:rsidR="0037394E" w:rsidRPr="00A24016" w:rsidRDefault="0037394E" w:rsidP="00951C5F">
            <w:pPr>
              <w:jc w:val="center"/>
            </w:pPr>
          </w:p>
        </w:tc>
      </w:tr>
      <w:tr w:rsidR="00662477" w:rsidRPr="00A24016" w:rsidTr="00CA2FCD">
        <w:trPr>
          <w:trHeight w:val="20"/>
        </w:trPr>
        <w:tc>
          <w:tcPr>
            <w:tcW w:w="697" w:type="dxa"/>
            <w:shd w:val="clear" w:color="auto" w:fill="auto"/>
            <w:vAlign w:val="center"/>
            <w:hideMark/>
          </w:tcPr>
          <w:p w:rsidR="00662477" w:rsidRPr="00A24016" w:rsidRDefault="00662477" w:rsidP="003B7D33">
            <w:pPr>
              <w:jc w:val="both"/>
              <w:rPr>
                <w:b/>
                <w:bCs/>
              </w:rPr>
            </w:pPr>
            <w:r w:rsidRPr="00A24016">
              <w:rPr>
                <w:b/>
                <w:bCs/>
              </w:rPr>
              <w:t>5.</w:t>
            </w:r>
          </w:p>
        </w:tc>
        <w:tc>
          <w:tcPr>
            <w:tcW w:w="2967" w:type="dxa"/>
            <w:shd w:val="clear" w:color="auto" w:fill="auto"/>
            <w:vAlign w:val="center"/>
            <w:hideMark/>
          </w:tcPr>
          <w:p w:rsidR="00662477" w:rsidRPr="00A24016" w:rsidRDefault="00662477" w:rsidP="003B7D33">
            <w:pPr>
              <w:rPr>
                <w:b/>
                <w:bCs/>
              </w:rPr>
            </w:pPr>
            <w:r w:rsidRPr="00A24016">
              <w:rPr>
                <w:b/>
                <w:bCs/>
              </w:rPr>
              <w:t>Зона сельскохозяйственного использования</w:t>
            </w:r>
          </w:p>
        </w:tc>
        <w:tc>
          <w:tcPr>
            <w:tcW w:w="1116" w:type="dxa"/>
            <w:shd w:val="clear" w:color="auto" w:fill="auto"/>
            <w:vAlign w:val="center"/>
          </w:tcPr>
          <w:p w:rsidR="00662477" w:rsidRPr="00A24016" w:rsidRDefault="00A91E7F" w:rsidP="003B7D33">
            <w:pPr>
              <w:jc w:val="center"/>
              <w:rPr>
                <w:rFonts w:eastAsia="Calibri"/>
                <w:b/>
                <w:bCs/>
                <w:lang w:eastAsia="en-US"/>
              </w:rPr>
            </w:pPr>
            <w:r>
              <w:rPr>
                <w:rFonts w:eastAsia="Calibri"/>
                <w:b/>
                <w:bCs/>
                <w:lang w:eastAsia="en-US"/>
              </w:rPr>
              <w:t>1275,97</w:t>
            </w:r>
          </w:p>
        </w:tc>
        <w:tc>
          <w:tcPr>
            <w:tcW w:w="971" w:type="dxa"/>
            <w:shd w:val="clear" w:color="auto" w:fill="auto"/>
            <w:vAlign w:val="center"/>
          </w:tcPr>
          <w:p w:rsidR="00662477" w:rsidRPr="00A24016" w:rsidRDefault="00951C5F" w:rsidP="00951C5F">
            <w:pPr>
              <w:jc w:val="center"/>
              <w:rPr>
                <w:rFonts w:eastAsia="Calibri"/>
                <w:lang w:eastAsia="en-US"/>
              </w:rPr>
            </w:pPr>
            <w:r>
              <w:rPr>
                <w:rFonts w:eastAsia="Calibri"/>
                <w:lang w:eastAsia="en-US"/>
              </w:rPr>
              <w:t>32,38</w:t>
            </w:r>
          </w:p>
        </w:tc>
        <w:tc>
          <w:tcPr>
            <w:tcW w:w="995" w:type="dxa"/>
            <w:vMerge w:val="restart"/>
            <w:shd w:val="clear" w:color="auto" w:fill="auto"/>
            <w:vAlign w:val="center"/>
          </w:tcPr>
          <w:p w:rsidR="00662477" w:rsidRPr="00A24016" w:rsidRDefault="00662477" w:rsidP="00951C5F">
            <w:pPr>
              <w:jc w:val="center"/>
              <w:rPr>
                <w:rFonts w:eastAsia="Calibri"/>
                <w:lang w:eastAsia="en-US"/>
              </w:rPr>
            </w:pPr>
          </w:p>
        </w:tc>
        <w:tc>
          <w:tcPr>
            <w:tcW w:w="1038" w:type="dxa"/>
            <w:gridSpan w:val="2"/>
            <w:shd w:val="clear" w:color="auto" w:fill="auto"/>
            <w:vAlign w:val="center"/>
          </w:tcPr>
          <w:p w:rsidR="00662477" w:rsidRPr="00A24016" w:rsidRDefault="00941DDA" w:rsidP="00951C5F">
            <w:pPr>
              <w:jc w:val="center"/>
              <w:rPr>
                <w:rFonts w:eastAsia="Calibri"/>
                <w:b/>
                <w:bCs/>
                <w:lang w:eastAsia="en-US"/>
              </w:rPr>
            </w:pPr>
            <w:r>
              <w:rPr>
                <w:rFonts w:eastAsia="Calibri"/>
                <w:b/>
                <w:bCs/>
                <w:lang w:eastAsia="en-US"/>
              </w:rPr>
              <w:t>446,63</w:t>
            </w:r>
          </w:p>
        </w:tc>
        <w:tc>
          <w:tcPr>
            <w:tcW w:w="875" w:type="dxa"/>
            <w:shd w:val="clear" w:color="auto" w:fill="auto"/>
            <w:vAlign w:val="center"/>
          </w:tcPr>
          <w:p w:rsidR="00662477" w:rsidRPr="00A24016" w:rsidRDefault="00951C5F" w:rsidP="00951C5F">
            <w:pPr>
              <w:jc w:val="center"/>
              <w:rPr>
                <w:rFonts w:eastAsia="Calibri"/>
                <w:lang w:eastAsia="en-US"/>
              </w:rPr>
            </w:pPr>
            <w:r>
              <w:rPr>
                <w:rFonts w:eastAsia="Calibri"/>
                <w:lang w:eastAsia="en-US"/>
              </w:rPr>
              <w:t>14,51</w:t>
            </w:r>
          </w:p>
        </w:tc>
        <w:tc>
          <w:tcPr>
            <w:tcW w:w="995" w:type="dxa"/>
            <w:vMerge w:val="restart"/>
            <w:shd w:val="clear" w:color="auto" w:fill="auto"/>
            <w:vAlign w:val="center"/>
          </w:tcPr>
          <w:p w:rsidR="00662477" w:rsidRPr="00A24016" w:rsidRDefault="00662477" w:rsidP="00951C5F">
            <w:pPr>
              <w:jc w:val="center"/>
              <w:rPr>
                <w:rFonts w:eastAsia="Calibri"/>
                <w:lang w:eastAsia="en-US"/>
              </w:rPr>
            </w:pPr>
          </w:p>
        </w:tc>
      </w:tr>
      <w:tr w:rsidR="00662477" w:rsidRPr="00A24016" w:rsidTr="00CA2FCD">
        <w:trPr>
          <w:trHeight w:val="20"/>
        </w:trPr>
        <w:tc>
          <w:tcPr>
            <w:tcW w:w="697" w:type="dxa"/>
            <w:shd w:val="clear" w:color="auto" w:fill="auto"/>
            <w:vAlign w:val="center"/>
            <w:hideMark/>
          </w:tcPr>
          <w:p w:rsidR="00662477" w:rsidRPr="00A24016" w:rsidRDefault="00662477" w:rsidP="003B7D33">
            <w:pPr>
              <w:jc w:val="both"/>
              <w:rPr>
                <w:bCs/>
              </w:rPr>
            </w:pPr>
            <w:r w:rsidRPr="00A24016">
              <w:rPr>
                <w:bCs/>
              </w:rPr>
              <w:t>5.1</w:t>
            </w:r>
          </w:p>
        </w:tc>
        <w:tc>
          <w:tcPr>
            <w:tcW w:w="2967" w:type="dxa"/>
            <w:shd w:val="clear" w:color="auto" w:fill="auto"/>
            <w:vAlign w:val="center"/>
            <w:hideMark/>
          </w:tcPr>
          <w:p w:rsidR="00662477" w:rsidRPr="00A24016" w:rsidRDefault="00662477" w:rsidP="003B7D33">
            <w:pPr>
              <w:rPr>
                <w:bCs/>
              </w:rPr>
            </w:pPr>
            <w:r w:rsidRPr="00A24016">
              <w:rPr>
                <w:bCs/>
              </w:rPr>
              <w:t>Зона сельскохозяйственного использования</w:t>
            </w:r>
          </w:p>
        </w:tc>
        <w:tc>
          <w:tcPr>
            <w:tcW w:w="1116" w:type="dxa"/>
            <w:shd w:val="clear" w:color="auto" w:fill="auto"/>
            <w:vAlign w:val="center"/>
          </w:tcPr>
          <w:p w:rsidR="00662477" w:rsidRPr="00A24016" w:rsidRDefault="000127C3" w:rsidP="003B7D33">
            <w:pPr>
              <w:jc w:val="center"/>
              <w:rPr>
                <w:rFonts w:eastAsia="Calibri"/>
                <w:bCs/>
                <w:lang w:eastAsia="en-US"/>
              </w:rPr>
            </w:pPr>
            <w:r>
              <w:rPr>
                <w:rFonts w:eastAsia="Calibri"/>
                <w:bCs/>
                <w:lang w:eastAsia="en-US"/>
              </w:rPr>
              <w:t>846,19</w:t>
            </w:r>
          </w:p>
        </w:tc>
        <w:tc>
          <w:tcPr>
            <w:tcW w:w="971" w:type="dxa"/>
            <w:shd w:val="clear" w:color="auto" w:fill="auto"/>
            <w:vAlign w:val="center"/>
          </w:tcPr>
          <w:p w:rsidR="00662477" w:rsidRPr="00A24016" w:rsidRDefault="00951C5F" w:rsidP="00951C5F">
            <w:pPr>
              <w:jc w:val="center"/>
              <w:rPr>
                <w:rFonts w:eastAsia="Calibri"/>
                <w:lang w:eastAsia="en-US"/>
              </w:rPr>
            </w:pPr>
            <w:r>
              <w:rPr>
                <w:rFonts w:eastAsia="Calibri"/>
                <w:lang w:eastAsia="en-US"/>
              </w:rPr>
              <w:t>21,48</w:t>
            </w:r>
          </w:p>
        </w:tc>
        <w:tc>
          <w:tcPr>
            <w:tcW w:w="995" w:type="dxa"/>
            <w:vMerge/>
            <w:shd w:val="clear" w:color="auto" w:fill="auto"/>
            <w:vAlign w:val="center"/>
          </w:tcPr>
          <w:p w:rsidR="00662477" w:rsidRPr="00A24016" w:rsidRDefault="00662477" w:rsidP="00951C5F">
            <w:pPr>
              <w:jc w:val="center"/>
              <w:rPr>
                <w:rFonts w:eastAsia="Calibri"/>
                <w:lang w:eastAsia="en-US"/>
              </w:rPr>
            </w:pPr>
          </w:p>
        </w:tc>
        <w:tc>
          <w:tcPr>
            <w:tcW w:w="1038" w:type="dxa"/>
            <w:gridSpan w:val="2"/>
            <w:shd w:val="clear" w:color="auto" w:fill="auto"/>
            <w:vAlign w:val="center"/>
          </w:tcPr>
          <w:p w:rsidR="00662477" w:rsidRPr="00A24016" w:rsidRDefault="00C57672" w:rsidP="00951C5F">
            <w:pPr>
              <w:jc w:val="center"/>
              <w:rPr>
                <w:rFonts w:eastAsia="Calibri"/>
                <w:bCs/>
                <w:lang w:eastAsia="en-US"/>
              </w:rPr>
            </w:pPr>
            <w:r>
              <w:rPr>
                <w:rFonts w:eastAsia="Calibri"/>
                <w:bCs/>
                <w:lang w:eastAsia="en-US"/>
              </w:rPr>
              <w:t>0</w:t>
            </w:r>
            <w:r w:rsidR="00500B1F">
              <w:rPr>
                <w:rFonts w:eastAsia="Calibri"/>
                <w:bCs/>
                <w:lang w:eastAsia="en-US"/>
              </w:rPr>
              <w:t>,30</w:t>
            </w:r>
          </w:p>
        </w:tc>
        <w:tc>
          <w:tcPr>
            <w:tcW w:w="875" w:type="dxa"/>
            <w:shd w:val="clear" w:color="auto" w:fill="auto"/>
            <w:vAlign w:val="center"/>
          </w:tcPr>
          <w:p w:rsidR="00662477" w:rsidRPr="00A24016" w:rsidRDefault="00951C5F" w:rsidP="00951C5F">
            <w:pPr>
              <w:jc w:val="center"/>
              <w:rPr>
                <w:rFonts w:eastAsia="Calibri"/>
                <w:lang w:eastAsia="en-US"/>
              </w:rPr>
            </w:pPr>
            <w:r>
              <w:rPr>
                <w:rFonts w:eastAsia="Calibri"/>
                <w:lang w:eastAsia="en-US"/>
              </w:rPr>
              <w:t>0,01</w:t>
            </w:r>
          </w:p>
        </w:tc>
        <w:tc>
          <w:tcPr>
            <w:tcW w:w="995" w:type="dxa"/>
            <w:vMerge/>
            <w:shd w:val="clear" w:color="auto" w:fill="auto"/>
            <w:vAlign w:val="center"/>
          </w:tcPr>
          <w:p w:rsidR="00662477" w:rsidRPr="00A24016" w:rsidRDefault="00662477" w:rsidP="00951C5F">
            <w:pPr>
              <w:jc w:val="center"/>
              <w:rPr>
                <w:rFonts w:eastAsia="Calibri"/>
                <w:lang w:eastAsia="en-US"/>
              </w:rPr>
            </w:pPr>
          </w:p>
        </w:tc>
      </w:tr>
      <w:tr w:rsidR="00662477" w:rsidRPr="00A24016" w:rsidTr="00CA2FCD">
        <w:trPr>
          <w:trHeight w:val="20"/>
        </w:trPr>
        <w:tc>
          <w:tcPr>
            <w:tcW w:w="697" w:type="dxa"/>
            <w:shd w:val="clear" w:color="auto" w:fill="auto"/>
            <w:vAlign w:val="center"/>
            <w:hideMark/>
          </w:tcPr>
          <w:p w:rsidR="00662477" w:rsidRPr="00A24016" w:rsidRDefault="000127C3" w:rsidP="003B7D33">
            <w:pPr>
              <w:jc w:val="both"/>
              <w:rPr>
                <w:bCs/>
              </w:rPr>
            </w:pPr>
            <w:r>
              <w:rPr>
                <w:bCs/>
              </w:rPr>
              <w:t>5.2</w:t>
            </w:r>
          </w:p>
        </w:tc>
        <w:tc>
          <w:tcPr>
            <w:tcW w:w="2967" w:type="dxa"/>
            <w:shd w:val="clear" w:color="auto" w:fill="auto"/>
            <w:vAlign w:val="center"/>
            <w:hideMark/>
          </w:tcPr>
          <w:p w:rsidR="00662477" w:rsidRPr="00A24016" w:rsidRDefault="00662477" w:rsidP="003B7D33">
            <w:pPr>
              <w:rPr>
                <w:bCs/>
              </w:rPr>
            </w:pPr>
            <w:r w:rsidRPr="00A24016">
              <w:rPr>
                <w:bCs/>
              </w:rPr>
              <w:t>Производственная зона сельскохозяйственных предприятий</w:t>
            </w:r>
          </w:p>
        </w:tc>
        <w:tc>
          <w:tcPr>
            <w:tcW w:w="1116" w:type="dxa"/>
            <w:shd w:val="clear" w:color="auto" w:fill="auto"/>
            <w:vAlign w:val="center"/>
          </w:tcPr>
          <w:p w:rsidR="00662477" w:rsidRPr="00A24016" w:rsidRDefault="000127C3" w:rsidP="003B7D33">
            <w:pPr>
              <w:jc w:val="center"/>
              <w:rPr>
                <w:rFonts w:eastAsia="Calibri"/>
                <w:bCs/>
                <w:lang w:eastAsia="en-US"/>
              </w:rPr>
            </w:pPr>
            <w:r>
              <w:rPr>
                <w:rFonts w:eastAsia="Calibri"/>
                <w:bCs/>
                <w:lang w:eastAsia="en-US"/>
              </w:rPr>
              <w:t>429,78</w:t>
            </w:r>
          </w:p>
        </w:tc>
        <w:tc>
          <w:tcPr>
            <w:tcW w:w="971" w:type="dxa"/>
            <w:shd w:val="clear" w:color="auto" w:fill="auto"/>
            <w:vAlign w:val="center"/>
          </w:tcPr>
          <w:p w:rsidR="00662477" w:rsidRPr="00A24016" w:rsidRDefault="00951C5F" w:rsidP="00951C5F">
            <w:pPr>
              <w:jc w:val="center"/>
              <w:rPr>
                <w:rFonts w:eastAsia="Calibri"/>
                <w:lang w:eastAsia="en-US"/>
              </w:rPr>
            </w:pPr>
            <w:r>
              <w:rPr>
                <w:rFonts w:eastAsia="Calibri"/>
                <w:lang w:eastAsia="en-US"/>
              </w:rPr>
              <w:t>10,91</w:t>
            </w:r>
          </w:p>
        </w:tc>
        <w:tc>
          <w:tcPr>
            <w:tcW w:w="995" w:type="dxa"/>
            <w:vMerge/>
            <w:shd w:val="clear" w:color="auto" w:fill="auto"/>
            <w:vAlign w:val="center"/>
          </w:tcPr>
          <w:p w:rsidR="00662477" w:rsidRPr="00A24016" w:rsidRDefault="00662477" w:rsidP="00951C5F">
            <w:pPr>
              <w:jc w:val="center"/>
              <w:rPr>
                <w:rFonts w:eastAsia="Calibri"/>
                <w:lang w:eastAsia="en-US"/>
              </w:rPr>
            </w:pPr>
          </w:p>
        </w:tc>
        <w:tc>
          <w:tcPr>
            <w:tcW w:w="1038" w:type="dxa"/>
            <w:gridSpan w:val="2"/>
            <w:shd w:val="clear" w:color="auto" w:fill="auto"/>
            <w:vAlign w:val="center"/>
          </w:tcPr>
          <w:p w:rsidR="00662477" w:rsidRPr="00A24016" w:rsidRDefault="00500B1F" w:rsidP="00951C5F">
            <w:pPr>
              <w:jc w:val="center"/>
              <w:rPr>
                <w:rFonts w:eastAsia="Calibri"/>
                <w:bCs/>
                <w:lang w:eastAsia="en-US"/>
              </w:rPr>
            </w:pPr>
            <w:r>
              <w:rPr>
                <w:rFonts w:eastAsia="Calibri"/>
                <w:bCs/>
                <w:lang w:eastAsia="en-US"/>
              </w:rPr>
              <w:t>446,33</w:t>
            </w:r>
          </w:p>
        </w:tc>
        <w:tc>
          <w:tcPr>
            <w:tcW w:w="875" w:type="dxa"/>
            <w:shd w:val="clear" w:color="auto" w:fill="auto"/>
            <w:vAlign w:val="center"/>
          </w:tcPr>
          <w:p w:rsidR="00662477" w:rsidRPr="00A24016" w:rsidRDefault="00951C5F" w:rsidP="00951C5F">
            <w:pPr>
              <w:jc w:val="center"/>
              <w:rPr>
                <w:rFonts w:eastAsia="Calibri"/>
                <w:lang w:eastAsia="en-US"/>
              </w:rPr>
            </w:pPr>
            <w:r>
              <w:rPr>
                <w:rFonts w:eastAsia="Calibri"/>
                <w:lang w:eastAsia="en-US"/>
              </w:rPr>
              <w:t>14,5</w:t>
            </w:r>
          </w:p>
        </w:tc>
        <w:tc>
          <w:tcPr>
            <w:tcW w:w="995" w:type="dxa"/>
            <w:vMerge/>
            <w:shd w:val="clear" w:color="auto" w:fill="auto"/>
            <w:vAlign w:val="center"/>
          </w:tcPr>
          <w:p w:rsidR="00662477" w:rsidRPr="00A24016" w:rsidRDefault="00662477" w:rsidP="00951C5F">
            <w:pPr>
              <w:jc w:val="center"/>
              <w:rPr>
                <w:rFonts w:eastAsia="Calibri"/>
                <w:lang w:eastAsia="en-US"/>
              </w:rPr>
            </w:pPr>
          </w:p>
        </w:tc>
      </w:tr>
      <w:tr w:rsidR="00662477" w:rsidRPr="00A24016" w:rsidTr="00CA2FCD">
        <w:trPr>
          <w:trHeight w:val="20"/>
        </w:trPr>
        <w:tc>
          <w:tcPr>
            <w:tcW w:w="697" w:type="dxa"/>
            <w:shd w:val="clear" w:color="auto" w:fill="auto"/>
            <w:vAlign w:val="center"/>
            <w:hideMark/>
          </w:tcPr>
          <w:p w:rsidR="00662477" w:rsidRPr="00A24016" w:rsidRDefault="00662477" w:rsidP="003B7D33">
            <w:pPr>
              <w:jc w:val="both"/>
              <w:rPr>
                <w:b/>
                <w:bCs/>
              </w:rPr>
            </w:pPr>
            <w:r w:rsidRPr="00A24016">
              <w:rPr>
                <w:b/>
                <w:bCs/>
              </w:rPr>
              <w:t>6.</w:t>
            </w:r>
          </w:p>
        </w:tc>
        <w:tc>
          <w:tcPr>
            <w:tcW w:w="2967" w:type="dxa"/>
            <w:shd w:val="clear" w:color="auto" w:fill="auto"/>
            <w:vAlign w:val="center"/>
            <w:hideMark/>
          </w:tcPr>
          <w:p w:rsidR="00662477" w:rsidRPr="00A24016" w:rsidRDefault="00662477" w:rsidP="003B7D33">
            <w:pPr>
              <w:rPr>
                <w:b/>
                <w:bCs/>
              </w:rPr>
            </w:pPr>
            <w:r w:rsidRPr="00A24016">
              <w:rPr>
                <w:b/>
                <w:bCs/>
              </w:rPr>
              <w:t>Режимные объекты</w:t>
            </w:r>
          </w:p>
        </w:tc>
        <w:tc>
          <w:tcPr>
            <w:tcW w:w="1116" w:type="dxa"/>
            <w:shd w:val="clear" w:color="auto" w:fill="auto"/>
            <w:vAlign w:val="center"/>
          </w:tcPr>
          <w:p w:rsidR="00662477" w:rsidRPr="00A24016" w:rsidRDefault="00A91E7F" w:rsidP="003B7D33">
            <w:pPr>
              <w:jc w:val="center"/>
              <w:rPr>
                <w:rFonts w:eastAsia="Calibri"/>
                <w:b/>
                <w:bCs/>
                <w:lang w:eastAsia="en-US"/>
              </w:rPr>
            </w:pPr>
            <w:r>
              <w:rPr>
                <w:rFonts w:eastAsia="Calibri"/>
                <w:b/>
                <w:bCs/>
                <w:lang w:eastAsia="en-US"/>
              </w:rPr>
              <w:t>7,04</w:t>
            </w:r>
          </w:p>
        </w:tc>
        <w:tc>
          <w:tcPr>
            <w:tcW w:w="971" w:type="dxa"/>
            <w:shd w:val="clear" w:color="auto" w:fill="auto"/>
            <w:vAlign w:val="center"/>
          </w:tcPr>
          <w:p w:rsidR="00662477" w:rsidRPr="00A24016" w:rsidRDefault="00951C5F" w:rsidP="00951C5F">
            <w:pPr>
              <w:jc w:val="center"/>
              <w:rPr>
                <w:rFonts w:eastAsia="Calibri"/>
                <w:lang w:eastAsia="en-US"/>
              </w:rPr>
            </w:pPr>
            <w:r>
              <w:rPr>
                <w:rFonts w:eastAsia="Calibri"/>
                <w:lang w:eastAsia="en-US"/>
              </w:rPr>
              <w:t>0,18</w:t>
            </w:r>
          </w:p>
        </w:tc>
        <w:tc>
          <w:tcPr>
            <w:tcW w:w="995" w:type="dxa"/>
            <w:shd w:val="clear" w:color="auto" w:fill="auto"/>
            <w:vAlign w:val="center"/>
          </w:tcPr>
          <w:p w:rsidR="00662477" w:rsidRPr="00A24016" w:rsidRDefault="00662477" w:rsidP="00951C5F">
            <w:pPr>
              <w:jc w:val="center"/>
              <w:rPr>
                <w:rFonts w:eastAsia="Calibri"/>
                <w:lang w:eastAsia="en-US"/>
              </w:rPr>
            </w:pPr>
          </w:p>
        </w:tc>
        <w:tc>
          <w:tcPr>
            <w:tcW w:w="1038" w:type="dxa"/>
            <w:gridSpan w:val="2"/>
            <w:shd w:val="clear" w:color="auto" w:fill="auto"/>
            <w:vAlign w:val="center"/>
          </w:tcPr>
          <w:p w:rsidR="00662477" w:rsidRPr="00A24016" w:rsidRDefault="00941DDA" w:rsidP="00951C5F">
            <w:pPr>
              <w:jc w:val="center"/>
              <w:rPr>
                <w:rFonts w:eastAsia="Calibri"/>
                <w:b/>
                <w:bCs/>
                <w:lang w:eastAsia="en-US"/>
              </w:rPr>
            </w:pPr>
            <w:r>
              <w:rPr>
                <w:rFonts w:eastAsia="Calibri"/>
                <w:b/>
                <w:bCs/>
                <w:lang w:eastAsia="en-US"/>
              </w:rPr>
              <w:t>7,04</w:t>
            </w:r>
          </w:p>
        </w:tc>
        <w:tc>
          <w:tcPr>
            <w:tcW w:w="875" w:type="dxa"/>
            <w:shd w:val="clear" w:color="auto" w:fill="auto"/>
            <w:vAlign w:val="center"/>
          </w:tcPr>
          <w:p w:rsidR="00662477" w:rsidRPr="00A24016" w:rsidRDefault="00951C5F" w:rsidP="00951C5F">
            <w:pPr>
              <w:jc w:val="center"/>
              <w:rPr>
                <w:rFonts w:eastAsia="Calibri"/>
                <w:lang w:eastAsia="en-US"/>
              </w:rPr>
            </w:pPr>
            <w:r>
              <w:rPr>
                <w:rFonts w:eastAsia="Calibri"/>
                <w:lang w:eastAsia="en-US"/>
              </w:rPr>
              <w:t>0,23</w:t>
            </w:r>
          </w:p>
        </w:tc>
        <w:tc>
          <w:tcPr>
            <w:tcW w:w="995" w:type="dxa"/>
            <w:shd w:val="clear" w:color="auto" w:fill="auto"/>
            <w:vAlign w:val="center"/>
          </w:tcPr>
          <w:p w:rsidR="00662477" w:rsidRPr="00A24016" w:rsidRDefault="00662477" w:rsidP="00951C5F">
            <w:pPr>
              <w:jc w:val="center"/>
              <w:rPr>
                <w:rFonts w:eastAsia="Calibri"/>
                <w:lang w:eastAsia="en-US"/>
              </w:rPr>
            </w:pPr>
          </w:p>
        </w:tc>
      </w:tr>
      <w:tr w:rsidR="00500B1F" w:rsidRPr="00A24016" w:rsidTr="00CA2FCD">
        <w:trPr>
          <w:trHeight w:val="20"/>
        </w:trPr>
        <w:tc>
          <w:tcPr>
            <w:tcW w:w="697" w:type="dxa"/>
            <w:shd w:val="clear" w:color="auto" w:fill="auto"/>
            <w:vAlign w:val="center"/>
          </w:tcPr>
          <w:p w:rsidR="00500B1F" w:rsidRPr="000127C3" w:rsidRDefault="00500B1F" w:rsidP="003B7D33">
            <w:pPr>
              <w:jc w:val="both"/>
              <w:rPr>
                <w:bCs/>
              </w:rPr>
            </w:pPr>
            <w:r w:rsidRPr="000127C3">
              <w:rPr>
                <w:bCs/>
              </w:rPr>
              <w:t>6.1</w:t>
            </w:r>
          </w:p>
        </w:tc>
        <w:tc>
          <w:tcPr>
            <w:tcW w:w="2967" w:type="dxa"/>
            <w:shd w:val="clear" w:color="auto" w:fill="auto"/>
            <w:vAlign w:val="center"/>
          </w:tcPr>
          <w:p w:rsidR="00500B1F" w:rsidRPr="00A24016" w:rsidRDefault="00500B1F" w:rsidP="003B7D33">
            <w:pPr>
              <w:rPr>
                <w:b/>
                <w:bCs/>
              </w:rPr>
            </w:pPr>
            <w:r w:rsidRPr="00642C74">
              <w:rPr>
                <w:rFonts w:cs="Times New Roman"/>
              </w:rPr>
              <w:t>Зона режимных территорий</w:t>
            </w:r>
          </w:p>
        </w:tc>
        <w:tc>
          <w:tcPr>
            <w:tcW w:w="1116" w:type="dxa"/>
            <w:shd w:val="clear" w:color="auto" w:fill="auto"/>
            <w:vAlign w:val="center"/>
          </w:tcPr>
          <w:p w:rsidR="00500B1F" w:rsidRPr="000127C3" w:rsidRDefault="00500B1F" w:rsidP="003B7D33">
            <w:pPr>
              <w:jc w:val="center"/>
              <w:rPr>
                <w:rFonts w:eastAsia="Calibri"/>
                <w:bCs/>
                <w:lang w:eastAsia="en-US"/>
              </w:rPr>
            </w:pPr>
            <w:r w:rsidRPr="000127C3">
              <w:rPr>
                <w:rFonts w:eastAsia="Calibri"/>
                <w:bCs/>
                <w:lang w:eastAsia="en-US"/>
              </w:rPr>
              <w:t>7,04</w:t>
            </w:r>
          </w:p>
        </w:tc>
        <w:tc>
          <w:tcPr>
            <w:tcW w:w="971" w:type="dxa"/>
            <w:shd w:val="clear" w:color="auto" w:fill="auto"/>
            <w:vAlign w:val="center"/>
          </w:tcPr>
          <w:p w:rsidR="00500B1F" w:rsidRPr="000127C3" w:rsidRDefault="00951C5F" w:rsidP="00951C5F">
            <w:pPr>
              <w:jc w:val="center"/>
              <w:rPr>
                <w:rFonts w:eastAsia="Calibri"/>
                <w:lang w:eastAsia="en-US"/>
              </w:rPr>
            </w:pPr>
            <w:r>
              <w:rPr>
                <w:rFonts w:eastAsia="Calibri"/>
                <w:lang w:eastAsia="en-US"/>
              </w:rPr>
              <w:t>0,18</w:t>
            </w:r>
          </w:p>
        </w:tc>
        <w:tc>
          <w:tcPr>
            <w:tcW w:w="995" w:type="dxa"/>
            <w:shd w:val="clear" w:color="auto" w:fill="auto"/>
            <w:vAlign w:val="center"/>
          </w:tcPr>
          <w:p w:rsidR="00500B1F" w:rsidRPr="000127C3" w:rsidRDefault="00500B1F" w:rsidP="00951C5F">
            <w:pPr>
              <w:jc w:val="center"/>
              <w:rPr>
                <w:rFonts w:eastAsia="Calibri"/>
                <w:lang w:eastAsia="en-US"/>
              </w:rPr>
            </w:pPr>
          </w:p>
        </w:tc>
        <w:tc>
          <w:tcPr>
            <w:tcW w:w="1038" w:type="dxa"/>
            <w:gridSpan w:val="2"/>
            <w:shd w:val="clear" w:color="auto" w:fill="auto"/>
            <w:vAlign w:val="center"/>
          </w:tcPr>
          <w:p w:rsidR="00500B1F" w:rsidRPr="000127C3" w:rsidRDefault="00500B1F" w:rsidP="00951C5F">
            <w:pPr>
              <w:jc w:val="center"/>
              <w:rPr>
                <w:rFonts w:eastAsia="Calibri"/>
                <w:bCs/>
                <w:lang w:eastAsia="en-US"/>
              </w:rPr>
            </w:pPr>
            <w:r w:rsidRPr="000127C3">
              <w:rPr>
                <w:rFonts w:eastAsia="Calibri"/>
                <w:bCs/>
                <w:lang w:eastAsia="en-US"/>
              </w:rPr>
              <w:t>7,04</w:t>
            </w:r>
          </w:p>
        </w:tc>
        <w:tc>
          <w:tcPr>
            <w:tcW w:w="875" w:type="dxa"/>
            <w:shd w:val="clear" w:color="auto" w:fill="auto"/>
            <w:vAlign w:val="center"/>
          </w:tcPr>
          <w:p w:rsidR="00500B1F" w:rsidRPr="000127C3" w:rsidRDefault="00951C5F" w:rsidP="00951C5F">
            <w:pPr>
              <w:jc w:val="center"/>
              <w:rPr>
                <w:rFonts w:eastAsia="Calibri"/>
                <w:lang w:eastAsia="en-US"/>
              </w:rPr>
            </w:pPr>
            <w:r>
              <w:rPr>
                <w:rFonts w:eastAsia="Calibri"/>
                <w:lang w:eastAsia="en-US"/>
              </w:rPr>
              <w:t>0,23</w:t>
            </w:r>
          </w:p>
        </w:tc>
        <w:tc>
          <w:tcPr>
            <w:tcW w:w="995" w:type="dxa"/>
            <w:shd w:val="clear" w:color="auto" w:fill="auto"/>
            <w:vAlign w:val="center"/>
          </w:tcPr>
          <w:p w:rsidR="00500B1F" w:rsidRPr="000127C3" w:rsidRDefault="00500B1F" w:rsidP="00951C5F">
            <w:pPr>
              <w:jc w:val="center"/>
              <w:rPr>
                <w:rFonts w:eastAsia="Calibri"/>
                <w:lang w:eastAsia="en-US"/>
              </w:rPr>
            </w:pPr>
          </w:p>
        </w:tc>
      </w:tr>
      <w:tr w:rsidR="00500B1F" w:rsidRPr="00A24016" w:rsidTr="00CA2FCD">
        <w:trPr>
          <w:trHeight w:val="20"/>
        </w:trPr>
        <w:tc>
          <w:tcPr>
            <w:tcW w:w="697" w:type="dxa"/>
            <w:shd w:val="clear" w:color="auto" w:fill="auto"/>
            <w:vAlign w:val="center"/>
            <w:hideMark/>
          </w:tcPr>
          <w:p w:rsidR="00500B1F" w:rsidRPr="00A24016" w:rsidRDefault="00500B1F" w:rsidP="003B7D33">
            <w:pPr>
              <w:jc w:val="both"/>
              <w:rPr>
                <w:b/>
                <w:bCs/>
              </w:rPr>
            </w:pPr>
            <w:r w:rsidRPr="00A24016">
              <w:rPr>
                <w:b/>
                <w:bCs/>
              </w:rPr>
              <w:t>7.</w:t>
            </w:r>
          </w:p>
        </w:tc>
        <w:tc>
          <w:tcPr>
            <w:tcW w:w="2967" w:type="dxa"/>
            <w:shd w:val="clear" w:color="auto" w:fill="auto"/>
            <w:vAlign w:val="center"/>
            <w:hideMark/>
          </w:tcPr>
          <w:p w:rsidR="00500B1F" w:rsidRPr="00A24016" w:rsidRDefault="00500B1F" w:rsidP="003B7D33">
            <w:pPr>
              <w:jc w:val="both"/>
              <w:rPr>
                <w:b/>
                <w:bCs/>
              </w:rPr>
            </w:pPr>
            <w:r w:rsidRPr="00A24016">
              <w:rPr>
                <w:b/>
                <w:bCs/>
              </w:rPr>
              <w:t>Зона специального назначения</w:t>
            </w:r>
          </w:p>
        </w:tc>
        <w:tc>
          <w:tcPr>
            <w:tcW w:w="1116" w:type="dxa"/>
            <w:shd w:val="clear" w:color="auto" w:fill="auto"/>
            <w:vAlign w:val="center"/>
          </w:tcPr>
          <w:p w:rsidR="00500B1F" w:rsidRPr="00A24016" w:rsidRDefault="00500B1F" w:rsidP="003B7D33">
            <w:pPr>
              <w:jc w:val="center"/>
              <w:rPr>
                <w:rFonts w:eastAsia="Calibri"/>
                <w:b/>
                <w:bCs/>
                <w:lang w:eastAsia="en-US"/>
              </w:rPr>
            </w:pPr>
            <w:r>
              <w:rPr>
                <w:rFonts w:eastAsia="Calibri"/>
                <w:b/>
                <w:bCs/>
                <w:lang w:eastAsia="en-US"/>
              </w:rPr>
              <w:t>73,34</w:t>
            </w:r>
          </w:p>
        </w:tc>
        <w:tc>
          <w:tcPr>
            <w:tcW w:w="971" w:type="dxa"/>
            <w:shd w:val="clear" w:color="auto" w:fill="auto"/>
            <w:vAlign w:val="center"/>
          </w:tcPr>
          <w:p w:rsidR="00500B1F" w:rsidRPr="00A24016" w:rsidRDefault="00951C5F" w:rsidP="00951C5F">
            <w:pPr>
              <w:jc w:val="center"/>
              <w:rPr>
                <w:rFonts w:eastAsia="Calibri"/>
                <w:lang w:eastAsia="en-US"/>
              </w:rPr>
            </w:pPr>
            <w:r>
              <w:rPr>
                <w:rFonts w:eastAsia="Calibri"/>
                <w:lang w:eastAsia="en-US"/>
              </w:rPr>
              <w:t>1,86</w:t>
            </w:r>
          </w:p>
        </w:tc>
        <w:tc>
          <w:tcPr>
            <w:tcW w:w="995" w:type="dxa"/>
            <w:vMerge w:val="restart"/>
            <w:shd w:val="clear" w:color="auto" w:fill="auto"/>
            <w:vAlign w:val="center"/>
          </w:tcPr>
          <w:p w:rsidR="00500B1F" w:rsidRPr="00A24016" w:rsidRDefault="00500B1F" w:rsidP="00951C5F">
            <w:pPr>
              <w:jc w:val="center"/>
              <w:rPr>
                <w:rFonts w:eastAsia="Calibri"/>
                <w:lang w:eastAsia="en-US"/>
              </w:rPr>
            </w:pPr>
          </w:p>
        </w:tc>
        <w:tc>
          <w:tcPr>
            <w:tcW w:w="1038" w:type="dxa"/>
            <w:gridSpan w:val="2"/>
            <w:shd w:val="clear" w:color="auto" w:fill="auto"/>
            <w:vAlign w:val="center"/>
          </w:tcPr>
          <w:p w:rsidR="00500B1F" w:rsidRPr="00A24016" w:rsidRDefault="00500B1F" w:rsidP="00951C5F">
            <w:pPr>
              <w:jc w:val="center"/>
              <w:rPr>
                <w:rFonts w:eastAsia="Calibri"/>
                <w:b/>
                <w:bCs/>
                <w:lang w:eastAsia="en-US"/>
              </w:rPr>
            </w:pPr>
            <w:r>
              <w:rPr>
                <w:rFonts w:eastAsia="Calibri"/>
                <w:b/>
                <w:bCs/>
                <w:lang w:eastAsia="en-US"/>
              </w:rPr>
              <w:t>73,34</w:t>
            </w:r>
          </w:p>
        </w:tc>
        <w:tc>
          <w:tcPr>
            <w:tcW w:w="875" w:type="dxa"/>
            <w:shd w:val="clear" w:color="auto" w:fill="auto"/>
            <w:vAlign w:val="center"/>
          </w:tcPr>
          <w:p w:rsidR="00500B1F" w:rsidRPr="00A24016" w:rsidRDefault="00951C5F" w:rsidP="00951C5F">
            <w:pPr>
              <w:jc w:val="center"/>
              <w:rPr>
                <w:rFonts w:eastAsia="Calibri"/>
                <w:lang w:eastAsia="en-US"/>
              </w:rPr>
            </w:pPr>
            <w:r>
              <w:rPr>
                <w:rFonts w:eastAsia="Calibri"/>
                <w:lang w:eastAsia="en-US"/>
              </w:rPr>
              <w:t>2,38</w:t>
            </w:r>
          </w:p>
        </w:tc>
        <w:tc>
          <w:tcPr>
            <w:tcW w:w="995" w:type="dxa"/>
            <w:vMerge w:val="restart"/>
            <w:shd w:val="clear" w:color="auto" w:fill="auto"/>
            <w:vAlign w:val="center"/>
          </w:tcPr>
          <w:p w:rsidR="00500B1F" w:rsidRPr="00A24016" w:rsidRDefault="00500B1F" w:rsidP="00951C5F">
            <w:pPr>
              <w:jc w:val="center"/>
              <w:rPr>
                <w:rFonts w:eastAsia="Calibri"/>
                <w:lang w:eastAsia="en-US"/>
              </w:rPr>
            </w:pPr>
          </w:p>
        </w:tc>
      </w:tr>
      <w:tr w:rsidR="00500B1F" w:rsidRPr="00A24016" w:rsidTr="00951C5F">
        <w:trPr>
          <w:trHeight w:val="20"/>
        </w:trPr>
        <w:tc>
          <w:tcPr>
            <w:tcW w:w="697" w:type="dxa"/>
            <w:shd w:val="clear" w:color="auto" w:fill="auto"/>
            <w:vAlign w:val="center"/>
            <w:hideMark/>
          </w:tcPr>
          <w:p w:rsidR="00500B1F" w:rsidRPr="00A24016" w:rsidRDefault="00500B1F" w:rsidP="003B7D33">
            <w:pPr>
              <w:jc w:val="both"/>
            </w:pPr>
            <w:r w:rsidRPr="00A24016">
              <w:t>7.1</w:t>
            </w:r>
          </w:p>
        </w:tc>
        <w:tc>
          <w:tcPr>
            <w:tcW w:w="2967" w:type="dxa"/>
            <w:shd w:val="clear" w:color="auto" w:fill="auto"/>
            <w:vAlign w:val="center"/>
            <w:hideMark/>
          </w:tcPr>
          <w:p w:rsidR="00500B1F" w:rsidRPr="00A24016" w:rsidRDefault="00500B1F" w:rsidP="003B7D33">
            <w:pPr>
              <w:jc w:val="both"/>
              <w:rPr>
                <w:bCs/>
              </w:rPr>
            </w:pPr>
            <w:r w:rsidRPr="00A24016">
              <w:rPr>
                <w:bCs/>
              </w:rPr>
              <w:t>Зона кладбищ</w:t>
            </w:r>
          </w:p>
        </w:tc>
        <w:tc>
          <w:tcPr>
            <w:tcW w:w="1116" w:type="dxa"/>
            <w:shd w:val="clear" w:color="auto" w:fill="auto"/>
            <w:vAlign w:val="center"/>
          </w:tcPr>
          <w:p w:rsidR="00500B1F" w:rsidRPr="00A24016" w:rsidRDefault="00500B1F" w:rsidP="003B7D33">
            <w:pPr>
              <w:jc w:val="center"/>
            </w:pPr>
            <w:r>
              <w:t>33,61</w:t>
            </w:r>
          </w:p>
        </w:tc>
        <w:tc>
          <w:tcPr>
            <w:tcW w:w="971" w:type="dxa"/>
            <w:shd w:val="clear" w:color="auto" w:fill="auto"/>
            <w:vAlign w:val="center"/>
          </w:tcPr>
          <w:p w:rsidR="00500B1F" w:rsidRPr="00A24016" w:rsidRDefault="00951C5F" w:rsidP="00951C5F">
            <w:pPr>
              <w:jc w:val="center"/>
            </w:pPr>
            <w:r>
              <w:t>0,85</w:t>
            </w:r>
          </w:p>
        </w:tc>
        <w:tc>
          <w:tcPr>
            <w:tcW w:w="995" w:type="dxa"/>
            <w:vMerge/>
            <w:vAlign w:val="center"/>
          </w:tcPr>
          <w:p w:rsidR="00500B1F" w:rsidRPr="00A24016" w:rsidRDefault="00500B1F" w:rsidP="00951C5F">
            <w:pPr>
              <w:jc w:val="center"/>
            </w:pPr>
          </w:p>
        </w:tc>
        <w:tc>
          <w:tcPr>
            <w:tcW w:w="1038" w:type="dxa"/>
            <w:gridSpan w:val="2"/>
            <w:shd w:val="clear" w:color="auto" w:fill="auto"/>
            <w:vAlign w:val="center"/>
          </w:tcPr>
          <w:p w:rsidR="00500B1F" w:rsidRPr="00A24016" w:rsidRDefault="00500B1F" w:rsidP="00951C5F">
            <w:pPr>
              <w:jc w:val="center"/>
            </w:pPr>
            <w:r>
              <w:t>33,61</w:t>
            </w:r>
          </w:p>
        </w:tc>
        <w:tc>
          <w:tcPr>
            <w:tcW w:w="875" w:type="dxa"/>
            <w:shd w:val="clear" w:color="auto" w:fill="auto"/>
            <w:vAlign w:val="center"/>
          </w:tcPr>
          <w:p w:rsidR="00500B1F" w:rsidRPr="00A24016" w:rsidRDefault="00951C5F" w:rsidP="00951C5F">
            <w:pPr>
              <w:jc w:val="center"/>
            </w:pPr>
            <w:r>
              <w:t>1,09</w:t>
            </w:r>
          </w:p>
        </w:tc>
        <w:tc>
          <w:tcPr>
            <w:tcW w:w="995" w:type="dxa"/>
            <w:vMerge/>
            <w:vAlign w:val="center"/>
          </w:tcPr>
          <w:p w:rsidR="00500B1F" w:rsidRPr="00A24016" w:rsidRDefault="00500B1F" w:rsidP="00951C5F">
            <w:pPr>
              <w:jc w:val="center"/>
            </w:pPr>
          </w:p>
        </w:tc>
      </w:tr>
      <w:tr w:rsidR="00500B1F" w:rsidRPr="00A24016" w:rsidTr="00951C5F">
        <w:trPr>
          <w:trHeight w:val="20"/>
        </w:trPr>
        <w:tc>
          <w:tcPr>
            <w:tcW w:w="697" w:type="dxa"/>
            <w:shd w:val="clear" w:color="auto" w:fill="auto"/>
            <w:vAlign w:val="center"/>
            <w:hideMark/>
          </w:tcPr>
          <w:p w:rsidR="00500B1F" w:rsidRPr="00A24016" w:rsidRDefault="00500B1F" w:rsidP="003B7D33">
            <w:pPr>
              <w:jc w:val="both"/>
            </w:pPr>
            <w:r w:rsidRPr="00A24016">
              <w:t>7.2</w:t>
            </w:r>
          </w:p>
        </w:tc>
        <w:tc>
          <w:tcPr>
            <w:tcW w:w="2967" w:type="dxa"/>
            <w:shd w:val="clear" w:color="auto" w:fill="auto"/>
            <w:vAlign w:val="center"/>
            <w:hideMark/>
          </w:tcPr>
          <w:p w:rsidR="00500B1F" w:rsidRPr="00A24016" w:rsidRDefault="00500B1F" w:rsidP="003B7D33">
            <w:pPr>
              <w:rPr>
                <w:bCs/>
              </w:rPr>
            </w:pPr>
            <w:r w:rsidRPr="00A24016">
              <w:rPr>
                <w:bCs/>
              </w:rPr>
              <w:t>Зона озелененных территорий специального назначения</w:t>
            </w:r>
          </w:p>
        </w:tc>
        <w:tc>
          <w:tcPr>
            <w:tcW w:w="1116" w:type="dxa"/>
            <w:shd w:val="clear" w:color="auto" w:fill="auto"/>
            <w:vAlign w:val="center"/>
          </w:tcPr>
          <w:p w:rsidR="00500B1F" w:rsidRPr="00A24016" w:rsidRDefault="00500B1F" w:rsidP="003B7D33">
            <w:pPr>
              <w:jc w:val="center"/>
            </w:pPr>
            <w:r>
              <w:t>39,73</w:t>
            </w:r>
          </w:p>
        </w:tc>
        <w:tc>
          <w:tcPr>
            <w:tcW w:w="971" w:type="dxa"/>
            <w:shd w:val="clear" w:color="auto" w:fill="auto"/>
            <w:vAlign w:val="center"/>
          </w:tcPr>
          <w:p w:rsidR="00500B1F" w:rsidRPr="00A24016" w:rsidRDefault="00951C5F" w:rsidP="00951C5F">
            <w:pPr>
              <w:jc w:val="center"/>
            </w:pPr>
            <w:r>
              <w:t>1,01</w:t>
            </w:r>
          </w:p>
        </w:tc>
        <w:tc>
          <w:tcPr>
            <w:tcW w:w="995" w:type="dxa"/>
            <w:vMerge/>
            <w:vAlign w:val="center"/>
          </w:tcPr>
          <w:p w:rsidR="00500B1F" w:rsidRPr="00A24016" w:rsidRDefault="00500B1F" w:rsidP="00951C5F">
            <w:pPr>
              <w:jc w:val="center"/>
            </w:pPr>
          </w:p>
        </w:tc>
        <w:tc>
          <w:tcPr>
            <w:tcW w:w="1038" w:type="dxa"/>
            <w:gridSpan w:val="2"/>
            <w:shd w:val="clear" w:color="auto" w:fill="auto"/>
            <w:vAlign w:val="center"/>
          </w:tcPr>
          <w:p w:rsidR="00500B1F" w:rsidRPr="00A24016" w:rsidRDefault="00500B1F" w:rsidP="00951C5F">
            <w:pPr>
              <w:jc w:val="center"/>
            </w:pPr>
            <w:r>
              <w:t>39,73</w:t>
            </w:r>
          </w:p>
        </w:tc>
        <w:tc>
          <w:tcPr>
            <w:tcW w:w="875" w:type="dxa"/>
            <w:shd w:val="clear" w:color="auto" w:fill="auto"/>
            <w:vAlign w:val="center"/>
          </w:tcPr>
          <w:p w:rsidR="00500B1F" w:rsidRPr="00A24016" w:rsidRDefault="00951C5F" w:rsidP="00951C5F">
            <w:pPr>
              <w:jc w:val="center"/>
            </w:pPr>
            <w:r>
              <w:t>1,29</w:t>
            </w:r>
          </w:p>
        </w:tc>
        <w:tc>
          <w:tcPr>
            <w:tcW w:w="995" w:type="dxa"/>
            <w:vMerge/>
            <w:vAlign w:val="center"/>
          </w:tcPr>
          <w:p w:rsidR="00500B1F" w:rsidRPr="00A24016" w:rsidRDefault="00500B1F" w:rsidP="00951C5F">
            <w:pPr>
              <w:jc w:val="center"/>
            </w:pPr>
          </w:p>
        </w:tc>
      </w:tr>
      <w:tr w:rsidR="00500B1F" w:rsidRPr="00A24016" w:rsidTr="00CA2FCD">
        <w:trPr>
          <w:trHeight w:val="20"/>
        </w:trPr>
        <w:tc>
          <w:tcPr>
            <w:tcW w:w="697" w:type="dxa"/>
            <w:shd w:val="clear" w:color="auto" w:fill="auto"/>
            <w:vAlign w:val="center"/>
            <w:hideMark/>
          </w:tcPr>
          <w:p w:rsidR="00500B1F" w:rsidRPr="00A24016" w:rsidRDefault="00500B1F" w:rsidP="003B7D33">
            <w:pPr>
              <w:jc w:val="both"/>
              <w:rPr>
                <w:b/>
                <w:bCs/>
              </w:rPr>
            </w:pPr>
            <w:r>
              <w:rPr>
                <w:b/>
                <w:bCs/>
              </w:rPr>
              <w:t>9</w:t>
            </w:r>
            <w:r w:rsidRPr="00A24016">
              <w:rPr>
                <w:b/>
                <w:bCs/>
              </w:rPr>
              <w:t>.</w:t>
            </w:r>
          </w:p>
        </w:tc>
        <w:tc>
          <w:tcPr>
            <w:tcW w:w="2967" w:type="dxa"/>
            <w:shd w:val="clear" w:color="auto" w:fill="auto"/>
            <w:vAlign w:val="center"/>
            <w:hideMark/>
          </w:tcPr>
          <w:p w:rsidR="00500B1F" w:rsidRPr="00A24016" w:rsidRDefault="00500B1F" w:rsidP="003B7D33">
            <w:pPr>
              <w:jc w:val="both"/>
              <w:rPr>
                <w:b/>
                <w:bCs/>
              </w:rPr>
            </w:pPr>
            <w:r w:rsidRPr="00A24016">
              <w:rPr>
                <w:b/>
                <w:bCs/>
              </w:rPr>
              <w:t>Прочие</w:t>
            </w:r>
          </w:p>
        </w:tc>
        <w:tc>
          <w:tcPr>
            <w:tcW w:w="1116" w:type="dxa"/>
            <w:shd w:val="clear" w:color="auto" w:fill="auto"/>
            <w:vAlign w:val="center"/>
          </w:tcPr>
          <w:p w:rsidR="00500B1F" w:rsidRPr="00A24016" w:rsidRDefault="00500B1F" w:rsidP="003B7D33">
            <w:pPr>
              <w:jc w:val="center"/>
              <w:rPr>
                <w:rFonts w:eastAsia="Calibri"/>
                <w:b/>
                <w:bCs/>
                <w:lang w:eastAsia="en-US"/>
              </w:rPr>
            </w:pPr>
            <w:r>
              <w:rPr>
                <w:rFonts w:eastAsia="Calibri"/>
                <w:b/>
                <w:bCs/>
                <w:lang w:eastAsia="en-US"/>
              </w:rPr>
              <w:t>542,57</w:t>
            </w:r>
          </w:p>
        </w:tc>
        <w:tc>
          <w:tcPr>
            <w:tcW w:w="971" w:type="dxa"/>
            <w:shd w:val="clear" w:color="auto" w:fill="auto"/>
            <w:vAlign w:val="center"/>
          </w:tcPr>
          <w:p w:rsidR="00500B1F" w:rsidRPr="00A24016" w:rsidRDefault="00951C5F" w:rsidP="00951C5F">
            <w:pPr>
              <w:jc w:val="center"/>
              <w:rPr>
                <w:rFonts w:eastAsia="Calibri"/>
                <w:lang w:eastAsia="en-US"/>
              </w:rPr>
            </w:pPr>
            <w:r>
              <w:rPr>
                <w:rFonts w:eastAsia="Calibri"/>
                <w:lang w:eastAsia="en-US"/>
              </w:rPr>
              <w:t>13,77</w:t>
            </w:r>
          </w:p>
        </w:tc>
        <w:tc>
          <w:tcPr>
            <w:tcW w:w="995" w:type="dxa"/>
            <w:shd w:val="clear" w:color="auto" w:fill="auto"/>
            <w:vAlign w:val="center"/>
          </w:tcPr>
          <w:p w:rsidR="00500B1F" w:rsidRPr="00A24016" w:rsidRDefault="00500B1F" w:rsidP="00951C5F">
            <w:pPr>
              <w:jc w:val="center"/>
              <w:rPr>
                <w:rFonts w:eastAsia="Calibri"/>
                <w:lang w:eastAsia="en-US"/>
              </w:rPr>
            </w:pPr>
          </w:p>
        </w:tc>
        <w:tc>
          <w:tcPr>
            <w:tcW w:w="1038" w:type="dxa"/>
            <w:gridSpan w:val="2"/>
            <w:shd w:val="clear" w:color="auto" w:fill="auto"/>
            <w:vAlign w:val="center"/>
          </w:tcPr>
          <w:p w:rsidR="00500B1F" w:rsidRPr="00A24016" w:rsidRDefault="00941DDA" w:rsidP="00951C5F">
            <w:pPr>
              <w:jc w:val="center"/>
              <w:rPr>
                <w:rFonts w:eastAsia="Calibri"/>
                <w:b/>
                <w:bCs/>
                <w:lang w:eastAsia="en-US"/>
              </w:rPr>
            </w:pPr>
            <w:r>
              <w:rPr>
                <w:rFonts w:eastAsia="Calibri"/>
                <w:b/>
                <w:bCs/>
                <w:lang w:eastAsia="en-US"/>
              </w:rPr>
              <w:t>487,50</w:t>
            </w:r>
          </w:p>
        </w:tc>
        <w:tc>
          <w:tcPr>
            <w:tcW w:w="875" w:type="dxa"/>
            <w:shd w:val="clear" w:color="auto" w:fill="auto"/>
            <w:vAlign w:val="center"/>
          </w:tcPr>
          <w:p w:rsidR="00500B1F" w:rsidRPr="00A24016" w:rsidRDefault="00951C5F" w:rsidP="00951C5F">
            <w:pPr>
              <w:jc w:val="center"/>
              <w:rPr>
                <w:rFonts w:eastAsia="Calibri"/>
                <w:lang w:eastAsia="en-US"/>
              </w:rPr>
            </w:pPr>
            <w:r>
              <w:rPr>
                <w:rFonts w:eastAsia="Calibri"/>
                <w:lang w:eastAsia="en-US"/>
              </w:rPr>
              <w:t>15,84</w:t>
            </w:r>
          </w:p>
        </w:tc>
        <w:tc>
          <w:tcPr>
            <w:tcW w:w="995" w:type="dxa"/>
            <w:shd w:val="clear" w:color="auto" w:fill="auto"/>
            <w:vAlign w:val="center"/>
          </w:tcPr>
          <w:p w:rsidR="00500B1F" w:rsidRPr="00A24016" w:rsidRDefault="00500B1F" w:rsidP="00951C5F">
            <w:pPr>
              <w:jc w:val="center"/>
              <w:rPr>
                <w:rFonts w:eastAsia="Calibri"/>
                <w:lang w:eastAsia="en-US"/>
              </w:rPr>
            </w:pPr>
          </w:p>
        </w:tc>
      </w:tr>
    </w:tbl>
    <w:p w:rsidR="009A60F6" w:rsidRPr="00A24016" w:rsidRDefault="009A60F6" w:rsidP="009A60F6">
      <w:pPr>
        <w:rPr>
          <w:bCs/>
          <w:kern w:val="32"/>
        </w:rPr>
      </w:pPr>
    </w:p>
    <w:p w:rsidR="009A60F6" w:rsidRPr="00A24016" w:rsidRDefault="009A60F6" w:rsidP="00A24016">
      <w:pPr>
        <w:suppressAutoHyphens w:val="0"/>
        <w:autoSpaceDE w:val="0"/>
        <w:autoSpaceDN w:val="0"/>
        <w:adjustRightInd w:val="0"/>
        <w:ind w:firstLine="567"/>
        <w:jc w:val="center"/>
        <w:rPr>
          <w:bCs/>
          <w:kern w:val="32"/>
        </w:rPr>
      </w:pPr>
      <w:bookmarkStart w:id="78" w:name="_Toc469070921"/>
      <w:bookmarkStart w:id="79" w:name="_Toc469589677"/>
      <w:bookmarkStart w:id="80" w:name="_Toc130478104"/>
      <w:r w:rsidRPr="00A24016">
        <w:rPr>
          <w:rFonts w:cs="Times New Roman"/>
          <w:lang w:eastAsia="ru-RU"/>
        </w:rPr>
        <w:t>Целевые показатели развития сельского поселения, включая социально-</w:t>
      </w:r>
      <w:r w:rsidR="00A3174B">
        <w:rPr>
          <w:rFonts w:cs="Times New Roman"/>
          <w:lang w:eastAsia="ru-RU"/>
        </w:rPr>
        <w:t>экон</w:t>
      </w:r>
      <w:r w:rsidRPr="00A24016">
        <w:rPr>
          <w:rFonts w:cs="Times New Roman"/>
          <w:lang w:eastAsia="ru-RU"/>
        </w:rPr>
        <w:t>омические</w:t>
      </w:r>
      <w:bookmarkEnd w:id="78"/>
      <w:bookmarkEnd w:id="79"/>
      <w:bookmarkEnd w:id="80"/>
    </w:p>
    <w:p w:rsidR="009A60F6" w:rsidRPr="00A24016" w:rsidRDefault="009A60F6" w:rsidP="009A60F6">
      <w:pPr>
        <w:jc w:val="right"/>
      </w:pPr>
      <w:r w:rsidRPr="00A24016">
        <w:t xml:space="preserve">Таблица </w:t>
      </w:r>
      <w:r w:rsidR="00A24016">
        <w:t>8.4</w:t>
      </w:r>
    </w:p>
    <w:tbl>
      <w:tblPr>
        <w:tblStyle w:val="2100"/>
        <w:tblW w:w="9747" w:type="dxa"/>
        <w:tblLayout w:type="fixed"/>
        <w:tblLook w:val="0000" w:firstRow="0" w:lastRow="0" w:firstColumn="0" w:lastColumn="0" w:noHBand="0" w:noVBand="0"/>
      </w:tblPr>
      <w:tblGrid>
        <w:gridCol w:w="595"/>
        <w:gridCol w:w="4049"/>
        <w:gridCol w:w="1276"/>
        <w:gridCol w:w="1985"/>
        <w:gridCol w:w="1842"/>
      </w:tblGrid>
      <w:tr w:rsidR="009A60F6" w:rsidRPr="00A24016" w:rsidTr="001B0F95">
        <w:trPr>
          <w:trHeight w:val="405"/>
        </w:trPr>
        <w:tc>
          <w:tcPr>
            <w:tcW w:w="595" w:type="dxa"/>
          </w:tcPr>
          <w:p w:rsidR="009A60F6" w:rsidRPr="00A24016" w:rsidRDefault="009A60F6" w:rsidP="001B0F95">
            <w:pPr>
              <w:autoSpaceDE w:val="0"/>
              <w:snapToGrid w:val="0"/>
              <w:jc w:val="center"/>
              <w:rPr>
                <w:b/>
              </w:rPr>
            </w:pPr>
            <w:r w:rsidRPr="00A24016">
              <w:rPr>
                <w:b/>
              </w:rPr>
              <w:t xml:space="preserve">№ </w:t>
            </w:r>
            <w:proofErr w:type="gramStart"/>
            <w:r w:rsidRPr="00A24016">
              <w:rPr>
                <w:b/>
              </w:rPr>
              <w:t>п</w:t>
            </w:r>
            <w:proofErr w:type="gramEnd"/>
            <w:r w:rsidRPr="00A24016">
              <w:rPr>
                <w:b/>
              </w:rPr>
              <w:t>/п</w:t>
            </w:r>
          </w:p>
        </w:tc>
        <w:tc>
          <w:tcPr>
            <w:tcW w:w="4049" w:type="dxa"/>
          </w:tcPr>
          <w:p w:rsidR="009A60F6" w:rsidRPr="00A24016" w:rsidRDefault="009A60F6" w:rsidP="001B0F95">
            <w:pPr>
              <w:autoSpaceDE w:val="0"/>
              <w:snapToGrid w:val="0"/>
              <w:jc w:val="center"/>
              <w:rPr>
                <w:b/>
              </w:rPr>
            </w:pPr>
            <w:r w:rsidRPr="00A24016">
              <w:rPr>
                <w:b/>
              </w:rPr>
              <w:t>Показатели</w:t>
            </w:r>
          </w:p>
        </w:tc>
        <w:tc>
          <w:tcPr>
            <w:tcW w:w="1276" w:type="dxa"/>
          </w:tcPr>
          <w:p w:rsidR="009A60F6" w:rsidRPr="00A24016" w:rsidRDefault="009A60F6" w:rsidP="001B0F95">
            <w:pPr>
              <w:autoSpaceDE w:val="0"/>
              <w:snapToGrid w:val="0"/>
              <w:jc w:val="center"/>
              <w:rPr>
                <w:b/>
              </w:rPr>
            </w:pPr>
            <w:r w:rsidRPr="00A24016">
              <w:rPr>
                <w:b/>
              </w:rPr>
              <w:t>Единица измерения</w:t>
            </w:r>
          </w:p>
        </w:tc>
        <w:tc>
          <w:tcPr>
            <w:tcW w:w="1985" w:type="dxa"/>
          </w:tcPr>
          <w:p w:rsidR="009A60F6" w:rsidRPr="00A24016" w:rsidRDefault="005D0C7C" w:rsidP="001B0F95">
            <w:pPr>
              <w:autoSpaceDE w:val="0"/>
              <w:snapToGrid w:val="0"/>
              <w:jc w:val="center"/>
              <w:rPr>
                <w:b/>
              </w:rPr>
            </w:pPr>
            <w:r>
              <w:rPr>
                <w:b/>
              </w:rPr>
              <w:t>Современное состояние на 2024</w:t>
            </w:r>
            <w:r w:rsidR="009A60F6" w:rsidRPr="00A24016">
              <w:rPr>
                <w:b/>
              </w:rPr>
              <w:t xml:space="preserve"> г.</w:t>
            </w:r>
          </w:p>
        </w:tc>
        <w:tc>
          <w:tcPr>
            <w:tcW w:w="1842" w:type="dxa"/>
          </w:tcPr>
          <w:p w:rsidR="009A60F6" w:rsidRPr="00A24016" w:rsidRDefault="009A60F6" w:rsidP="001B0F95">
            <w:pPr>
              <w:autoSpaceDE w:val="0"/>
              <w:snapToGrid w:val="0"/>
              <w:jc w:val="center"/>
              <w:rPr>
                <w:b/>
              </w:rPr>
            </w:pPr>
            <w:r w:rsidRPr="00A24016">
              <w:rPr>
                <w:b/>
              </w:rPr>
              <w:t>Расчетный срок</w:t>
            </w:r>
          </w:p>
        </w:tc>
      </w:tr>
      <w:tr w:rsidR="009A60F6" w:rsidRPr="00A24016" w:rsidTr="001B0F95">
        <w:trPr>
          <w:trHeight w:val="567"/>
        </w:trPr>
        <w:tc>
          <w:tcPr>
            <w:tcW w:w="7905" w:type="dxa"/>
            <w:gridSpan w:val="4"/>
          </w:tcPr>
          <w:p w:rsidR="009A60F6" w:rsidRPr="00A24016" w:rsidRDefault="009A60F6" w:rsidP="001B0F95">
            <w:pPr>
              <w:autoSpaceDE w:val="0"/>
              <w:snapToGrid w:val="0"/>
              <w:jc w:val="center"/>
              <w:rPr>
                <w:b/>
                <w:bCs/>
              </w:rPr>
            </w:pPr>
            <w:r w:rsidRPr="00A24016">
              <w:rPr>
                <w:b/>
                <w:bCs/>
              </w:rPr>
              <w:t>1.Территория</w:t>
            </w:r>
          </w:p>
        </w:tc>
        <w:tc>
          <w:tcPr>
            <w:tcW w:w="1842" w:type="dxa"/>
          </w:tcPr>
          <w:p w:rsidR="009A60F6" w:rsidRPr="00A24016" w:rsidRDefault="009A60F6" w:rsidP="001B0F95">
            <w:pPr>
              <w:autoSpaceDE w:val="0"/>
              <w:snapToGrid w:val="0"/>
              <w:jc w:val="center"/>
              <w:rPr>
                <w:b/>
                <w:bCs/>
              </w:rPr>
            </w:pPr>
          </w:p>
        </w:tc>
      </w:tr>
      <w:tr w:rsidR="009A60F6" w:rsidRPr="00A24016" w:rsidTr="001B0F95">
        <w:trPr>
          <w:trHeight w:val="20"/>
        </w:trPr>
        <w:tc>
          <w:tcPr>
            <w:tcW w:w="595" w:type="dxa"/>
            <w:vMerge w:val="restart"/>
          </w:tcPr>
          <w:p w:rsidR="009A60F6" w:rsidRPr="00A24016" w:rsidRDefault="009A60F6" w:rsidP="001B0F95">
            <w:pPr>
              <w:autoSpaceDE w:val="0"/>
              <w:snapToGrid w:val="0"/>
              <w:spacing w:line="230" w:lineRule="auto"/>
            </w:pPr>
            <w:r w:rsidRPr="00A24016">
              <w:t>1.1.</w:t>
            </w:r>
          </w:p>
        </w:tc>
        <w:tc>
          <w:tcPr>
            <w:tcW w:w="4049" w:type="dxa"/>
          </w:tcPr>
          <w:p w:rsidR="009A60F6" w:rsidRPr="00A24016" w:rsidRDefault="009A60F6" w:rsidP="001B0F95">
            <w:pPr>
              <w:autoSpaceDE w:val="0"/>
              <w:snapToGrid w:val="0"/>
              <w:jc w:val="both"/>
            </w:pPr>
            <w:r w:rsidRPr="002D418D">
              <w:rPr>
                <w:b/>
              </w:rPr>
              <w:t xml:space="preserve">Всего, </w:t>
            </w:r>
            <w:r w:rsidRPr="002D418D">
              <w:t>в том числе:</w:t>
            </w:r>
          </w:p>
        </w:tc>
        <w:tc>
          <w:tcPr>
            <w:tcW w:w="1276" w:type="dxa"/>
          </w:tcPr>
          <w:p w:rsidR="009A60F6" w:rsidRPr="00A24016" w:rsidRDefault="009A60F6" w:rsidP="001B0F95">
            <w:pPr>
              <w:autoSpaceDE w:val="0"/>
              <w:snapToGrid w:val="0"/>
              <w:jc w:val="center"/>
            </w:pPr>
            <w:r w:rsidRPr="00A24016">
              <w:t>га</w:t>
            </w:r>
          </w:p>
        </w:tc>
        <w:tc>
          <w:tcPr>
            <w:tcW w:w="1985" w:type="dxa"/>
            <w:vAlign w:val="center"/>
          </w:tcPr>
          <w:p w:rsidR="009A60F6" w:rsidRPr="002D418D" w:rsidRDefault="002D418D" w:rsidP="001B0F95">
            <w:pPr>
              <w:jc w:val="center"/>
              <w:rPr>
                <w:b/>
              </w:rPr>
            </w:pPr>
            <w:r w:rsidRPr="00B943B2">
              <w:rPr>
                <w:b/>
              </w:rPr>
              <w:t>17449</w:t>
            </w:r>
          </w:p>
        </w:tc>
        <w:tc>
          <w:tcPr>
            <w:tcW w:w="1842" w:type="dxa"/>
          </w:tcPr>
          <w:p w:rsidR="009A60F6" w:rsidRPr="00A24016" w:rsidRDefault="00C57672" w:rsidP="001B0F95">
            <w:pPr>
              <w:jc w:val="center"/>
              <w:rPr>
                <w:b/>
              </w:rPr>
            </w:pPr>
            <w:r>
              <w:rPr>
                <w:b/>
              </w:rPr>
              <w:t>17449</w:t>
            </w:r>
          </w:p>
        </w:tc>
      </w:tr>
      <w:tr w:rsidR="009A60F6" w:rsidRPr="00A24016" w:rsidTr="001B0F95">
        <w:trPr>
          <w:trHeight w:val="20"/>
        </w:trPr>
        <w:tc>
          <w:tcPr>
            <w:tcW w:w="595" w:type="dxa"/>
            <w:vMerge/>
          </w:tcPr>
          <w:p w:rsidR="009A60F6" w:rsidRPr="00A24016" w:rsidRDefault="009A60F6" w:rsidP="001B0F95">
            <w:pPr>
              <w:spacing w:line="230" w:lineRule="auto"/>
            </w:pPr>
          </w:p>
        </w:tc>
        <w:tc>
          <w:tcPr>
            <w:tcW w:w="4049" w:type="dxa"/>
          </w:tcPr>
          <w:p w:rsidR="009A60F6" w:rsidRPr="00A24016" w:rsidRDefault="009A60F6" w:rsidP="001B0F95">
            <w:pPr>
              <w:autoSpaceDE w:val="0"/>
              <w:snapToGrid w:val="0"/>
              <w:ind w:left="49"/>
            </w:pPr>
            <w:r w:rsidRPr="00A24016">
              <w:t>- земли сельскохозяйственного назначения</w:t>
            </w:r>
          </w:p>
        </w:tc>
        <w:tc>
          <w:tcPr>
            <w:tcW w:w="1276" w:type="dxa"/>
          </w:tcPr>
          <w:p w:rsidR="009A60F6" w:rsidRPr="00A24016" w:rsidRDefault="009A60F6" w:rsidP="001B0F95">
            <w:pPr>
              <w:autoSpaceDE w:val="0"/>
              <w:snapToGrid w:val="0"/>
              <w:jc w:val="center"/>
            </w:pPr>
            <w:proofErr w:type="gramStart"/>
            <w:r w:rsidRPr="00A24016">
              <w:t>га</w:t>
            </w:r>
            <w:proofErr w:type="gramEnd"/>
            <w:r w:rsidRPr="00A24016">
              <w:t xml:space="preserve"> </w:t>
            </w:r>
          </w:p>
        </w:tc>
        <w:tc>
          <w:tcPr>
            <w:tcW w:w="1985" w:type="dxa"/>
            <w:vAlign w:val="center"/>
          </w:tcPr>
          <w:p w:rsidR="009A60F6" w:rsidRPr="00B943B2" w:rsidRDefault="00B943B2" w:rsidP="001B0F95">
            <w:pPr>
              <w:autoSpaceDE w:val="0"/>
              <w:jc w:val="center"/>
              <w:rPr>
                <w:b/>
              </w:rPr>
            </w:pPr>
            <w:r w:rsidRPr="00B943B2">
              <w:rPr>
                <w:b/>
              </w:rPr>
              <w:t>1304</w:t>
            </w:r>
            <w:r w:rsidRPr="00B943B2">
              <w:rPr>
                <w:b/>
                <w:lang w:val="en-US"/>
              </w:rPr>
              <w:t>5</w:t>
            </w:r>
            <w:r w:rsidRPr="00B943B2">
              <w:rPr>
                <w:b/>
              </w:rPr>
              <w:t>,</w:t>
            </w:r>
            <w:r w:rsidRPr="00B943B2">
              <w:rPr>
                <w:b/>
                <w:lang w:val="en-US"/>
              </w:rPr>
              <w:t>80</w:t>
            </w:r>
          </w:p>
        </w:tc>
        <w:tc>
          <w:tcPr>
            <w:tcW w:w="1842" w:type="dxa"/>
          </w:tcPr>
          <w:p w:rsidR="009A60F6" w:rsidRPr="00C57672" w:rsidRDefault="00C57672" w:rsidP="001B0F95">
            <w:pPr>
              <w:autoSpaceDE w:val="0"/>
              <w:jc w:val="center"/>
              <w:rPr>
                <w:b/>
              </w:rPr>
            </w:pPr>
            <w:r w:rsidRPr="00C57672">
              <w:rPr>
                <w:b/>
              </w:rPr>
              <w:t>13903,09</w:t>
            </w:r>
          </w:p>
        </w:tc>
      </w:tr>
      <w:tr w:rsidR="009A60F6" w:rsidRPr="00A24016" w:rsidTr="001B0F95">
        <w:trPr>
          <w:trHeight w:val="20"/>
        </w:trPr>
        <w:tc>
          <w:tcPr>
            <w:tcW w:w="595" w:type="dxa"/>
            <w:vMerge/>
          </w:tcPr>
          <w:p w:rsidR="009A60F6" w:rsidRPr="00A24016" w:rsidRDefault="009A60F6" w:rsidP="001B0F95">
            <w:pPr>
              <w:spacing w:line="230" w:lineRule="auto"/>
            </w:pPr>
          </w:p>
        </w:tc>
        <w:tc>
          <w:tcPr>
            <w:tcW w:w="4049" w:type="dxa"/>
          </w:tcPr>
          <w:p w:rsidR="009A60F6" w:rsidRPr="00A24016" w:rsidRDefault="009A60F6" w:rsidP="001B0F95">
            <w:pPr>
              <w:autoSpaceDE w:val="0"/>
              <w:snapToGrid w:val="0"/>
              <w:ind w:left="49"/>
            </w:pPr>
            <w:r w:rsidRPr="00A24016">
              <w:t>Из них:</w:t>
            </w:r>
          </w:p>
        </w:tc>
        <w:tc>
          <w:tcPr>
            <w:tcW w:w="1276" w:type="dxa"/>
          </w:tcPr>
          <w:p w:rsidR="009A60F6" w:rsidRPr="00A24016" w:rsidRDefault="009A60F6" w:rsidP="001B0F95">
            <w:pPr>
              <w:autoSpaceDE w:val="0"/>
              <w:snapToGrid w:val="0"/>
              <w:jc w:val="center"/>
            </w:pPr>
          </w:p>
        </w:tc>
        <w:tc>
          <w:tcPr>
            <w:tcW w:w="1985" w:type="dxa"/>
            <w:vAlign w:val="center"/>
          </w:tcPr>
          <w:p w:rsidR="009A60F6" w:rsidRPr="00A24016" w:rsidRDefault="009A60F6" w:rsidP="001B0F95">
            <w:pPr>
              <w:autoSpaceDE w:val="0"/>
              <w:jc w:val="center"/>
            </w:pPr>
          </w:p>
        </w:tc>
        <w:tc>
          <w:tcPr>
            <w:tcW w:w="1842" w:type="dxa"/>
          </w:tcPr>
          <w:p w:rsidR="009A60F6" w:rsidRPr="00A24016" w:rsidRDefault="009A60F6" w:rsidP="001B0F95">
            <w:pPr>
              <w:autoSpaceDE w:val="0"/>
              <w:jc w:val="center"/>
            </w:pPr>
          </w:p>
        </w:tc>
      </w:tr>
      <w:tr w:rsidR="009A60F6" w:rsidRPr="00A24016" w:rsidTr="001B0F95">
        <w:trPr>
          <w:trHeight w:val="20"/>
        </w:trPr>
        <w:tc>
          <w:tcPr>
            <w:tcW w:w="595" w:type="dxa"/>
            <w:vMerge/>
          </w:tcPr>
          <w:p w:rsidR="009A60F6" w:rsidRPr="00A24016" w:rsidRDefault="009A60F6" w:rsidP="001B0F95">
            <w:pPr>
              <w:spacing w:line="230" w:lineRule="auto"/>
            </w:pPr>
          </w:p>
        </w:tc>
        <w:tc>
          <w:tcPr>
            <w:tcW w:w="4049" w:type="dxa"/>
          </w:tcPr>
          <w:p w:rsidR="009A60F6" w:rsidRPr="00A24016" w:rsidRDefault="009A60F6" w:rsidP="001B0F95">
            <w:pPr>
              <w:autoSpaceDE w:val="0"/>
              <w:snapToGrid w:val="0"/>
              <w:ind w:left="252"/>
              <w:jc w:val="both"/>
            </w:pPr>
            <w:r w:rsidRPr="00A24016">
              <w:t>Зоны сельскохозяйственных угодий</w:t>
            </w:r>
          </w:p>
        </w:tc>
        <w:tc>
          <w:tcPr>
            <w:tcW w:w="1276" w:type="dxa"/>
          </w:tcPr>
          <w:p w:rsidR="009A60F6" w:rsidRPr="00A24016" w:rsidRDefault="009A60F6" w:rsidP="001B0F95">
            <w:pPr>
              <w:snapToGrid w:val="0"/>
              <w:jc w:val="center"/>
            </w:pPr>
            <w:r w:rsidRPr="00A24016">
              <w:t>га</w:t>
            </w:r>
          </w:p>
        </w:tc>
        <w:tc>
          <w:tcPr>
            <w:tcW w:w="1985" w:type="dxa"/>
          </w:tcPr>
          <w:p w:rsidR="009A60F6" w:rsidRPr="00A24016" w:rsidRDefault="00B943B2" w:rsidP="001B0F95">
            <w:pPr>
              <w:autoSpaceDE w:val="0"/>
              <w:snapToGrid w:val="0"/>
              <w:jc w:val="center"/>
            </w:pPr>
            <w:r w:rsidRPr="00B943B2">
              <w:t>129</w:t>
            </w:r>
            <w:r>
              <w:rPr>
                <w:lang w:val="en-US"/>
              </w:rPr>
              <w:t>09,89</w:t>
            </w:r>
          </w:p>
        </w:tc>
        <w:tc>
          <w:tcPr>
            <w:tcW w:w="1842" w:type="dxa"/>
          </w:tcPr>
          <w:p w:rsidR="009A60F6" w:rsidRPr="00A24016" w:rsidRDefault="00CA2FCD" w:rsidP="001B0F95">
            <w:pPr>
              <w:autoSpaceDE w:val="0"/>
              <w:snapToGrid w:val="0"/>
              <w:jc w:val="center"/>
            </w:pPr>
            <w:r>
              <w:t>13772,07</w:t>
            </w:r>
          </w:p>
        </w:tc>
      </w:tr>
      <w:tr w:rsidR="009A60F6" w:rsidRPr="00A24016" w:rsidTr="001B0F95">
        <w:trPr>
          <w:trHeight w:val="20"/>
        </w:trPr>
        <w:tc>
          <w:tcPr>
            <w:tcW w:w="595" w:type="dxa"/>
            <w:vMerge/>
          </w:tcPr>
          <w:p w:rsidR="009A60F6" w:rsidRPr="00A24016" w:rsidRDefault="009A60F6" w:rsidP="001B0F95">
            <w:pPr>
              <w:spacing w:line="230" w:lineRule="auto"/>
            </w:pPr>
          </w:p>
        </w:tc>
        <w:tc>
          <w:tcPr>
            <w:tcW w:w="4049" w:type="dxa"/>
          </w:tcPr>
          <w:p w:rsidR="009A60F6" w:rsidRPr="00A24016" w:rsidRDefault="009A60F6" w:rsidP="001B0F95">
            <w:pPr>
              <w:autoSpaceDE w:val="0"/>
              <w:snapToGrid w:val="0"/>
              <w:ind w:left="252"/>
              <w:jc w:val="both"/>
            </w:pPr>
            <w:r w:rsidRPr="00A24016">
              <w:t>Производственная зона сельскохозяйственных предприятий</w:t>
            </w:r>
          </w:p>
        </w:tc>
        <w:tc>
          <w:tcPr>
            <w:tcW w:w="1276" w:type="dxa"/>
          </w:tcPr>
          <w:p w:rsidR="009A60F6" w:rsidRPr="00A24016" w:rsidRDefault="009A60F6" w:rsidP="001B0F95">
            <w:pPr>
              <w:snapToGrid w:val="0"/>
              <w:jc w:val="center"/>
            </w:pPr>
            <w:r w:rsidRPr="00A24016">
              <w:t>га</w:t>
            </w:r>
          </w:p>
        </w:tc>
        <w:tc>
          <w:tcPr>
            <w:tcW w:w="1985" w:type="dxa"/>
          </w:tcPr>
          <w:p w:rsidR="009A60F6" w:rsidRPr="00A24016" w:rsidRDefault="00A05C56" w:rsidP="001B0F95">
            <w:pPr>
              <w:autoSpaceDE w:val="0"/>
              <w:snapToGrid w:val="0"/>
              <w:jc w:val="center"/>
            </w:pPr>
            <w:r>
              <w:t>135,91</w:t>
            </w:r>
          </w:p>
        </w:tc>
        <w:tc>
          <w:tcPr>
            <w:tcW w:w="1842" w:type="dxa"/>
          </w:tcPr>
          <w:p w:rsidR="009A60F6" w:rsidRPr="00A24016" w:rsidRDefault="00CA2FCD" w:rsidP="001B0F95">
            <w:pPr>
              <w:autoSpaceDE w:val="0"/>
              <w:snapToGrid w:val="0"/>
              <w:jc w:val="center"/>
            </w:pPr>
            <w:r>
              <w:t>135,91</w:t>
            </w:r>
          </w:p>
        </w:tc>
      </w:tr>
      <w:tr w:rsidR="009A60F6" w:rsidRPr="00A24016" w:rsidTr="001B0F95">
        <w:trPr>
          <w:trHeight w:val="78"/>
        </w:trPr>
        <w:tc>
          <w:tcPr>
            <w:tcW w:w="595" w:type="dxa"/>
            <w:vMerge/>
          </w:tcPr>
          <w:p w:rsidR="009A60F6" w:rsidRPr="00A24016" w:rsidRDefault="009A60F6" w:rsidP="001B0F95">
            <w:pPr>
              <w:spacing w:line="230" w:lineRule="auto"/>
            </w:pPr>
          </w:p>
        </w:tc>
        <w:tc>
          <w:tcPr>
            <w:tcW w:w="4049" w:type="dxa"/>
          </w:tcPr>
          <w:p w:rsidR="009A60F6" w:rsidRPr="00A24016" w:rsidRDefault="009A60F6" w:rsidP="001B0F95">
            <w:pPr>
              <w:autoSpaceDE w:val="0"/>
              <w:snapToGrid w:val="0"/>
              <w:ind w:left="49"/>
            </w:pPr>
            <w:r w:rsidRPr="00A24016">
              <w:t xml:space="preserve"> - земли населенных пунктов</w:t>
            </w:r>
          </w:p>
        </w:tc>
        <w:tc>
          <w:tcPr>
            <w:tcW w:w="1276" w:type="dxa"/>
          </w:tcPr>
          <w:p w:rsidR="009A60F6" w:rsidRPr="00A24016" w:rsidRDefault="009A60F6" w:rsidP="001B0F95">
            <w:pPr>
              <w:autoSpaceDE w:val="0"/>
              <w:snapToGrid w:val="0"/>
              <w:jc w:val="center"/>
            </w:pPr>
            <w:r w:rsidRPr="00A24016">
              <w:t>га</w:t>
            </w:r>
          </w:p>
        </w:tc>
        <w:tc>
          <w:tcPr>
            <w:tcW w:w="1985" w:type="dxa"/>
          </w:tcPr>
          <w:p w:rsidR="009A60F6" w:rsidRPr="009F409B" w:rsidRDefault="002D418D" w:rsidP="001B0F95">
            <w:pPr>
              <w:autoSpaceDE w:val="0"/>
              <w:snapToGrid w:val="0"/>
              <w:jc w:val="center"/>
              <w:rPr>
                <w:b/>
              </w:rPr>
            </w:pPr>
            <w:r w:rsidRPr="00503415">
              <w:rPr>
                <w:b/>
              </w:rPr>
              <w:t>3940,12</w:t>
            </w:r>
          </w:p>
        </w:tc>
        <w:tc>
          <w:tcPr>
            <w:tcW w:w="1842" w:type="dxa"/>
          </w:tcPr>
          <w:p w:rsidR="009A60F6" w:rsidRPr="00C57672" w:rsidRDefault="00C57672" w:rsidP="001B0F95">
            <w:pPr>
              <w:autoSpaceDE w:val="0"/>
              <w:snapToGrid w:val="0"/>
              <w:jc w:val="center"/>
              <w:rPr>
                <w:b/>
              </w:rPr>
            </w:pPr>
            <w:r w:rsidRPr="00C57672">
              <w:rPr>
                <w:b/>
              </w:rPr>
              <w:t>3078,17</w:t>
            </w:r>
          </w:p>
        </w:tc>
      </w:tr>
      <w:tr w:rsidR="009A60F6" w:rsidRPr="00A24016" w:rsidTr="001B0F95">
        <w:trPr>
          <w:trHeight w:val="78"/>
        </w:trPr>
        <w:tc>
          <w:tcPr>
            <w:tcW w:w="595" w:type="dxa"/>
            <w:vMerge/>
          </w:tcPr>
          <w:p w:rsidR="009A60F6" w:rsidRPr="00A24016" w:rsidRDefault="009A60F6" w:rsidP="001B0F95">
            <w:pPr>
              <w:spacing w:line="230" w:lineRule="auto"/>
            </w:pPr>
          </w:p>
        </w:tc>
        <w:tc>
          <w:tcPr>
            <w:tcW w:w="4049" w:type="dxa"/>
          </w:tcPr>
          <w:p w:rsidR="009A60F6" w:rsidRPr="00A24016" w:rsidRDefault="009A60F6" w:rsidP="001B0F95">
            <w:pPr>
              <w:autoSpaceDE w:val="0"/>
              <w:snapToGrid w:val="0"/>
              <w:ind w:left="49"/>
            </w:pPr>
            <w:r w:rsidRPr="00A24016">
              <w:t xml:space="preserve"> - земли промышленности, транспорта, энергетики, связи, и иного спец. назначения</w:t>
            </w:r>
          </w:p>
        </w:tc>
        <w:tc>
          <w:tcPr>
            <w:tcW w:w="1276" w:type="dxa"/>
          </w:tcPr>
          <w:p w:rsidR="009A60F6" w:rsidRPr="00A24016" w:rsidRDefault="009A60F6" w:rsidP="001B0F95">
            <w:pPr>
              <w:autoSpaceDE w:val="0"/>
              <w:snapToGrid w:val="0"/>
              <w:jc w:val="center"/>
            </w:pPr>
            <w:r w:rsidRPr="00A24016">
              <w:t>га</w:t>
            </w:r>
          </w:p>
        </w:tc>
        <w:tc>
          <w:tcPr>
            <w:tcW w:w="1985" w:type="dxa"/>
          </w:tcPr>
          <w:p w:rsidR="009A60F6" w:rsidRPr="009F409B" w:rsidRDefault="009F409B" w:rsidP="001B0F95">
            <w:pPr>
              <w:autoSpaceDE w:val="0"/>
              <w:jc w:val="center"/>
              <w:rPr>
                <w:b/>
              </w:rPr>
            </w:pPr>
            <w:r w:rsidRPr="009F409B">
              <w:rPr>
                <w:b/>
              </w:rPr>
              <w:t>462,02</w:t>
            </w:r>
          </w:p>
        </w:tc>
        <w:tc>
          <w:tcPr>
            <w:tcW w:w="1842" w:type="dxa"/>
          </w:tcPr>
          <w:p w:rsidR="009A60F6" w:rsidRPr="00A24016" w:rsidRDefault="00C57672" w:rsidP="001B0F95">
            <w:pPr>
              <w:autoSpaceDE w:val="0"/>
              <w:jc w:val="center"/>
            </w:pPr>
            <w:r w:rsidRPr="009F409B">
              <w:rPr>
                <w:b/>
              </w:rPr>
              <w:t>462,02</w:t>
            </w:r>
          </w:p>
        </w:tc>
      </w:tr>
      <w:tr w:rsidR="009A60F6" w:rsidRPr="00A24016" w:rsidTr="001B0F95">
        <w:trPr>
          <w:trHeight w:val="78"/>
        </w:trPr>
        <w:tc>
          <w:tcPr>
            <w:tcW w:w="595" w:type="dxa"/>
          </w:tcPr>
          <w:p w:rsidR="009A60F6" w:rsidRPr="00A24016" w:rsidRDefault="009A60F6" w:rsidP="001B0F95">
            <w:pPr>
              <w:spacing w:line="230" w:lineRule="auto"/>
            </w:pPr>
          </w:p>
        </w:tc>
        <w:tc>
          <w:tcPr>
            <w:tcW w:w="4049" w:type="dxa"/>
          </w:tcPr>
          <w:p w:rsidR="009A60F6" w:rsidRPr="00A24016" w:rsidRDefault="009A60F6" w:rsidP="001B0F95">
            <w:pPr>
              <w:autoSpaceDE w:val="0"/>
              <w:snapToGrid w:val="0"/>
            </w:pPr>
            <w:r w:rsidRPr="00A24016">
              <w:t>Из них:</w:t>
            </w:r>
          </w:p>
        </w:tc>
        <w:tc>
          <w:tcPr>
            <w:tcW w:w="1276" w:type="dxa"/>
          </w:tcPr>
          <w:p w:rsidR="009A60F6" w:rsidRPr="00A24016" w:rsidRDefault="009A60F6" w:rsidP="001B0F95">
            <w:pPr>
              <w:autoSpaceDE w:val="0"/>
              <w:snapToGrid w:val="0"/>
              <w:jc w:val="center"/>
            </w:pPr>
          </w:p>
        </w:tc>
        <w:tc>
          <w:tcPr>
            <w:tcW w:w="1985" w:type="dxa"/>
          </w:tcPr>
          <w:p w:rsidR="009A60F6" w:rsidRPr="00A24016" w:rsidRDefault="009A60F6" w:rsidP="001B0F95">
            <w:pPr>
              <w:autoSpaceDE w:val="0"/>
              <w:jc w:val="center"/>
            </w:pPr>
          </w:p>
        </w:tc>
        <w:tc>
          <w:tcPr>
            <w:tcW w:w="1842" w:type="dxa"/>
          </w:tcPr>
          <w:p w:rsidR="009A60F6" w:rsidRPr="00A24016" w:rsidRDefault="009A60F6" w:rsidP="001B0F95">
            <w:pPr>
              <w:autoSpaceDE w:val="0"/>
              <w:jc w:val="center"/>
            </w:pPr>
          </w:p>
        </w:tc>
      </w:tr>
      <w:tr w:rsidR="00CA2FCD" w:rsidRPr="00A24016" w:rsidTr="001B0F95">
        <w:trPr>
          <w:trHeight w:val="78"/>
        </w:trPr>
        <w:tc>
          <w:tcPr>
            <w:tcW w:w="595" w:type="dxa"/>
          </w:tcPr>
          <w:p w:rsidR="00CA2FCD" w:rsidRPr="00A24016" w:rsidRDefault="00CA2FCD" w:rsidP="001B0F95">
            <w:pPr>
              <w:spacing w:line="230" w:lineRule="auto"/>
            </w:pPr>
          </w:p>
        </w:tc>
        <w:tc>
          <w:tcPr>
            <w:tcW w:w="4049" w:type="dxa"/>
          </w:tcPr>
          <w:p w:rsidR="00CA2FCD" w:rsidRPr="00A24016" w:rsidRDefault="00CA2FCD" w:rsidP="001B0F95">
            <w:pPr>
              <w:autoSpaceDE w:val="0"/>
              <w:snapToGrid w:val="0"/>
            </w:pPr>
            <w:r w:rsidRPr="00A24016">
              <w:rPr>
                <w:bCs/>
              </w:rPr>
              <w:t>Производственная зона</w:t>
            </w:r>
          </w:p>
        </w:tc>
        <w:tc>
          <w:tcPr>
            <w:tcW w:w="1276" w:type="dxa"/>
          </w:tcPr>
          <w:p w:rsidR="00CA2FCD" w:rsidRPr="00A24016" w:rsidRDefault="00CA2FCD" w:rsidP="001B0F95">
            <w:pPr>
              <w:autoSpaceDE w:val="0"/>
              <w:snapToGrid w:val="0"/>
              <w:jc w:val="center"/>
            </w:pPr>
            <w:r>
              <w:t>га</w:t>
            </w:r>
          </w:p>
        </w:tc>
        <w:tc>
          <w:tcPr>
            <w:tcW w:w="1985" w:type="dxa"/>
          </w:tcPr>
          <w:p w:rsidR="00CA2FCD" w:rsidRPr="00A24016" w:rsidRDefault="00CA2FCD" w:rsidP="001B0F95">
            <w:pPr>
              <w:autoSpaceDE w:val="0"/>
              <w:jc w:val="center"/>
            </w:pPr>
            <w:r>
              <w:t>16,35</w:t>
            </w:r>
          </w:p>
        </w:tc>
        <w:tc>
          <w:tcPr>
            <w:tcW w:w="1842" w:type="dxa"/>
          </w:tcPr>
          <w:p w:rsidR="00CA2FCD" w:rsidRPr="00A24016" w:rsidRDefault="00CA2FCD" w:rsidP="00CA2FCD">
            <w:pPr>
              <w:autoSpaceDE w:val="0"/>
              <w:jc w:val="center"/>
            </w:pPr>
            <w:r>
              <w:t>16,35</w:t>
            </w:r>
          </w:p>
        </w:tc>
      </w:tr>
      <w:tr w:rsidR="00CA2FCD" w:rsidRPr="00A24016" w:rsidTr="001B0F95">
        <w:trPr>
          <w:trHeight w:val="78"/>
        </w:trPr>
        <w:tc>
          <w:tcPr>
            <w:tcW w:w="595" w:type="dxa"/>
          </w:tcPr>
          <w:p w:rsidR="00CA2FCD" w:rsidRPr="00A24016" w:rsidRDefault="00CA2FCD" w:rsidP="001B0F95">
            <w:pPr>
              <w:spacing w:line="230" w:lineRule="auto"/>
            </w:pPr>
          </w:p>
        </w:tc>
        <w:tc>
          <w:tcPr>
            <w:tcW w:w="4049" w:type="dxa"/>
          </w:tcPr>
          <w:p w:rsidR="00CA2FCD" w:rsidRPr="00A24016" w:rsidRDefault="00CA2FCD" w:rsidP="001B0F95">
            <w:pPr>
              <w:autoSpaceDE w:val="0"/>
              <w:snapToGrid w:val="0"/>
            </w:pPr>
            <w:r w:rsidRPr="00642C74">
              <w:rPr>
                <w:rFonts w:cs="Times New Roman"/>
              </w:rPr>
              <w:t>Зона транспортной инфраструктуры</w:t>
            </w:r>
          </w:p>
        </w:tc>
        <w:tc>
          <w:tcPr>
            <w:tcW w:w="1276" w:type="dxa"/>
          </w:tcPr>
          <w:p w:rsidR="00CA2FCD" w:rsidRPr="00A24016" w:rsidRDefault="00CA2FCD" w:rsidP="001B0F95">
            <w:pPr>
              <w:autoSpaceDE w:val="0"/>
              <w:snapToGrid w:val="0"/>
              <w:jc w:val="center"/>
            </w:pPr>
            <w:r>
              <w:t>га</w:t>
            </w:r>
          </w:p>
        </w:tc>
        <w:tc>
          <w:tcPr>
            <w:tcW w:w="1985" w:type="dxa"/>
          </w:tcPr>
          <w:p w:rsidR="00CA2FCD" w:rsidRPr="00A24016" w:rsidRDefault="00CA2FCD" w:rsidP="001B0F95">
            <w:pPr>
              <w:autoSpaceDE w:val="0"/>
              <w:jc w:val="center"/>
            </w:pPr>
            <w:r>
              <w:t>11,41</w:t>
            </w:r>
          </w:p>
        </w:tc>
        <w:tc>
          <w:tcPr>
            <w:tcW w:w="1842" w:type="dxa"/>
          </w:tcPr>
          <w:p w:rsidR="00CA2FCD" w:rsidRPr="00A24016" w:rsidRDefault="00CA2FCD" w:rsidP="00CA2FCD">
            <w:pPr>
              <w:autoSpaceDE w:val="0"/>
              <w:jc w:val="center"/>
            </w:pPr>
            <w:r>
              <w:t>11,41</w:t>
            </w:r>
          </w:p>
        </w:tc>
      </w:tr>
      <w:tr w:rsidR="00CA2FCD" w:rsidRPr="00A24016" w:rsidTr="001B0F95">
        <w:trPr>
          <w:trHeight w:val="78"/>
        </w:trPr>
        <w:tc>
          <w:tcPr>
            <w:tcW w:w="595" w:type="dxa"/>
          </w:tcPr>
          <w:p w:rsidR="00CA2FCD" w:rsidRPr="00A24016" w:rsidRDefault="00CA2FCD" w:rsidP="001B0F95">
            <w:pPr>
              <w:spacing w:line="230" w:lineRule="auto"/>
            </w:pPr>
          </w:p>
        </w:tc>
        <w:tc>
          <w:tcPr>
            <w:tcW w:w="4049" w:type="dxa"/>
          </w:tcPr>
          <w:p w:rsidR="00CA2FCD" w:rsidRPr="00A24016" w:rsidRDefault="00CA2FCD" w:rsidP="001B0F95">
            <w:pPr>
              <w:autoSpaceDE w:val="0"/>
              <w:snapToGrid w:val="0"/>
              <w:jc w:val="both"/>
            </w:pPr>
            <w:r>
              <w:t xml:space="preserve"> </w:t>
            </w:r>
            <w:r w:rsidRPr="00A24016">
              <w:t>Зона режимных территорий</w:t>
            </w:r>
          </w:p>
        </w:tc>
        <w:tc>
          <w:tcPr>
            <w:tcW w:w="1276" w:type="dxa"/>
          </w:tcPr>
          <w:p w:rsidR="00CA2FCD" w:rsidRPr="00A24016" w:rsidRDefault="00CA2FCD" w:rsidP="001B0F95">
            <w:pPr>
              <w:snapToGrid w:val="0"/>
              <w:jc w:val="center"/>
            </w:pPr>
            <w:r w:rsidRPr="00A24016">
              <w:t>га</w:t>
            </w:r>
          </w:p>
        </w:tc>
        <w:tc>
          <w:tcPr>
            <w:tcW w:w="1985" w:type="dxa"/>
          </w:tcPr>
          <w:p w:rsidR="00CA2FCD" w:rsidRPr="00A24016" w:rsidRDefault="00CA2FCD" w:rsidP="001B0F95">
            <w:pPr>
              <w:autoSpaceDE w:val="0"/>
              <w:snapToGrid w:val="0"/>
              <w:jc w:val="center"/>
            </w:pPr>
            <w:r>
              <w:t>405,55</w:t>
            </w:r>
          </w:p>
        </w:tc>
        <w:tc>
          <w:tcPr>
            <w:tcW w:w="1842" w:type="dxa"/>
          </w:tcPr>
          <w:p w:rsidR="00CA2FCD" w:rsidRPr="00A24016" w:rsidRDefault="00CA2FCD" w:rsidP="00CA2FCD">
            <w:pPr>
              <w:autoSpaceDE w:val="0"/>
              <w:snapToGrid w:val="0"/>
              <w:jc w:val="center"/>
            </w:pPr>
            <w:r>
              <w:t>405,55</w:t>
            </w:r>
          </w:p>
        </w:tc>
      </w:tr>
      <w:tr w:rsidR="00CA2FCD" w:rsidRPr="00A24016" w:rsidTr="001B0F95">
        <w:trPr>
          <w:trHeight w:val="78"/>
        </w:trPr>
        <w:tc>
          <w:tcPr>
            <w:tcW w:w="595" w:type="dxa"/>
          </w:tcPr>
          <w:p w:rsidR="00CA2FCD" w:rsidRPr="00A24016" w:rsidRDefault="00CA2FCD" w:rsidP="001B0F95">
            <w:pPr>
              <w:spacing w:line="230" w:lineRule="auto"/>
            </w:pPr>
          </w:p>
        </w:tc>
        <w:tc>
          <w:tcPr>
            <w:tcW w:w="4049" w:type="dxa"/>
          </w:tcPr>
          <w:p w:rsidR="00CA2FCD" w:rsidRPr="00A24016" w:rsidRDefault="00CA2FCD" w:rsidP="001B0F95">
            <w:pPr>
              <w:autoSpaceDE w:val="0"/>
              <w:snapToGrid w:val="0"/>
              <w:jc w:val="both"/>
            </w:pPr>
            <w:r>
              <w:t xml:space="preserve"> </w:t>
            </w:r>
            <w:r>
              <w:rPr>
                <w:rFonts w:cs="Times New Roman"/>
                <w:bCs/>
                <w:shd w:val="clear" w:color="auto" w:fill="FFFFFF"/>
              </w:rPr>
              <w:t>Зона складирования и захоронения отходов</w:t>
            </w:r>
          </w:p>
        </w:tc>
        <w:tc>
          <w:tcPr>
            <w:tcW w:w="1276" w:type="dxa"/>
          </w:tcPr>
          <w:p w:rsidR="00CA2FCD" w:rsidRPr="00A24016" w:rsidRDefault="00CA2FCD" w:rsidP="001B0F95">
            <w:pPr>
              <w:snapToGrid w:val="0"/>
              <w:jc w:val="center"/>
            </w:pPr>
            <w:r w:rsidRPr="00A24016">
              <w:t>га</w:t>
            </w:r>
          </w:p>
        </w:tc>
        <w:tc>
          <w:tcPr>
            <w:tcW w:w="1985" w:type="dxa"/>
          </w:tcPr>
          <w:p w:rsidR="00CA2FCD" w:rsidRPr="00A24016" w:rsidRDefault="00CA2FCD" w:rsidP="001B0F95">
            <w:pPr>
              <w:autoSpaceDE w:val="0"/>
              <w:snapToGrid w:val="0"/>
              <w:jc w:val="center"/>
            </w:pPr>
            <w:r>
              <w:t>28,71</w:t>
            </w:r>
          </w:p>
        </w:tc>
        <w:tc>
          <w:tcPr>
            <w:tcW w:w="1842" w:type="dxa"/>
          </w:tcPr>
          <w:p w:rsidR="00CA2FCD" w:rsidRPr="00A24016" w:rsidRDefault="00CA2FCD" w:rsidP="00CA2FCD">
            <w:pPr>
              <w:autoSpaceDE w:val="0"/>
              <w:snapToGrid w:val="0"/>
              <w:jc w:val="center"/>
            </w:pPr>
            <w:r>
              <w:t>28,71</w:t>
            </w:r>
          </w:p>
        </w:tc>
      </w:tr>
      <w:tr w:rsidR="00CA2FCD" w:rsidRPr="00A24016" w:rsidTr="001B0F95">
        <w:trPr>
          <w:trHeight w:val="20"/>
        </w:trPr>
        <w:tc>
          <w:tcPr>
            <w:tcW w:w="595" w:type="dxa"/>
            <w:vMerge w:val="restart"/>
          </w:tcPr>
          <w:p w:rsidR="00CA2FCD" w:rsidRPr="00A24016" w:rsidRDefault="00CA2FCD" w:rsidP="001B0F95">
            <w:pPr>
              <w:autoSpaceDE w:val="0"/>
              <w:snapToGrid w:val="0"/>
              <w:spacing w:line="230" w:lineRule="auto"/>
            </w:pPr>
            <w:r w:rsidRPr="00A24016">
              <w:t>1.2.</w:t>
            </w:r>
          </w:p>
        </w:tc>
        <w:tc>
          <w:tcPr>
            <w:tcW w:w="4049" w:type="dxa"/>
          </w:tcPr>
          <w:p w:rsidR="00CA2FCD" w:rsidRPr="00A24016" w:rsidRDefault="00CA2FCD" w:rsidP="001B0F95">
            <w:pPr>
              <w:autoSpaceDE w:val="0"/>
              <w:snapToGrid w:val="0"/>
              <w:jc w:val="both"/>
            </w:pPr>
            <w:r w:rsidRPr="00A24016">
              <w:t>Территории</w:t>
            </w:r>
            <w:r>
              <w:t xml:space="preserve"> </w:t>
            </w:r>
            <w:r w:rsidRPr="00A24016">
              <w:t>земель населенных пунктов,</w:t>
            </w:r>
            <w:r w:rsidRPr="00A24016">
              <w:rPr>
                <w:b/>
              </w:rPr>
              <w:t xml:space="preserve"> всего</w:t>
            </w:r>
            <w:r w:rsidRPr="00A24016">
              <w:t>:</w:t>
            </w:r>
          </w:p>
        </w:tc>
        <w:tc>
          <w:tcPr>
            <w:tcW w:w="1276" w:type="dxa"/>
          </w:tcPr>
          <w:p w:rsidR="00CA2FCD" w:rsidRPr="00A24016" w:rsidRDefault="00CA2FCD" w:rsidP="001B0F95">
            <w:pPr>
              <w:snapToGrid w:val="0"/>
              <w:jc w:val="center"/>
            </w:pPr>
          </w:p>
        </w:tc>
        <w:tc>
          <w:tcPr>
            <w:tcW w:w="1985" w:type="dxa"/>
          </w:tcPr>
          <w:p w:rsidR="00CA2FCD" w:rsidRPr="00A24016" w:rsidRDefault="00CA2FCD" w:rsidP="001B0F95">
            <w:pPr>
              <w:autoSpaceDE w:val="0"/>
              <w:snapToGrid w:val="0"/>
              <w:jc w:val="center"/>
              <w:rPr>
                <w:b/>
              </w:rPr>
            </w:pPr>
            <w:r w:rsidRPr="00503415">
              <w:rPr>
                <w:b/>
              </w:rPr>
              <w:t>3940,12</w:t>
            </w:r>
          </w:p>
        </w:tc>
        <w:tc>
          <w:tcPr>
            <w:tcW w:w="1842" w:type="dxa"/>
          </w:tcPr>
          <w:p w:rsidR="00CA2FCD" w:rsidRPr="00A24016" w:rsidRDefault="00CA2FCD" w:rsidP="001B0F95">
            <w:pPr>
              <w:autoSpaceDE w:val="0"/>
              <w:snapToGrid w:val="0"/>
              <w:jc w:val="center"/>
              <w:rPr>
                <w:b/>
              </w:rPr>
            </w:pPr>
            <w:r w:rsidRPr="00C57672">
              <w:rPr>
                <w:b/>
              </w:rPr>
              <w:t>3078,17</w:t>
            </w:r>
          </w:p>
        </w:tc>
      </w:tr>
      <w:tr w:rsidR="00CA2FCD" w:rsidRPr="00A24016" w:rsidTr="001B0F95">
        <w:trPr>
          <w:trHeight w:val="20"/>
        </w:trPr>
        <w:tc>
          <w:tcPr>
            <w:tcW w:w="595" w:type="dxa"/>
            <w:vMerge/>
          </w:tcPr>
          <w:p w:rsidR="00CA2FCD" w:rsidRPr="00A24016" w:rsidRDefault="00CA2FCD" w:rsidP="001B0F95">
            <w:pPr>
              <w:spacing w:line="230" w:lineRule="auto"/>
            </w:pPr>
          </w:p>
        </w:tc>
        <w:tc>
          <w:tcPr>
            <w:tcW w:w="4049" w:type="dxa"/>
          </w:tcPr>
          <w:p w:rsidR="00CA2FCD" w:rsidRPr="00A24016" w:rsidRDefault="00CA2FCD" w:rsidP="001B0F95">
            <w:pPr>
              <w:autoSpaceDE w:val="0"/>
              <w:snapToGrid w:val="0"/>
              <w:jc w:val="both"/>
            </w:pPr>
            <w:r>
              <w:t xml:space="preserve"> </w:t>
            </w:r>
            <w:r w:rsidRPr="00A24016">
              <w:t>из них:</w:t>
            </w:r>
          </w:p>
        </w:tc>
        <w:tc>
          <w:tcPr>
            <w:tcW w:w="1276" w:type="dxa"/>
          </w:tcPr>
          <w:p w:rsidR="00CA2FCD" w:rsidRPr="00A24016" w:rsidRDefault="00CA2FCD" w:rsidP="001B0F95">
            <w:pPr>
              <w:snapToGrid w:val="0"/>
              <w:jc w:val="center"/>
            </w:pPr>
          </w:p>
        </w:tc>
        <w:tc>
          <w:tcPr>
            <w:tcW w:w="1985" w:type="dxa"/>
          </w:tcPr>
          <w:p w:rsidR="00CA2FCD" w:rsidRPr="00A24016" w:rsidRDefault="00CA2FCD" w:rsidP="001B0F95">
            <w:pPr>
              <w:autoSpaceDE w:val="0"/>
              <w:snapToGrid w:val="0"/>
              <w:jc w:val="center"/>
              <w:rPr>
                <w:b/>
              </w:rPr>
            </w:pPr>
          </w:p>
        </w:tc>
        <w:tc>
          <w:tcPr>
            <w:tcW w:w="1842" w:type="dxa"/>
          </w:tcPr>
          <w:p w:rsidR="00CA2FCD" w:rsidRPr="00A24016" w:rsidRDefault="00CA2FCD" w:rsidP="001B0F95">
            <w:pPr>
              <w:autoSpaceDE w:val="0"/>
              <w:snapToGrid w:val="0"/>
              <w:jc w:val="center"/>
              <w:rPr>
                <w:b/>
              </w:rPr>
            </w:pPr>
          </w:p>
        </w:tc>
      </w:tr>
      <w:tr w:rsidR="00CA2FCD" w:rsidRPr="00A24016" w:rsidTr="001B0F95">
        <w:trPr>
          <w:trHeight w:val="20"/>
        </w:trPr>
        <w:tc>
          <w:tcPr>
            <w:tcW w:w="595" w:type="dxa"/>
            <w:vMerge/>
          </w:tcPr>
          <w:p w:rsidR="00CA2FCD" w:rsidRPr="00A24016" w:rsidRDefault="00CA2FCD" w:rsidP="001B0F95">
            <w:pPr>
              <w:spacing w:line="230" w:lineRule="auto"/>
            </w:pPr>
          </w:p>
        </w:tc>
        <w:tc>
          <w:tcPr>
            <w:tcW w:w="4049" w:type="dxa"/>
          </w:tcPr>
          <w:p w:rsidR="00CA2FCD" w:rsidRPr="00A24016" w:rsidRDefault="00CA2FCD" w:rsidP="001B0F95">
            <w:pPr>
              <w:autoSpaceDE w:val="0"/>
              <w:snapToGrid w:val="0"/>
              <w:ind w:left="252"/>
              <w:jc w:val="both"/>
            </w:pPr>
            <w:r w:rsidRPr="00A24016">
              <w:t>Зона застройки индивидуальными жилыми домами</w:t>
            </w:r>
          </w:p>
        </w:tc>
        <w:tc>
          <w:tcPr>
            <w:tcW w:w="1276" w:type="dxa"/>
          </w:tcPr>
          <w:p w:rsidR="00CA2FCD" w:rsidRPr="00A24016" w:rsidRDefault="00CA2FCD" w:rsidP="001B0F95">
            <w:pPr>
              <w:snapToGrid w:val="0"/>
              <w:jc w:val="center"/>
            </w:pPr>
            <w:r w:rsidRPr="00A24016">
              <w:t>га</w:t>
            </w:r>
          </w:p>
        </w:tc>
        <w:tc>
          <w:tcPr>
            <w:tcW w:w="1985" w:type="dxa"/>
            <w:vAlign w:val="center"/>
          </w:tcPr>
          <w:p w:rsidR="00CA2FCD" w:rsidRPr="00A24016" w:rsidRDefault="00CA2FCD" w:rsidP="001B0F95">
            <w:pPr>
              <w:autoSpaceDE w:val="0"/>
              <w:snapToGrid w:val="0"/>
              <w:jc w:val="center"/>
            </w:pPr>
            <w:r>
              <w:t>1254,87</w:t>
            </w:r>
          </w:p>
        </w:tc>
        <w:tc>
          <w:tcPr>
            <w:tcW w:w="1842" w:type="dxa"/>
          </w:tcPr>
          <w:p w:rsidR="00CA2FCD" w:rsidRPr="00A24016" w:rsidRDefault="00CA2FCD" w:rsidP="001B0F95">
            <w:pPr>
              <w:autoSpaceDE w:val="0"/>
              <w:snapToGrid w:val="0"/>
              <w:jc w:val="center"/>
            </w:pPr>
            <w:r>
              <w:t>1255,94</w:t>
            </w:r>
          </w:p>
        </w:tc>
      </w:tr>
      <w:tr w:rsidR="00CA2FCD" w:rsidRPr="00A24016" w:rsidTr="00CA2FCD">
        <w:trPr>
          <w:trHeight w:val="20"/>
        </w:trPr>
        <w:tc>
          <w:tcPr>
            <w:tcW w:w="595" w:type="dxa"/>
            <w:vMerge/>
          </w:tcPr>
          <w:p w:rsidR="00CA2FCD" w:rsidRPr="00A24016" w:rsidRDefault="00CA2FCD" w:rsidP="001B0F95">
            <w:pPr>
              <w:spacing w:line="230" w:lineRule="auto"/>
            </w:pPr>
          </w:p>
        </w:tc>
        <w:tc>
          <w:tcPr>
            <w:tcW w:w="4049" w:type="dxa"/>
          </w:tcPr>
          <w:p w:rsidR="00CA2FCD" w:rsidRPr="00A24016" w:rsidRDefault="00CA2FCD" w:rsidP="001B0F95">
            <w:pPr>
              <w:autoSpaceDE w:val="0"/>
              <w:snapToGrid w:val="0"/>
              <w:ind w:left="252"/>
              <w:jc w:val="both"/>
            </w:pPr>
            <w:r>
              <w:rPr>
                <w:rFonts w:cs="Times New Roman"/>
              </w:rPr>
              <w:t xml:space="preserve">Зона застройки малоэтажными жилыми домами (до 4 этажей, включая </w:t>
            </w:r>
            <w:proofErr w:type="gramStart"/>
            <w:r>
              <w:rPr>
                <w:rFonts w:cs="Times New Roman"/>
              </w:rPr>
              <w:t>мансардный</w:t>
            </w:r>
            <w:proofErr w:type="gramEnd"/>
            <w:r>
              <w:rPr>
                <w:rFonts w:cs="Times New Roman"/>
              </w:rPr>
              <w:t>)</w:t>
            </w:r>
          </w:p>
        </w:tc>
        <w:tc>
          <w:tcPr>
            <w:tcW w:w="1276" w:type="dxa"/>
          </w:tcPr>
          <w:p w:rsidR="00CA2FCD" w:rsidRPr="00A24016" w:rsidRDefault="00CA2FCD" w:rsidP="001B0F95">
            <w:pPr>
              <w:snapToGrid w:val="0"/>
              <w:jc w:val="center"/>
            </w:pPr>
            <w:r>
              <w:t>га</w:t>
            </w:r>
          </w:p>
        </w:tc>
        <w:tc>
          <w:tcPr>
            <w:tcW w:w="1985" w:type="dxa"/>
            <w:vAlign w:val="center"/>
          </w:tcPr>
          <w:p w:rsidR="00CA2FCD" w:rsidRDefault="00CA2FCD" w:rsidP="001B0F95">
            <w:pPr>
              <w:autoSpaceDE w:val="0"/>
              <w:snapToGrid w:val="0"/>
              <w:jc w:val="center"/>
            </w:pPr>
            <w:r>
              <w:t>44,69</w:t>
            </w:r>
          </w:p>
        </w:tc>
        <w:tc>
          <w:tcPr>
            <w:tcW w:w="1842" w:type="dxa"/>
            <w:vAlign w:val="center"/>
          </w:tcPr>
          <w:p w:rsidR="00CA2FCD" w:rsidRDefault="00CA2FCD" w:rsidP="00CA2FCD">
            <w:pPr>
              <w:autoSpaceDE w:val="0"/>
              <w:snapToGrid w:val="0"/>
              <w:jc w:val="center"/>
            </w:pPr>
            <w:r>
              <w:t>44,69</w:t>
            </w:r>
          </w:p>
        </w:tc>
      </w:tr>
      <w:tr w:rsidR="00CA2FCD" w:rsidRPr="00A24016" w:rsidTr="00CA2FCD">
        <w:trPr>
          <w:trHeight w:val="20"/>
        </w:trPr>
        <w:tc>
          <w:tcPr>
            <w:tcW w:w="595" w:type="dxa"/>
            <w:vMerge/>
          </w:tcPr>
          <w:p w:rsidR="00CA2FCD" w:rsidRPr="00A24016" w:rsidRDefault="00CA2FCD" w:rsidP="001B0F95">
            <w:pPr>
              <w:spacing w:line="230" w:lineRule="auto"/>
            </w:pPr>
          </w:p>
        </w:tc>
        <w:tc>
          <w:tcPr>
            <w:tcW w:w="4049" w:type="dxa"/>
          </w:tcPr>
          <w:p w:rsidR="00CA2FCD" w:rsidRPr="00A24016" w:rsidRDefault="00CA2FCD" w:rsidP="001B0F95">
            <w:pPr>
              <w:autoSpaceDE w:val="0"/>
              <w:snapToGrid w:val="0"/>
              <w:ind w:left="252"/>
              <w:jc w:val="both"/>
            </w:pPr>
            <w:r>
              <w:rPr>
                <w:rFonts w:cs="Times New Roman"/>
              </w:rPr>
              <w:t xml:space="preserve">Зона застройки </w:t>
            </w:r>
            <w:proofErr w:type="spellStart"/>
            <w:r>
              <w:rPr>
                <w:rFonts w:cs="Times New Roman"/>
              </w:rPr>
              <w:t>среднеэтажными</w:t>
            </w:r>
            <w:proofErr w:type="spellEnd"/>
            <w:r>
              <w:rPr>
                <w:rFonts w:cs="Times New Roman"/>
              </w:rPr>
              <w:t xml:space="preserve"> жилыми домами (от 5 до 8 этажей, включая </w:t>
            </w:r>
            <w:proofErr w:type="gramStart"/>
            <w:r>
              <w:rPr>
                <w:rFonts w:cs="Times New Roman"/>
              </w:rPr>
              <w:t>мансардный</w:t>
            </w:r>
            <w:proofErr w:type="gramEnd"/>
            <w:r>
              <w:rPr>
                <w:rFonts w:cs="Times New Roman"/>
              </w:rPr>
              <w:t>)</w:t>
            </w:r>
          </w:p>
        </w:tc>
        <w:tc>
          <w:tcPr>
            <w:tcW w:w="1276" w:type="dxa"/>
          </w:tcPr>
          <w:p w:rsidR="00CA2FCD" w:rsidRPr="00A24016" w:rsidRDefault="00CA2FCD" w:rsidP="001B0F95">
            <w:pPr>
              <w:snapToGrid w:val="0"/>
              <w:jc w:val="center"/>
            </w:pPr>
            <w:r>
              <w:t>га</w:t>
            </w:r>
          </w:p>
        </w:tc>
        <w:tc>
          <w:tcPr>
            <w:tcW w:w="1985" w:type="dxa"/>
            <w:vAlign w:val="center"/>
          </w:tcPr>
          <w:p w:rsidR="00CA2FCD" w:rsidRDefault="00CA2FCD" w:rsidP="001B0F95">
            <w:pPr>
              <w:autoSpaceDE w:val="0"/>
              <w:snapToGrid w:val="0"/>
              <w:jc w:val="center"/>
            </w:pPr>
            <w:r>
              <w:t>6,85</w:t>
            </w:r>
          </w:p>
        </w:tc>
        <w:tc>
          <w:tcPr>
            <w:tcW w:w="1842" w:type="dxa"/>
            <w:vAlign w:val="center"/>
          </w:tcPr>
          <w:p w:rsidR="00CA2FCD" w:rsidRDefault="00CA2FCD" w:rsidP="00CA2FCD">
            <w:pPr>
              <w:autoSpaceDE w:val="0"/>
              <w:snapToGrid w:val="0"/>
              <w:jc w:val="center"/>
            </w:pPr>
            <w:r>
              <w:t>6,85</w:t>
            </w:r>
          </w:p>
        </w:tc>
      </w:tr>
      <w:tr w:rsidR="00CA2FCD" w:rsidRPr="00A24016" w:rsidTr="001B0F95">
        <w:trPr>
          <w:trHeight w:val="20"/>
        </w:trPr>
        <w:tc>
          <w:tcPr>
            <w:tcW w:w="595" w:type="dxa"/>
            <w:vMerge/>
          </w:tcPr>
          <w:p w:rsidR="00CA2FCD" w:rsidRPr="00A24016" w:rsidRDefault="00CA2FCD" w:rsidP="001B0F95">
            <w:pPr>
              <w:spacing w:line="230" w:lineRule="auto"/>
            </w:pPr>
          </w:p>
        </w:tc>
        <w:tc>
          <w:tcPr>
            <w:tcW w:w="4049" w:type="dxa"/>
          </w:tcPr>
          <w:p w:rsidR="00CA2FCD" w:rsidRPr="00A24016" w:rsidRDefault="00CA2FCD" w:rsidP="001B0F95">
            <w:pPr>
              <w:autoSpaceDE w:val="0"/>
              <w:snapToGrid w:val="0"/>
              <w:ind w:left="252"/>
              <w:jc w:val="both"/>
            </w:pPr>
            <w:r w:rsidRPr="00A24016">
              <w:t>Многофункциональная общественно-деловая зона</w:t>
            </w:r>
          </w:p>
        </w:tc>
        <w:tc>
          <w:tcPr>
            <w:tcW w:w="1276" w:type="dxa"/>
          </w:tcPr>
          <w:p w:rsidR="00CA2FCD" w:rsidRPr="00A24016" w:rsidRDefault="00CA2FCD" w:rsidP="001B0F95">
            <w:pPr>
              <w:snapToGrid w:val="0"/>
              <w:jc w:val="center"/>
            </w:pPr>
            <w:r w:rsidRPr="00A24016">
              <w:t>га</w:t>
            </w:r>
          </w:p>
        </w:tc>
        <w:tc>
          <w:tcPr>
            <w:tcW w:w="1985" w:type="dxa"/>
            <w:vAlign w:val="center"/>
          </w:tcPr>
          <w:p w:rsidR="00CA2FCD" w:rsidRPr="00A24016" w:rsidRDefault="00CA2FCD" w:rsidP="001B0F95">
            <w:pPr>
              <w:autoSpaceDE w:val="0"/>
              <w:snapToGrid w:val="0"/>
              <w:jc w:val="center"/>
            </w:pPr>
            <w:r>
              <w:t>69,18</w:t>
            </w:r>
          </w:p>
        </w:tc>
        <w:tc>
          <w:tcPr>
            <w:tcW w:w="1842" w:type="dxa"/>
          </w:tcPr>
          <w:p w:rsidR="00CA2FCD" w:rsidRPr="00A24016" w:rsidRDefault="00CA2FCD" w:rsidP="001B0F95">
            <w:pPr>
              <w:autoSpaceDE w:val="0"/>
              <w:snapToGrid w:val="0"/>
              <w:jc w:val="center"/>
            </w:pPr>
            <w:r>
              <w:t>69,03</w:t>
            </w:r>
          </w:p>
        </w:tc>
      </w:tr>
      <w:tr w:rsidR="00CA2FCD" w:rsidRPr="00A24016" w:rsidTr="001B0F95">
        <w:trPr>
          <w:trHeight w:val="20"/>
        </w:trPr>
        <w:tc>
          <w:tcPr>
            <w:tcW w:w="595" w:type="dxa"/>
            <w:vMerge/>
          </w:tcPr>
          <w:p w:rsidR="00CA2FCD" w:rsidRPr="00A24016" w:rsidRDefault="00CA2FCD" w:rsidP="001B0F95">
            <w:pPr>
              <w:spacing w:line="230" w:lineRule="auto"/>
            </w:pPr>
          </w:p>
        </w:tc>
        <w:tc>
          <w:tcPr>
            <w:tcW w:w="4049" w:type="dxa"/>
          </w:tcPr>
          <w:p w:rsidR="00CA2FCD" w:rsidRPr="00A24016" w:rsidRDefault="00CA2FCD" w:rsidP="001B0F95">
            <w:pPr>
              <w:autoSpaceDE w:val="0"/>
              <w:snapToGrid w:val="0"/>
              <w:ind w:left="252"/>
              <w:jc w:val="both"/>
            </w:pPr>
            <w:r w:rsidRPr="00A24016">
              <w:t xml:space="preserve">Зона специализированной общественной застройки </w:t>
            </w:r>
          </w:p>
        </w:tc>
        <w:tc>
          <w:tcPr>
            <w:tcW w:w="1276" w:type="dxa"/>
          </w:tcPr>
          <w:p w:rsidR="00CA2FCD" w:rsidRPr="00A24016" w:rsidRDefault="00CA2FCD" w:rsidP="001B0F95">
            <w:pPr>
              <w:snapToGrid w:val="0"/>
              <w:jc w:val="center"/>
            </w:pPr>
            <w:r w:rsidRPr="00A24016">
              <w:t>га</w:t>
            </w:r>
          </w:p>
        </w:tc>
        <w:tc>
          <w:tcPr>
            <w:tcW w:w="1985" w:type="dxa"/>
            <w:vAlign w:val="center"/>
          </w:tcPr>
          <w:p w:rsidR="00CA2FCD" w:rsidRPr="00A24016" w:rsidRDefault="00CA2FCD" w:rsidP="001B0F95">
            <w:pPr>
              <w:autoSpaceDE w:val="0"/>
              <w:snapToGrid w:val="0"/>
              <w:jc w:val="center"/>
            </w:pPr>
            <w:r>
              <w:t>54,56</w:t>
            </w:r>
          </w:p>
        </w:tc>
        <w:tc>
          <w:tcPr>
            <w:tcW w:w="1842" w:type="dxa"/>
          </w:tcPr>
          <w:p w:rsidR="00CA2FCD" w:rsidRPr="00A24016" w:rsidRDefault="00CA2FCD" w:rsidP="001B0F95">
            <w:pPr>
              <w:autoSpaceDE w:val="0"/>
              <w:snapToGrid w:val="0"/>
              <w:jc w:val="center"/>
            </w:pPr>
            <w:r>
              <w:t>54,56</w:t>
            </w:r>
          </w:p>
        </w:tc>
      </w:tr>
      <w:tr w:rsidR="00CA2FCD" w:rsidRPr="00A24016" w:rsidTr="001B0F95">
        <w:trPr>
          <w:trHeight w:val="20"/>
        </w:trPr>
        <w:tc>
          <w:tcPr>
            <w:tcW w:w="595" w:type="dxa"/>
            <w:vMerge/>
          </w:tcPr>
          <w:p w:rsidR="00CA2FCD" w:rsidRPr="00A24016" w:rsidRDefault="00CA2FCD" w:rsidP="001B0F95">
            <w:pPr>
              <w:spacing w:line="230" w:lineRule="auto"/>
            </w:pPr>
          </w:p>
        </w:tc>
        <w:tc>
          <w:tcPr>
            <w:tcW w:w="4049" w:type="dxa"/>
          </w:tcPr>
          <w:p w:rsidR="00CA2FCD" w:rsidRPr="00A24016" w:rsidRDefault="00CA2FCD" w:rsidP="001B0F95">
            <w:pPr>
              <w:autoSpaceDE w:val="0"/>
              <w:snapToGrid w:val="0"/>
              <w:ind w:left="252"/>
              <w:jc w:val="both"/>
            </w:pPr>
            <w:r w:rsidRPr="00A24016">
              <w:t>Рекреационная зона (общественных пространств и зеленых насаждений общего пользования, спортивного назначения, зона парков)</w:t>
            </w:r>
          </w:p>
        </w:tc>
        <w:tc>
          <w:tcPr>
            <w:tcW w:w="1276" w:type="dxa"/>
          </w:tcPr>
          <w:p w:rsidR="00CA2FCD" w:rsidRPr="00A24016" w:rsidRDefault="00CA2FCD" w:rsidP="001B0F95">
            <w:pPr>
              <w:snapToGrid w:val="0"/>
              <w:jc w:val="center"/>
            </w:pPr>
            <w:r w:rsidRPr="00A24016">
              <w:t>га</w:t>
            </w:r>
          </w:p>
        </w:tc>
        <w:tc>
          <w:tcPr>
            <w:tcW w:w="1985" w:type="dxa"/>
            <w:vAlign w:val="center"/>
          </w:tcPr>
          <w:p w:rsidR="00CA2FCD" w:rsidRPr="00A24016" w:rsidRDefault="00CA2FCD" w:rsidP="001B0F95">
            <w:pPr>
              <w:autoSpaceDE w:val="0"/>
              <w:snapToGrid w:val="0"/>
              <w:jc w:val="center"/>
            </w:pPr>
            <w:r>
              <w:t>50,08</w:t>
            </w:r>
          </w:p>
        </w:tc>
        <w:tc>
          <w:tcPr>
            <w:tcW w:w="1842" w:type="dxa"/>
          </w:tcPr>
          <w:p w:rsidR="00CA2FCD" w:rsidRPr="00A24016" w:rsidRDefault="00CA2FCD" w:rsidP="001B0F95">
            <w:pPr>
              <w:autoSpaceDE w:val="0"/>
              <w:snapToGrid w:val="0"/>
              <w:jc w:val="center"/>
            </w:pPr>
            <w:r>
              <w:t>50,08</w:t>
            </w:r>
          </w:p>
        </w:tc>
      </w:tr>
      <w:tr w:rsidR="00CA2FCD" w:rsidRPr="00A24016" w:rsidTr="001B0F95">
        <w:trPr>
          <w:trHeight w:val="20"/>
        </w:trPr>
        <w:tc>
          <w:tcPr>
            <w:tcW w:w="595" w:type="dxa"/>
            <w:vMerge/>
          </w:tcPr>
          <w:p w:rsidR="00CA2FCD" w:rsidRPr="00A24016" w:rsidRDefault="00CA2FCD" w:rsidP="001B0F95">
            <w:pPr>
              <w:spacing w:line="230" w:lineRule="auto"/>
            </w:pPr>
          </w:p>
        </w:tc>
        <w:tc>
          <w:tcPr>
            <w:tcW w:w="4049" w:type="dxa"/>
          </w:tcPr>
          <w:p w:rsidR="00CA2FCD" w:rsidRPr="00A24016" w:rsidRDefault="00CA2FCD" w:rsidP="001B0F95">
            <w:pPr>
              <w:autoSpaceDE w:val="0"/>
              <w:snapToGrid w:val="0"/>
              <w:ind w:left="252"/>
              <w:jc w:val="both"/>
            </w:pPr>
            <w:r>
              <w:t>Зона отдыха</w:t>
            </w:r>
          </w:p>
        </w:tc>
        <w:tc>
          <w:tcPr>
            <w:tcW w:w="1276" w:type="dxa"/>
          </w:tcPr>
          <w:p w:rsidR="00CA2FCD" w:rsidRPr="00A24016" w:rsidRDefault="00CA2FCD" w:rsidP="001B0F95">
            <w:pPr>
              <w:snapToGrid w:val="0"/>
              <w:jc w:val="center"/>
            </w:pPr>
            <w:r>
              <w:t>га</w:t>
            </w:r>
          </w:p>
        </w:tc>
        <w:tc>
          <w:tcPr>
            <w:tcW w:w="1985" w:type="dxa"/>
            <w:vAlign w:val="center"/>
          </w:tcPr>
          <w:p w:rsidR="00CA2FCD" w:rsidRDefault="00CA2FCD" w:rsidP="001B0F95">
            <w:pPr>
              <w:autoSpaceDE w:val="0"/>
              <w:snapToGrid w:val="0"/>
              <w:jc w:val="center"/>
            </w:pPr>
            <w:r>
              <w:t>0</w:t>
            </w:r>
          </w:p>
        </w:tc>
        <w:tc>
          <w:tcPr>
            <w:tcW w:w="1842" w:type="dxa"/>
          </w:tcPr>
          <w:p w:rsidR="00CA2FCD" w:rsidRPr="00A24016" w:rsidRDefault="00CA2FCD" w:rsidP="001B0F95">
            <w:pPr>
              <w:autoSpaceDE w:val="0"/>
              <w:snapToGrid w:val="0"/>
              <w:jc w:val="center"/>
            </w:pPr>
            <w:r>
              <w:t>1,57</w:t>
            </w:r>
          </w:p>
        </w:tc>
      </w:tr>
      <w:tr w:rsidR="00CA2FCD" w:rsidRPr="00A24016" w:rsidTr="001B0F95">
        <w:trPr>
          <w:trHeight w:val="20"/>
        </w:trPr>
        <w:tc>
          <w:tcPr>
            <w:tcW w:w="595" w:type="dxa"/>
            <w:vMerge/>
          </w:tcPr>
          <w:p w:rsidR="00CA2FCD" w:rsidRPr="00A24016" w:rsidRDefault="00CA2FCD" w:rsidP="001B0F95">
            <w:pPr>
              <w:spacing w:line="230" w:lineRule="auto"/>
            </w:pPr>
          </w:p>
        </w:tc>
        <w:tc>
          <w:tcPr>
            <w:tcW w:w="4049" w:type="dxa"/>
          </w:tcPr>
          <w:p w:rsidR="00CA2FCD" w:rsidRPr="00A24016" w:rsidRDefault="00CA2FCD" w:rsidP="00EC1944">
            <w:pPr>
              <w:autoSpaceDE w:val="0"/>
              <w:snapToGrid w:val="0"/>
              <w:ind w:left="252"/>
              <w:jc w:val="both"/>
            </w:pPr>
            <w:r w:rsidRPr="00A24016">
              <w:t xml:space="preserve">Зона </w:t>
            </w:r>
            <w:r>
              <w:t>лесов</w:t>
            </w:r>
          </w:p>
        </w:tc>
        <w:tc>
          <w:tcPr>
            <w:tcW w:w="1276" w:type="dxa"/>
          </w:tcPr>
          <w:p w:rsidR="00CA2FCD" w:rsidRPr="00A24016" w:rsidRDefault="00CA2FCD" w:rsidP="001B0F95">
            <w:pPr>
              <w:snapToGrid w:val="0"/>
              <w:jc w:val="center"/>
            </w:pPr>
            <w:r w:rsidRPr="00A24016">
              <w:t>га</w:t>
            </w:r>
          </w:p>
        </w:tc>
        <w:tc>
          <w:tcPr>
            <w:tcW w:w="1985" w:type="dxa"/>
          </w:tcPr>
          <w:p w:rsidR="00CA2FCD" w:rsidRPr="00A24016" w:rsidRDefault="00CA2FCD" w:rsidP="001B0F95">
            <w:pPr>
              <w:autoSpaceDE w:val="0"/>
              <w:snapToGrid w:val="0"/>
              <w:jc w:val="center"/>
            </w:pPr>
            <w:r>
              <w:t>1,06</w:t>
            </w:r>
          </w:p>
        </w:tc>
        <w:tc>
          <w:tcPr>
            <w:tcW w:w="1842" w:type="dxa"/>
          </w:tcPr>
          <w:p w:rsidR="00CA2FCD" w:rsidRPr="00A24016" w:rsidRDefault="00CA2FCD" w:rsidP="001B0F95">
            <w:pPr>
              <w:autoSpaceDE w:val="0"/>
              <w:snapToGrid w:val="0"/>
              <w:jc w:val="center"/>
            </w:pPr>
            <w:r>
              <w:t>1,06</w:t>
            </w:r>
          </w:p>
        </w:tc>
      </w:tr>
      <w:tr w:rsidR="00CA2FCD" w:rsidRPr="00A24016" w:rsidTr="001B0F95">
        <w:trPr>
          <w:trHeight w:val="20"/>
        </w:trPr>
        <w:tc>
          <w:tcPr>
            <w:tcW w:w="595" w:type="dxa"/>
            <w:vMerge/>
          </w:tcPr>
          <w:p w:rsidR="00CA2FCD" w:rsidRPr="00A24016" w:rsidRDefault="00CA2FCD" w:rsidP="001B0F95">
            <w:pPr>
              <w:spacing w:line="230" w:lineRule="auto"/>
            </w:pPr>
          </w:p>
        </w:tc>
        <w:tc>
          <w:tcPr>
            <w:tcW w:w="4049" w:type="dxa"/>
          </w:tcPr>
          <w:p w:rsidR="00CA2FCD" w:rsidRPr="00A24016" w:rsidRDefault="00CA2FCD" w:rsidP="001B0F95">
            <w:pPr>
              <w:autoSpaceDE w:val="0"/>
              <w:snapToGrid w:val="0"/>
              <w:ind w:left="256"/>
            </w:pPr>
            <w:r w:rsidRPr="00A24016">
              <w:t>Производственная зона</w:t>
            </w:r>
          </w:p>
        </w:tc>
        <w:tc>
          <w:tcPr>
            <w:tcW w:w="1276" w:type="dxa"/>
          </w:tcPr>
          <w:p w:rsidR="00CA2FCD" w:rsidRPr="00A24016" w:rsidRDefault="00CA2FCD" w:rsidP="001B0F95">
            <w:pPr>
              <w:autoSpaceDE w:val="0"/>
              <w:snapToGrid w:val="0"/>
              <w:jc w:val="center"/>
              <w:rPr>
                <w:b/>
              </w:rPr>
            </w:pPr>
            <w:r w:rsidRPr="00A24016">
              <w:t>га</w:t>
            </w:r>
          </w:p>
        </w:tc>
        <w:tc>
          <w:tcPr>
            <w:tcW w:w="1985" w:type="dxa"/>
          </w:tcPr>
          <w:p w:rsidR="00CA2FCD" w:rsidRPr="00A24016" w:rsidRDefault="00CA2FCD" w:rsidP="001B0F95">
            <w:pPr>
              <w:autoSpaceDE w:val="0"/>
              <w:snapToGrid w:val="0"/>
              <w:jc w:val="center"/>
            </w:pPr>
            <w:r>
              <w:rPr>
                <w:rFonts w:eastAsia="Calibri"/>
                <w:bCs/>
                <w:lang w:eastAsia="en-US"/>
              </w:rPr>
              <w:t>476,58</w:t>
            </w:r>
          </w:p>
        </w:tc>
        <w:tc>
          <w:tcPr>
            <w:tcW w:w="1842" w:type="dxa"/>
          </w:tcPr>
          <w:p w:rsidR="00CA2FCD" w:rsidRPr="00A24016" w:rsidRDefault="00CA2FCD" w:rsidP="001B0F95">
            <w:pPr>
              <w:autoSpaceDE w:val="0"/>
              <w:snapToGrid w:val="0"/>
              <w:jc w:val="center"/>
            </w:pPr>
            <w:r>
              <w:t>497,86</w:t>
            </w:r>
          </w:p>
        </w:tc>
      </w:tr>
      <w:tr w:rsidR="00CA2FCD" w:rsidRPr="00A24016" w:rsidTr="001B0F95">
        <w:trPr>
          <w:trHeight w:val="20"/>
        </w:trPr>
        <w:tc>
          <w:tcPr>
            <w:tcW w:w="595" w:type="dxa"/>
            <w:vMerge/>
          </w:tcPr>
          <w:p w:rsidR="00CA2FCD" w:rsidRPr="00A24016" w:rsidRDefault="00CA2FCD" w:rsidP="001B0F95">
            <w:pPr>
              <w:spacing w:line="230" w:lineRule="auto"/>
            </w:pPr>
          </w:p>
        </w:tc>
        <w:tc>
          <w:tcPr>
            <w:tcW w:w="4049" w:type="dxa"/>
          </w:tcPr>
          <w:p w:rsidR="00CA2FCD" w:rsidRPr="00A24016" w:rsidRDefault="00CA2FCD" w:rsidP="001B0F95">
            <w:pPr>
              <w:autoSpaceDE w:val="0"/>
              <w:snapToGrid w:val="0"/>
              <w:ind w:left="252"/>
              <w:jc w:val="both"/>
            </w:pPr>
            <w:r w:rsidRPr="00A24016">
              <w:t>Зона инженерной инфраструктуры</w:t>
            </w:r>
          </w:p>
        </w:tc>
        <w:tc>
          <w:tcPr>
            <w:tcW w:w="1276" w:type="dxa"/>
          </w:tcPr>
          <w:p w:rsidR="00CA2FCD" w:rsidRPr="00A24016" w:rsidRDefault="00CA2FCD" w:rsidP="001B0F95">
            <w:pPr>
              <w:snapToGrid w:val="0"/>
              <w:jc w:val="center"/>
            </w:pPr>
            <w:r w:rsidRPr="00A24016">
              <w:t>га</w:t>
            </w:r>
          </w:p>
        </w:tc>
        <w:tc>
          <w:tcPr>
            <w:tcW w:w="1985" w:type="dxa"/>
          </w:tcPr>
          <w:p w:rsidR="00CA2FCD" w:rsidRPr="00A24016" w:rsidRDefault="00CA2FCD" w:rsidP="001B0F95">
            <w:pPr>
              <w:autoSpaceDE w:val="0"/>
              <w:snapToGrid w:val="0"/>
              <w:jc w:val="center"/>
            </w:pPr>
            <w:r>
              <w:t>27,93</w:t>
            </w:r>
          </w:p>
        </w:tc>
        <w:tc>
          <w:tcPr>
            <w:tcW w:w="1842" w:type="dxa"/>
          </w:tcPr>
          <w:p w:rsidR="00CA2FCD" w:rsidRPr="00A24016" w:rsidRDefault="00CA2FCD" w:rsidP="00CA2FCD">
            <w:pPr>
              <w:autoSpaceDE w:val="0"/>
              <w:snapToGrid w:val="0"/>
              <w:jc w:val="center"/>
            </w:pPr>
            <w:r>
              <w:t>27,93</w:t>
            </w:r>
          </w:p>
        </w:tc>
      </w:tr>
      <w:tr w:rsidR="00CA2FCD" w:rsidRPr="00A24016" w:rsidTr="001B0F95">
        <w:trPr>
          <w:trHeight w:val="20"/>
        </w:trPr>
        <w:tc>
          <w:tcPr>
            <w:tcW w:w="595" w:type="dxa"/>
            <w:vMerge/>
          </w:tcPr>
          <w:p w:rsidR="00CA2FCD" w:rsidRPr="00A24016" w:rsidRDefault="00CA2FCD" w:rsidP="001B0F95">
            <w:pPr>
              <w:spacing w:line="230" w:lineRule="auto"/>
            </w:pPr>
          </w:p>
        </w:tc>
        <w:tc>
          <w:tcPr>
            <w:tcW w:w="4049" w:type="dxa"/>
          </w:tcPr>
          <w:p w:rsidR="00CA2FCD" w:rsidRPr="00A24016" w:rsidRDefault="00CA2FCD" w:rsidP="001B0F95">
            <w:pPr>
              <w:autoSpaceDE w:val="0"/>
              <w:snapToGrid w:val="0"/>
              <w:ind w:left="252"/>
              <w:jc w:val="both"/>
            </w:pPr>
            <w:r w:rsidRPr="00A24016">
              <w:t>Зона транспортной инфраструктуры</w:t>
            </w:r>
          </w:p>
        </w:tc>
        <w:tc>
          <w:tcPr>
            <w:tcW w:w="1276" w:type="dxa"/>
          </w:tcPr>
          <w:p w:rsidR="00CA2FCD" w:rsidRPr="00A24016" w:rsidRDefault="00CA2FCD" w:rsidP="001B0F95">
            <w:pPr>
              <w:snapToGrid w:val="0"/>
              <w:jc w:val="center"/>
            </w:pPr>
            <w:r w:rsidRPr="00A24016">
              <w:t>га</w:t>
            </w:r>
          </w:p>
        </w:tc>
        <w:tc>
          <w:tcPr>
            <w:tcW w:w="1985" w:type="dxa"/>
          </w:tcPr>
          <w:p w:rsidR="00CA2FCD" w:rsidRPr="00A24016" w:rsidRDefault="00CA2FCD" w:rsidP="001B0F95">
            <w:pPr>
              <w:autoSpaceDE w:val="0"/>
              <w:snapToGrid w:val="0"/>
              <w:jc w:val="center"/>
            </w:pPr>
            <w:r>
              <w:t>44,63</w:t>
            </w:r>
          </w:p>
        </w:tc>
        <w:tc>
          <w:tcPr>
            <w:tcW w:w="1842" w:type="dxa"/>
          </w:tcPr>
          <w:p w:rsidR="00CA2FCD" w:rsidRPr="00A24016" w:rsidRDefault="00CA2FCD" w:rsidP="00CA2FCD">
            <w:pPr>
              <w:autoSpaceDE w:val="0"/>
              <w:snapToGrid w:val="0"/>
              <w:jc w:val="center"/>
            </w:pPr>
            <w:r>
              <w:t>44,63</w:t>
            </w:r>
          </w:p>
        </w:tc>
      </w:tr>
      <w:tr w:rsidR="00CA2FCD" w:rsidRPr="00A24016" w:rsidTr="00CA2FCD">
        <w:trPr>
          <w:trHeight w:val="20"/>
        </w:trPr>
        <w:tc>
          <w:tcPr>
            <w:tcW w:w="595" w:type="dxa"/>
            <w:vMerge/>
          </w:tcPr>
          <w:p w:rsidR="00CA2FCD" w:rsidRPr="00A24016" w:rsidRDefault="00CA2FCD" w:rsidP="001B0F95">
            <w:pPr>
              <w:spacing w:line="230" w:lineRule="auto"/>
            </w:pPr>
          </w:p>
        </w:tc>
        <w:tc>
          <w:tcPr>
            <w:tcW w:w="4049" w:type="dxa"/>
          </w:tcPr>
          <w:p w:rsidR="00CA2FCD" w:rsidRPr="00A24016" w:rsidRDefault="00CA2FCD" w:rsidP="001B0F95">
            <w:pPr>
              <w:autoSpaceDE w:val="0"/>
              <w:snapToGrid w:val="0"/>
              <w:ind w:left="252"/>
            </w:pPr>
            <w:r w:rsidRPr="00A24016">
              <w:rPr>
                <w:bCs/>
              </w:rPr>
              <w:t>Зона кладбищ</w:t>
            </w:r>
          </w:p>
        </w:tc>
        <w:tc>
          <w:tcPr>
            <w:tcW w:w="1276" w:type="dxa"/>
          </w:tcPr>
          <w:p w:rsidR="00CA2FCD" w:rsidRPr="00A24016" w:rsidRDefault="00CA2FCD" w:rsidP="001B0F95">
            <w:pPr>
              <w:snapToGrid w:val="0"/>
              <w:jc w:val="center"/>
            </w:pPr>
            <w:r w:rsidRPr="00A24016">
              <w:t>га</w:t>
            </w:r>
          </w:p>
        </w:tc>
        <w:tc>
          <w:tcPr>
            <w:tcW w:w="1985" w:type="dxa"/>
          </w:tcPr>
          <w:p w:rsidR="00CA2FCD" w:rsidRPr="00A24016" w:rsidRDefault="00CA2FCD" w:rsidP="001B0F95">
            <w:pPr>
              <w:autoSpaceDE w:val="0"/>
              <w:snapToGrid w:val="0"/>
              <w:jc w:val="center"/>
            </w:pPr>
            <w:r>
              <w:t>33,61</w:t>
            </w:r>
          </w:p>
        </w:tc>
        <w:tc>
          <w:tcPr>
            <w:tcW w:w="1842" w:type="dxa"/>
          </w:tcPr>
          <w:p w:rsidR="00CA2FCD" w:rsidRPr="00A24016" w:rsidRDefault="00CA2FCD" w:rsidP="00CA2FCD">
            <w:pPr>
              <w:autoSpaceDE w:val="0"/>
              <w:snapToGrid w:val="0"/>
              <w:jc w:val="center"/>
            </w:pPr>
            <w:r>
              <w:t>33,61</w:t>
            </w:r>
          </w:p>
        </w:tc>
      </w:tr>
      <w:tr w:rsidR="00CA2FCD" w:rsidRPr="00A24016" w:rsidTr="001B0F95">
        <w:trPr>
          <w:trHeight w:val="20"/>
        </w:trPr>
        <w:tc>
          <w:tcPr>
            <w:tcW w:w="595" w:type="dxa"/>
            <w:vMerge/>
          </w:tcPr>
          <w:p w:rsidR="00CA2FCD" w:rsidRPr="00A24016" w:rsidRDefault="00CA2FCD" w:rsidP="001B0F95">
            <w:pPr>
              <w:spacing w:line="230" w:lineRule="auto"/>
            </w:pPr>
          </w:p>
        </w:tc>
        <w:tc>
          <w:tcPr>
            <w:tcW w:w="4049" w:type="dxa"/>
          </w:tcPr>
          <w:p w:rsidR="00CA2FCD" w:rsidRPr="00A24016" w:rsidRDefault="00CA2FCD" w:rsidP="001B0F95">
            <w:pPr>
              <w:tabs>
                <w:tab w:val="left" w:pos="651"/>
              </w:tabs>
              <w:autoSpaceDE w:val="0"/>
              <w:snapToGrid w:val="0"/>
              <w:ind w:left="252"/>
            </w:pPr>
            <w:r w:rsidRPr="00A24016">
              <w:rPr>
                <w:bCs/>
              </w:rPr>
              <w:t>Зона озелененных территорий специального назначения</w:t>
            </w:r>
          </w:p>
        </w:tc>
        <w:tc>
          <w:tcPr>
            <w:tcW w:w="1276" w:type="dxa"/>
          </w:tcPr>
          <w:p w:rsidR="00CA2FCD" w:rsidRPr="00A24016" w:rsidRDefault="00CA2FCD" w:rsidP="001B0F95">
            <w:pPr>
              <w:jc w:val="center"/>
            </w:pPr>
            <w:r w:rsidRPr="00A24016">
              <w:t>га</w:t>
            </w:r>
          </w:p>
        </w:tc>
        <w:tc>
          <w:tcPr>
            <w:tcW w:w="1985" w:type="dxa"/>
          </w:tcPr>
          <w:p w:rsidR="00CA2FCD" w:rsidRPr="00A24016" w:rsidRDefault="00CA2FCD" w:rsidP="001B0F95">
            <w:pPr>
              <w:autoSpaceDE w:val="0"/>
              <w:snapToGrid w:val="0"/>
              <w:jc w:val="center"/>
            </w:pPr>
            <w:r>
              <w:t>39,73</w:t>
            </w:r>
          </w:p>
        </w:tc>
        <w:tc>
          <w:tcPr>
            <w:tcW w:w="1842" w:type="dxa"/>
          </w:tcPr>
          <w:p w:rsidR="00CA2FCD" w:rsidRPr="00A24016" w:rsidRDefault="00CA2FCD" w:rsidP="001B0F95">
            <w:pPr>
              <w:autoSpaceDE w:val="0"/>
              <w:snapToGrid w:val="0"/>
              <w:jc w:val="center"/>
            </w:pPr>
            <w:r>
              <w:t>38,62</w:t>
            </w:r>
          </w:p>
        </w:tc>
      </w:tr>
      <w:tr w:rsidR="00CA2FCD" w:rsidRPr="00A24016" w:rsidTr="001B0F95">
        <w:trPr>
          <w:trHeight w:val="20"/>
        </w:trPr>
        <w:tc>
          <w:tcPr>
            <w:tcW w:w="595" w:type="dxa"/>
            <w:vMerge/>
          </w:tcPr>
          <w:p w:rsidR="00CA2FCD" w:rsidRPr="00A24016" w:rsidRDefault="00CA2FCD" w:rsidP="001B0F95">
            <w:pPr>
              <w:spacing w:line="230" w:lineRule="auto"/>
            </w:pPr>
          </w:p>
        </w:tc>
        <w:tc>
          <w:tcPr>
            <w:tcW w:w="4049" w:type="dxa"/>
          </w:tcPr>
          <w:p w:rsidR="00CA2FCD" w:rsidRPr="00A24016" w:rsidRDefault="00CA2FCD" w:rsidP="001B0F95">
            <w:pPr>
              <w:autoSpaceDE w:val="0"/>
              <w:snapToGrid w:val="0"/>
              <w:ind w:left="252"/>
            </w:pPr>
            <w:r w:rsidRPr="00A24016">
              <w:t>Зона сельскохозяйственного использования</w:t>
            </w:r>
          </w:p>
        </w:tc>
        <w:tc>
          <w:tcPr>
            <w:tcW w:w="1276" w:type="dxa"/>
          </w:tcPr>
          <w:p w:rsidR="00CA2FCD" w:rsidRPr="00A24016" w:rsidRDefault="00CA2FCD" w:rsidP="001B0F95">
            <w:pPr>
              <w:snapToGrid w:val="0"/>
              <w:jc w:val="center"/>
            </w:pPr>
            <w:r w:rsidRPr="00A24016">
              <w:t>га</w:t>
            </w:r>
          </w:p>
        </w:tc>
        <w:tc>
          <w:tcPr>
            <w:tcW w:w="1985" w:type="dxa"/>
          </w:tcPr>
          <w:p w:rsidR="00CA2FCD" w:rsidRPr="00A24016" w:rsidRDefault="00CA2FCD" w:rsidP="001B0F95">
            <w:pPr>
              <w:autoSpaceDE w:val="0"/>
              <w:snapToGrid w:val="0"/>
              <w:jc w:val="center"/>
            </w:pPr>
            <w:r>
              <w:t>846,19</w:t>
            </w:r>
          </w:p>
        </w:tc>
        <w:tc>
          <w:tcPr>
            <w:tcW w:w="1842" w:type="dxa"/>
          </w:tcPr>
          <w:p w:rsidR="00CA2FCD" w:rsidRPr="00A24016" w:rsidRDefault="00CA2FCD" w:rsidP="001B0F95">
            <w:pPr>
              <w:autoSpaceDE w:val="0"/>
              <w:snapToGrid w:val="0"/>
              <w:jc w:val="center"/>
            </w:pPr>
            <w:r>
              <w:t>0,30</w:t>
            </w:r>
          </w:p>
        </w:tc>
      </w:tr>
      <w:tr w:rsidR="00CA2FCD" w:rsidRPr="00A24016" w:rsidTr="001B0F95">
        <w:trPr>
          <w:trHeight w:val="20"/>
        </w:trPr>
        <w:tc>
          <w:tcPr>
            <w:tcW w:w="595" w:type="dxa"/>
          </w:tcPr>
          <w:p w:rsidR="00CA2FCD" w:rsidRPr="00A24016" w:rsidRDefault="00CA2FCD" w:rsidP="001B0F95">
            <w:pPr>
              <w:spacing w:line="230" w:lineRule="auto"/>
            </w:pPr>
          </w:p>
        </w:tc>
        <w:tc>
          <w:tcPr>
            <w:tcW w:w="4049" w:type="dxa"/>
          </w:tcPr>
          <w:p w:rsidR="00CA2FCD" w:rsidRPr="00A24016" w:rsidRDefault="00CA2FCD" w:rsidP="001B0F95">
            <w:pPr>
              <w:autoSpaceDE w:val="0"/>
              <w:snapToGrid w:val="0"/>
              <w:ind w:left="252"/>
            </w:pPr>
            <w:r w:rsidRPr="006F62F3">
              <w:t>Производственная зона сельскохозяйственных предприятий</w:t>
            </w:r>
          </w:p>
        </w:tc>
        <w:tc>
          <w:tcPr>
            <w:tcW w:w="1276" w:type="dxa"/>
          </w:tcPr>
          <w:p w:rsidR="00CA2FCD" w:rsidRPr="00A24016" w:rsidRDefault="00CA2FCD" w:rsidP="001B0F95">
            <w:pPr>
              <w:snapToGrid w:val="0"/>
              <w:jc w:val="center"/>
            </w:pPr>
            <w:r>
              <w:t>га</w:t>
            </w:r>
          </w:p>
        </w:tc>
        <w:tc>
          <w:tcPr>
            <w:tcW w:w="1985" w:type="dxa"/>
          </w:tcPr>
          <w:p w:rsidR="00CA2FCD" w:rsidRPr="00A24016" w:rsidRDefault="00CA2FCD" w:rsidP="001B0F95">
            <w:pPr>
              <w:autoSpaceDE w:val="0"/>
              <w:snapToGrid w:val="0"/>
              <w:jc w:val="center"/>
            </w:pPr>
            <w:r>
              <w:t>429,78</w:t>
            </w:r>
          </w:p>
        </w:tc>
        <w:tc>
          <w:tcPr>
            <w:tcW w:w="1842" w:type="dxa"/>
          </w:tcPr>
          <w:p w:rsidR="00CA2FCD" w:rsidRPr="00A24016" w:rsidRDefault="00CA2FCD" w:rsidP="001B0F95">
            <w:pPr>
              <w:autoSpaceDE w:val="0"/>
              <w:snapToGrid w:val="0"/>
              <w:jc w:val="center"/>
            </w:pPr>
            <w:r>
              <w:rPr>
                <w:rFonts w:eastAsia="Calibri"/>
                <w:bCs/>
                <w:lang w:eastAsia="en-US"/>
              </w:rPr>
              <w:t>446,33</w:t>
            </w:r>
          </w:p>
        </w:tc>
      </w:tr>
      <w:tr w:rsidR="00CA2FCD" w:rsidRPr="00A24016" w:rsidTr="001B0F95">
        <w:trPr>
          <w:trHeight w:val="20"/>
        </w:trPr>
        <w:tc>
          <w:tcPr>
            <w:tcW w:w="595" w:type="dxa"/>
          </w:tcPr>
          <w:p w:rsidR="00CA2FCD" w:rsidRPr="00A24016" w:rsidRDefault="00CA2FCD" w:rsidP="001B0F95">
            <w:pPr>
              <w:spacing w:line="230" w:lineRule="auto"/>
            </w:pPr>
          </w:p>
        </w:tc>
        <w:tc>
          <w:tcPr>
            <w:tcW w:w="4049" w:type="dxa"/>
          </w:tcPr>
          <w:p w:rsidR="00CA2FCD" w:rsidRPr="006F62F3" w:rsidRDefault="00CA2FCD" w:rsidP="001B0F95">
            <w:pPr>
              <w:autoSpaceDE w:val="0"/>
              <w:snapToGrid w:val="0"/>
              <w:ind w:left="252"/>
            </w:pPr>
            <w:r w:rsidRPr="002D418D">
              <w:t>Прочие</w:t>
            </w:r>
          </w:p>
        </w:tc>
        <w:tc>
          <w:tcPr>
            <w:tcW w:w="1276" w:type="dxa"/>
          </w:tcPr>
          <w:p w:rsidR="00CA2FCD" w:rsidRDefault="00CA2FCD" w:rsidP="001B0F95">
            <w:pPr>
              <w:snapToGrid w:val="0"/>
              <w:jc w:val="center"/>
            </w:pPr>
            <w:r>
              <w:t>га</w:t>
            </w:r>
          </w:p>
        </w:tc>
        <w:tc>
          <w:tcPr>
            <w:tcW w:w="1985" w:type="dxa"/>
          </w:tcPr>
          <w:p w:rsidR="00CA2FCD" w:rsidRPr="002D418D" w:rsidRDefault="00CA2FCD" w:rsidP="001B0F95">
            <w:pPr>
              <w:autoSpaceDE w:val="0"/>
              <w:snapToGrid w:val="0"/>
              <w:jc w:val="center"/>
            </w:pPr>
            <w:r w:rsidRPr="002D418D">
              <w:rPr>
                <w:rFonts w:eastAsia="Calibri"/>
                <w:bCs/>
                <w:lang w:eastAsia="en-US"/>
              </w:rPr>
              <w:t>542,57</w:t>
            </w:r>
          </w:p>
        </w:tc>
        <w:tc>
          <w:tcPr>
            <w:tcW w:w="1842" w:type="dxa"/>
          </w:tcPr>
          <w:p w:rsidR="00CA2FCD" w:rsidRPr="00CA2FCD" w:rsidRDefault="00CA2FCD" w:rsidP="001B0F95">
            <w:pPr>
              <w:autoSpaceDE w:val="0"/>
              <w:snapToGrid w:val="0"/>
              <w:jc w:val="center"/>
            </w:pPr>
            <w:r w:rsidRPr="00CA2FCD">
              <w:rPr>
                <w:rFonts w:eastAsia="Calibri"/>
                <w:bCs/>
                <w:lang w:eastAsia="en-US"/>
              </w:rPr>
              <w:t>487,50</w:t>
            </w:r>
          </w:p>
        </w:tc>
      </w:tr>
      <w:tr w:rsidR="00CA2FCD" w:rsidRPr="00A24016" w:rsidTr="00A3174B">
        <w:trPr>
          <w:trHeight w:val="567"/>
        </w:trPr>
        <w:tc>
          <w:tcPr>
            <w:tcW w:w="9747" w:type="dxa"/>
            <w:gridSpan w:val="5"/>
          </w:tcPr>
          <w:p w:rsidR="00CA2FCD" w:rsidRPr="00A24016" w:rsidRDefault="00CA2FCD" w:rsidP="001B0F95">
            <w:pPr>
              <w:autoSpaceDE w:val="0"/>
              <w:snapToGrid w:val="0"/>
              <w:spacing w:line="230" w:lineRule="auto"/>
              <w:jc w:val="center"/>
              <w:rPr>
                <w:b/>
                <w:bCs/>
              </w:rPr>
            </w:pPr>
            <w:r w:rsidRPr="00A24016">
              <w:rPr>
                <w:b/>
                <w:bCs/>
              </w:rPr>
              <w:t>2. Население</w:t>
            </w:r>
          </w:p>
        </w:tc>
      </w:tr>
      <w:tr w:rsidR="00CA2FCD" w:rsidRPr="00A24016" w:rsidTr="001B0F95">
        <w:trPr>
          <w:trHeight w:val="20"/>
        </w:trPr>
        <w:tc>
          <w:tcPr>
            <w:tcW w:w="595" w:type="dxa"/>
          </w:tcPr>
          <w:p w:rsidR="00CA2FCD" w:rsidRPr="00A24016" w:rsidRDefault="00CA2FCD" w:rsidP="001B0F95">
            <w:pPr>
              <w:spacing w:line="230" w:lineRule="auto"/>
            </w:pPr>
            <w:r w:rsidRPr="00A24016">
              <w:t>2.1.</w:t>
            </w:r>
          </w:p>
        </w:tc>
        <w:tc>
          <w:tcPr>
            <w:tcW w:w="4049" w:type="dxa"/>
          </w:tcPr>
          <w:p w:rsidR="00CA2FCD" w:rsidRPr="00A24016" w:rsidRDefault="00CA2FCD" w:rsidP="001B0F95">
            <w:pPr>
              <w:spacing w:line="230" w:lineRule="auto"/>
            </w:pPr>
            <w:r w:rsidRPr="00A24016">
              <w:t>Численность постоянного населения ВСЕГО</w:t>
            </w:r>
          </w:p>
        </w:tc>
        <w:tc>
          <w:tcPr>
            <w:tcW w:w="1276" w:type="dxa"/>
          </w:tcPr>
          <w:p w:rsidR="00CA2FCD" w:rsidRPr="00A24016" w:rsidRDefault="00CA2FCD" w:rsidP="001B0F95">
            <w:pPr>
              <w:autoSpaceDE w:val="0"/>
              <w:snapToGrid w:val="0"/>
              <w:spacing w:line="230" w:lineRule="auto"/>
              <w:jc w:val="center"/>
            </w:pPr>
            <w:r w:rsidRPr="00A24016">
              <w:t>чел.</w:t>
            </w:r>
          </w:p>
        </w:tc>
        <w:tc>
          <w:tcPr>
            <w:tcW w:w="1985" w:type="dxa"/>
          </w:tcPr>
          <w:p w:rsidR="00CA2FCD" w:rsidRPr="00A24016" w:rsidRDefault="00CA2FCD" w:rsidP="001B0F95">
            <w:pPr>
              <w:autoSpaceDE w:val="0"/>
              <w:snapToGrid w:val="0"/>
              <w:spacing w:line="230" w:lineRule="auto"/>
              <w:jc w:val="center"/>
            </w:pPr>
            <w:r>
              <w:t>23807</w:t>
            </w:r>
          </w:p>
        </w:tc>
        <w:tc>
          <w:tcPr>
            <w:tcW w:w="1842" w:type="dxa"/>
          </w:tcPr>
          <w:p w:rsidR="00CA2FCD" w:rsidRPr="00A24016" w:rsidRDefault="00CA2FCD" w:rsidP="001B0F95">
            <w:pPr>
              <w:autoSpaceDE w:val="0"/>
              <w:snapToGrid w:val="0"/>
              <w:spacing w:line="230" w:lineRule="auto"/>
              <w:jc w:val="center"/>
              <w:rPr>
                <w:color w:val="000000" w:themeColor="text1"/>
              </w:rPr>
            </w:pPr>
            <w:r>
              <w:rPr>
                <w:color w:val="000000" w:themeColor="text1"/>
              </w:rPr>
              <w:t>26664</w:t>
            </w:r>
          </w:p>
        </w:tc>
      </w:tr>
      <w:tr w:rsidR="00CA2FCD" w:rsidRPr="00A24016" w:rsidTr="001B0F95">
        <w:trPr>
          <w:trHeight w:val="559"/>
        </w:trPr>
        <w:tc>
          <w:tcPr>
            <w:tcW w:w="595" w:type="dxa"/>
            <w:vMerge w:val="restart"/>
          </w:tcPr>
          <w:p w:rsidR="00CA2FCD" w:rsidRPr="00A24016" w:rsidRDefault="00CA2FCD" w:rsidP="001B0F95">
            <w:pPr>
              <w:autoSpaceDE w:val="0"/>
              <w:snapToGrid w:val="0"/>
              <w:spacing w:line="230" w:lineRule="auto"/>
            </w:pPr>
            <w:r w:rsidRPr="00A24016">
              <w:t>2.2.</w:t>
            </w:r>
          </w:p>
        </w:tc>
        <w:tc>
          <w:tcPr>
            <w:tcW w:w="7310" w:type="dxa"/>
            <w:gridSpan w:val="3"/>
          </w:tcPr>
          <w:p w:rsidR="00CA2FCD" w:rsidRPr="00A24016" w:rsidRDefault="00CA2FCD" w:rsidP="001B0F95">
            <w:pPr>
              <w:autoSpaceDE w:val="0"/>
              <w:snapToGrid w:val="0"/>
              <w:spacing w:line="230" w:lineRule="auto"/>
              <w:jc w:val="center"/>
              <w:rPr>
                <w:color w:val="C4BC96"/>
              </w:rPr>
            </w:pPr>
            <w:r w:rsidRPr="00A24016">
              <w:t>Показатели естественного, миграционного движения, на 1000 населения:</w:t>
            </w:r>
          </w:p>
        </w:tc>
        <w:tc>
          <w:tcPr>
            <w:tcW w:w="1842" w:type="dxa"/>
          </w:tcPr>
          <w:p w:rsidR="00CA2FCD" w:rsidRPr="00A24016" w:rsidRDefault="00CA2FCD" w:rsidP="001B0F95">
            <w:pPr>
              <w:autoSpaceDE w:val="0"/>
              <w:snapToGrid w:val="0"/>
              <w:spacing w:line="230" w:lineRule="auto"/>
              <w:jc w:val="center"/>
            </w:pPr>
          </w:p>
        </w:tc>
      </w:tr>
      <w:tr w:rsidR="00CA2FCD" w:rsidRPr="00A24016" w:rsidTr="001B0F95">
        <w:trPr>
          <w:trHeight w:val="20"/>
        </w:trPr>
        <w:tc>
          <w:tcPr>
            <w:tcW w:w="595" w:type="dxa"/>
            <w:vMerge/>
          </w:tcPr>
          <w:p w:rsidR="00CA2FCD" w:rsidRPr="00A24016" w:rsidRDefault="00CA2FCD" w:rsidP="001B0F95">
            <w:pPr>
              <w:autoSpaceDE w:val="0"/>
              <w:snapToGrid w:val="0"/>
              <w:spacing w:line="230" w:lineRule="auto"/>
            </w:pPr>
          </w:p>
        </w:tc>
        <w:tc>
          <w:tcPr>
            <w:tcW w:w="4049" w:type="dxa"/>
          </w:tcPr>
          <w:p w:rsidR="00CA2FCD" w:rsidRPr="00A24016" w:rsidRDefault="00CA2FCD" w:rsidP="001B0F95">
            <w:pPr>
              <w:autoSpaceDE w:val="0"/>
              <w:snapToGrid w:val="0"/>
              <w:spacing w:line="230" w:lineRule="auto"/>
            </w:pPr>
            <w:r w:rsidRPr="00A24016">
              <w:t xml:space="preserve"> - прирост населения</w:t>
            </w:r>
          </w:p>
        </w:tc>
        <w:tc>
          <w:tcPr>
            <w:tcW w:w="1276" w:type="dxa"/>
          </w:tcPr>
          <w:p w:rsidR="00CA2FCD" w:rsidRPr="00A24016" w:rsidRDefault="00CA2FCD" w:rsidP="001B0F95">
            <w:pPr>
              <w:autoSpaceDE w:val="0"/>
              <w:snapToGrid w:val="0"/>
              <w:spacing w:line="230" w:lineRule="auto"/>
              <w:jc w:val="center"/>
            </w:pPr>
            <w:r w:rsidRPr="00A24016">
              <w:t>чел.</w:t>
            </w:r>
          </w:p>
        </w:tc>
        <w:tc>
          <w:tcPr>
            <w:tcW w:w="1985" w:type="dxa"/>
          </w:tcPr>
          <w:p w:rsidR="00CA2FCD" w:rsidRPr="00A24016" w:rsidRDefault="00CA2FCD" w:rsidP="001B0F95">
            <w:pPr>
              <w:autoSpaceDE w:val="0"/>
              <w:snapToGrid w:val="0"/>
              <w:spacing w:line="230" w:lineRule="auto"/>
              <w:jc w:val="center"/>
            </w:pPr>
          </w:p>
        </w:tc>
        <w:tc>
          <w:tcPr>
            <w:tcW w:w="1842" w:type="dxa"/>
          </w:tcPr>
          <w:p w:rsidR="00CA2FCD" w:rsidRPr="00A24016" w:rsidRDefault="00CA2FCD" w:rsidP="001B0F95">
            <w:pPr>
              <w:autoSpaceDE w:val="0"/>
              <w:snapToGrid w:val="0"/>
              <w:spacing w:line="230" w:lineRule="auto"/>
              <w:jc w:val="center"/>
            </w:pPr>
          </w:p>
        </w:tc>
      </w:tr>
      <w:tr w:rsidR="00CA2FCD" w:rsidRPr="00A24016" w:rsidTr="001B0F95">
        <w:trPr>
          <w:trHeight w:val="20"/>
        </w:trPr>
        <w:tc>
          <w:tcPr>
            <w:tcW w:w="595" w:type="dxa"/>
            <w:vMerge/>
          </w:tcPr>
          <w:p w:rsidR="00CA2FCD" w:rsidRPr="00A24016" w:rsidRDefault="00CA2FCD" w:rsidP="001B0F95">
            <w:pPr>
              <w:autoSpaceDE w:val="0"/>
              <w:snapToGrid w:val="0"/>
              <w:spacing w:line="230" w:lineRule="auto"/>
            </w:pPr>
          </w:p>
        </w:tc>
        <w:tc>
          <w:tcPr>
            <w:tcW w:w="4049" w:type="dxa"/>
          </w:tcPr>
          <w:p w:rsidR="00CA2FCD" w:rsidRPr="00A24016" w:rsidRDefault="00CA2FCD" w:rsidP="001B0F95">
            <w:pPr>
              <w:autoSpaceDE w:val="0"/>
              <w:snapToGrid w:val="0"/>
              <w:spacing w:line="230" w:lineRule="auto"/>
            </w:pPr>
            <w:r w:rsidRPr="00A24016">
              <w:t xml:space="preserve"> - убыль населения</w:t>
            </w:r>
          </w:p>
        </w:tc>
        <w:tc>
          <w:tcPr>
            <w:tcW w:w="1276" w:type="dxa"/>
          </w:tcPr>
          <w:p w:rsidR="00CA2FCD" w:rsidRPr="00A24016" w:rsidRDefault="00CA2FCD" w:rsidP="001B0F95">
            <w:pPr>
              <w:autoSpaceDE w:val="0"/>
              <w:snapToGrid w:val="0"/>
              <w:spacing w:line="230" w:lineRule="auto"/>
              <w:jc w:val="center"/>
            </w:pPr>
            <w:r w:rsidRPr="00A24016">
              <w:t>чел.</w:t>
            </w:r>
          </w:p>
        </w:tc>
        <w:tc>
          <w:tcPr>
            <w:tcW w:w="1985" w:type="dxa"/>
          </w:tcPr>
          <w:p w:rsidR="00CA2FCD" w:rsidRPr="00A24016" w:rsidRDefault="00CA2FCD" w:rsidP="001B0F95">
            <w:pPr>
              <w:autoSpaceDE w:val="0"/>
              <w:snapToGrid w:val="0"/>
              <w:spacing w:line="230" w:lineRule="auto"/>
              <w:jc w:val="center"/>
            </w:pPr>
          </w:p>
        </w:tc>
        <w:tc>
          <w:tcPr>
            <w:tcW w:w="1842" w:type="dxa"/>
          </w:tcPr>
          <w:p w:rsidR="00CA2FCD" w:rsidRPr="00A24016" w:rsidRDefault="00CA2FCD" w:rsidP="001B0F95">
            <w:pPr>
              <w:autoSpaceDE w:val="0"/>
              <w:snapToGrid w:val="0"/>
              <w:spacing w:line="230" w:lineRule="auto"/>
              <w:jc w:val="center"/>
            </w:pPr>
          </w:p>
        </w:tc>
      </w:tr>
      <w:tr w:rsidR="00CA2FCD" w:rsidRPr="00A24016" w:rsidTr="001B0F95">
        <w:trPr>
          <w:trHeight w:val="20"/>
        </w:trPr>
        <w:tc>
          <w:tcPr>
            <w:tcW w:w="595" w:type="dxa"/>
            <w:vMerge/>
          </w:tcPr>
          <w:p w:rsidR="00CA2FCD" w:rsidRPr="00A24016" w:rsidRDefault="00CA2FCD" w:rsidP="001B0F95">
            <w:pPr>
              <w:autoSpaceDE w:val="0"/>
              <w:snapToGrid w:val="0"/>
              <w:spacing w:line="230" w:lineRule="auto"/>
            </w:pPr>
          </w:p>
        </w:tc>
        <w:tc>
          <w:tcPr>
            <w:tcW w:w="4049" w:type="dxa"/>
          </w:tcPr>
          <w:p w:rsidR="00CA2FCD" w:rsidRPr="00A24016" w:rsidRDefault="00CA2FCD" w:rsidP="001B0F95">
            <w:pPr>
              <w:autoSpaceDE w:val="0"/>
              <w:snapToGrid w:val="0"/>
              <w:spacing w:line="230" w:lineRule="auto"/>
            </w:pPr>
            <w:r w:rsidRPr="00A24016">
              <w:t xml:space="preserve"> - общий прирост</w:t>
            </w:r>
          </w:p>
        </w:tc>
        <w:tc>
          <w:tcPr>
            <w:tcW w:w="1276" w:type="dxa"/>
          </w:tcPr>
          <w:p w:rsidR="00CA2FCD" w:rsidRPr="00A24016" w:rsidRDefault="00CA2FCD" w:rsidP="001B0F95">
            <w:pPr>
              <w:autoSpaceDE w:val="0"/>
              <w:snapToGrid w:val="0"/>
              <w:spacing w:line="230" w:lineRule="auto"/>
              <w:jc w:val="center"/>
            </w:pPr>
            <w:r w:rsidRPr="00A24016">
              <w:t>чел.</w:t>
            </w:r>
          </w:p>
        </w:tc>
        <w:tc>
          <w:tcPr>
            <w:tcW w:w="1985" w:type="dxa"/>
          </w:tcPr>
          <w:p w:rsidR="00CA2FCD" w:rsidRPr="00A24016" w:rsidRDefault="00CA2FCD" w:rsidP="001B0F95">
            <w:pPr>
              <w:autoSpaceDE w:val="0"/>
              <w:snapToGrid w:val="0"/>
              <w:spacing w:line="230" w:lineRule="auto"/>
              <w:jc w:val="center"/>
            </w:pPr>
          </w:p>
        </w:tc>
        <w:tc>
          <w:tcPr>
            <w:tcW w:w="1842" w:type="dxa"/>
          </w:tcPr>
          <w:p w:rsidR="00CA2FCD" w:rsidRPr="00A24016" w:rsidRDefault="00CA2FCD" w:rsidP="001B0F95">
            <w:pPr>
              <w:autoSpaceDE w:val="0"/>
              <w:snapToGrid w:val="0"/>
              <w:spacing w:line="230" w:lineRule="auto"/>
              <w:jc w:val="center"/>
            </w:pPr>
          </w:p>
        </w:tc>
      </w:tr>
      <w:tr w:rsidR="00CA2FCD" w:rsidRPr="00A24016" w:rsidTr="001B0F95">
        <w:trPr>
          <w:trHeight w:val="562"/>
        </w:trPr>
        <w:tc>
          <w:tcPr>
            <w:tcW w:w="595" w:type="dxa"/>
            <w:vMerge w:val="restart"/>
          </w:tcPr>
          <w:p w:rsidR="00CA2FCD" w:rsidRPr="00A24016" w:rsidRDefault="00CA2FCD" w:rsidP="001B0F95">
            <w:pPr>
              <w:autoSpaceDE w:val="0"/>
              <w:snapToGrid w:val="0"/>
              <w:spacing w:line="230" w:lineRule="auto"/>
            </w:pPr>
            <w:r w:rsidRPr="00A24016">
              <w:t>2.3.</w:t>
            </w:r>
          </w:p>
        </w:tc>
        <w:tc>
          <w:tcPr>
            <w:tcW w:w="7310" w:type="dxa"/>
            <w:gridSpan w:val="3"/>
          </w:tcPr>
          <w:p w:rsidR="00CA2FCD" w:rsidRPr="00A24016" w:rsidRDefault="00CA2FCD" w:rsidP="001B0F95">
            <w:pPr>
              <w:autoSpaceDE w:val="0"/>
              <w:snapToGrid w:val="0"/>
              <w:spacing w:line="230" w:lineRule="auto"/>
              <w:jc w:val="center"/>
            </w:pPr>
            <w:r w:rsidRPr="00A24016">
              <w:t>Показатели миграционного движения на 1000 населения:</w:t>
            </w:r>
          </w:p>
        </w:tc>
        <w:tc>
          <w:tcPr>
            <w:tcW w:w="1842" w:type="dxa"/>
          </w:tcPr>
          <w:p w:rsidR="00CA2FCD" w:rsidRPr="00A24016" w:rsidRDefault="00CA2FCD" w:rsidP="001B0F95">
            <w:pPr>
              <w:autoSpaceDE w:val="0"/>
              <w:snapToGrid w:val="0"/>
              <w:spacing w:line="230" w:lineRule="auto"/>
              <w:jc w:val="center"/>
            </w:pPr>
          </w:p>
        </w:tc>
      </w:tr>
      <w:tr w:rsidR="00CA2FCD" w:rsidRPr="00A24016" w:rsidTr="001B0F95">
        <w:trPr>
          <w:trHeight w:val="20"/>
        </w:trPr>
        <w:tc>
          <w:tcPr>
            <w:tcW w:w="595" w:type="dxa"/>
            <w:vMerge/>
          </w:tcPr>
          <w:p w:rsidR="00CA2FCD" w:rsidRPr="00A24016" w:rsidRDefault="00CA2FCD" w:rsidP="001B0F95">
            <w:pPr>
              <w:autoSpaceDE w:val="0"/>
              <w:snapToGrid w:val="0"/>
              <w:spacing w:line="230" w:lineRule="auto"/>
            </w:pPr>
          </w:p>
        </w:tc>
        <w:tc>
          <w:tcPr>
            <w:tcW w:w="4049" w:type="dxa"/>
          </w:tcPr>
          <w:p w:rsidR="00CA2FCD" w:rsidRPr="00A24016" w:rsidRDefault="00CA2FCD" w:rsidP="001B0F95">
            <w:pPr>
              <w:autoSpaceDE w:val="0"/>
              <w:snapToGrid w:val="0"/>
              <w:spacing w:line="230" w:lineRule="auto"/>
            </w:pPr>
            <w:r w:rsidRPr="00A24016">
              <w:t xml:space="preserve"> - общий прирост</w:t>
            </w:r>
          </w:p>
        </w:tc>
        <w:tc>
          <w:tcPr>
            <w:tcW w:w="1276" w:type="dxa"/>
          </w:tcPr>
          <w:p w:rsidR="00CA2FCD" w:rsidRPr="00A24016" w:rsidRDefault="00CA2FCD" w:rsidP="001B0F95">
            <w:pPr>
              <w:autoSpaceDE w:val="0"/>
              <w:snapToGrid w:val="0"/>
              <w:spacing w:line="230" w:lineRule="auto"/>
              <w:jc w:val="center"/>
            </w:pPr>
            <w:r w:rsidRPr="00A24016">
              <w:t>чел.</w:t>
            </w:r>
          </w:p>
        </w:tc>
        <w:tc>
          <w:tcPr>
            <w:tcW w:w="1985" w:type="dxa"/>
          </w:tcPr>
          <w:p w:rsidR="00CA2FCD" w:rsidRPr="00A24016" w:rsidRDefault="00CA2FCD" w:rsidP="001B0F95">
            <w:pPr>
              <w:autoSpaceDE w:val="0"/>
              <w:snapToGrid w:val="0"/>
              <w:spacing w:line="230" w:lineRule="auto"/>
              <w:jc w:val="center"/>
            </w:pPr>
          </w:p>
        </w:tc>
        <w:tc>
          <w:tcPr>
            <w:tcW w:w="1842" w:type="dxa"/>
          </w:tcPr>
          <w:p w:rsidR="00CA2FCD" w:rsidRPr="00A24016" w:rsidRDefault="00CA2FCD" w:rsidP="001B0F95">
            <w:pPr>
              <w:autoSpaceDE w:val="0"/>
              <w:snapToGrid w:val="0"/>
              <w:spacing w:line="230" w:lineRule="auto"/>
              <w:jc w:val="center"/>
            </w:pPr>
          </w:p>
        </w:tc>
      </w:tr>
      <w:tr w:rsidR="00CA2FCD" w:rsidRPr="00A24016" w:rsidTr="001B0F95">
        <w:trPr>
          <w:trHeight w:val="20"/>
        </w:trPr>
        <w:tc>
          <w:tcPr>
            <w:tcW w:w="595" w:type="dxa"/>
          </w:tcPr>
          <w:p w:rsidR="00CA2FCD" w:rsidRPr="00A24016" w:rsidRDefault="00CA2FCD" w:rsidP="001B0F95">
            <w:pPr>
              <w:autoSpaceDE w:val="0"/>
              <w:snapToGrid w:val="0"/>
              <w:spacing w:line="230" w:lineRule="auto"/>
            </w:pPr>
            <w:r w:rsidRPr="00A24016">
              <w:lastRenderedPageBreak/>
              <w:t>2.4.</w:t>
            </w:r>
          </w:p>
        </w:tc>
        <w:tc>
          <w:tcPr>
            <w:tcW w:w="4049" w:type="dxa"/>
          </w:tcPr>
          <w:p w:rsidR="00CA2FCD" w:rsidRPr="00A24016" w:rsidRDefault="00CA2FCD" w:rsidP="001B0F95">
            <w:pPr>
              <w:autoSpaceDE w:val="0"/>
              <w:snapToGrid w:val="0"/>
              <w:jc w:val="both"/>
            </w:pPr>
            <w:r w:rsidRPr="00A24016">
              <w:t>Плотность населения (брутто) в границах селитебной территории</w:t>
            </w:r>
          </w:p>
        </w:tc>
        <w:tc>
          <w:tcPr>
            <w:tcW w:w="1276" w:type="dxa"/>
          </w:tcPr>
          <w:p w:rsidR="00CA2FCD" w:rsidRPr="00A24016" w:rsidRDefault="00CA2FCD" w:rsidP="001B0F95">
            <w:pPr>
              <w:autoSpaceDE w:val="0"/>
              <w:snapToGrid w:val="0"/>
              <w:jc w:val="center"/>
            </w:pPr>
            <w:r w:rsidRPr="00A24016">
              <w:t>чел./</w:t>
            </w:r>
            <w:proofErr w:type="gramStart"/>
            <w:r w:rsidRPr="00A24016">
              <w:t>га</w:t>
            </w:r>
            <w:proofErr w:type="gramEnd"/>
          </w:p>
        </w:tc>
        <w:tc>
          <w:tcPr>
            <w:tcW w:w="1985" w:type="dxa"/>
          </w:tcPr>
          <w:p w:rsidR="00CA2FCD" w:rsidRPr="00A24016" w:rsidRDefault="00CA2FCD" w:rsidP="001B0F95">
            <w:pPr>
              <w:autoSpaceDE w:val="0"/>
              <w:snapToGrid w:val="0"/>
              <w:jc w:val="center"/>
            </w:pPr>
            <w:r>
              <w:t>1,4</w:t>
            </w:r>
          </w:p>
        </w:tc>
        <w:tc>
          <w:tcPr>
            <w:tcW w:w="1842" w:type="dxa"/>
          </w:tcPr>
          <w:p w:rsidR="00CA2FCD" w:rsidRPr="00A24016" w:rsidRDefault="00CA2FCD" w:rsidP="001B0F95">
            <w:pPr>
              <w:autoSpaceDE w:val="0"/>
              <w:snapToGrid w:val="0"/>
              <w:jc w:val="center"/>
            </w:pPr>
            <w:r>
              <w:t>1,5</w:t>
            </w:r>
          </w:p>
        </w:tc>
      </w:tr>
      <w:tr w:rsidR="00CA2FCD" w:rsidRPr="00A24016" w:rsidTr="00A3174B">
        <w:trPr>
          <w:trHeight w:val="680"/>
        </w:trPr>
        <w:tc>
          <w:tcPr>
            <w:tcW w:w="9747" w:type="dxa"/>
            <w:gridSpan w:val="5"/>
          </w:tcPr>
          <w:p w:rsidR="00CA2FCD" w:rsidRPr="00A24016" w:rsidRDefault="00CA2FCD" w:rsidP="001B0F95">
            <w:pPr>
              <w:autoSpaceDE w:val="0"/>
              <w:snapToGrid w:val="0"/>
              <w:jc w:val="center"/>
              <w:rPr>
                <w:b/>
                <w:bCs/>
              </w:rPr>
            </w:pPr>
            <w:r w:rsidRPr="003F1CAB">
              <w:rPr>
                <w:b/>
                <w:bCs/>
              </w:rPr>
              <w:t>3. Объекты социального и культурно-бытового обслуживания</w:t>
            </w:r>
          </w:p>
        </w:tc>
      </w:tr>
      <w:tr w:rsidR="00CA2FCD" w:rsidRPr="00A24016" w:rsidTr="001B0F95">
        <w:trPr>
          <w:trHeight w:val="397"/>
        </w:trPr>
        <w:tc>
          <w:tcPr>
            <w:tcW w:w="595" w:type="dxa"/>
          </w:tcPr>
          <w:p w:rsidR="00CA2FCD" w:rsidRPr="00A24016" w:rsidRDefault="00CA2FCD" w:rsidP="001B0F95">
            <w:pPr>
              <w:autoSpaceDE w:val="0"/>
              <w:snapToGrid w:val="0"/>
            </w:pPr>
            <w:r w:rsidRPr="00A24016">
              <w:t>3.1.</w:t>
            </w:r>
          </w:p>
        </w:tc>
        <w:tc>
          <w:tcPr>
            <w:tcW w:w="4049" w:type="dxa"/>
          </w:tcPr>
          <w:p w:rsidR="00CA2FCD" w:rsidRPr="00A24016" w:rsidRDefault="00CA2FCD" w:rsidP="001B0F95">
            <w:pPr>
              <w:autoSpaceDE w:val="0"/>
              <w:snapToGrid w:val="0"/>
              <w:jc w:val="both"/>
            </w:pPr>
            <w:r w:rsidRPr="00A24016">
              <w:t>Детские дошкольные учреждения</w:t>
            </w:r>
          </w:p>
        </w:tc>
        <w:tc>
          <w:tcPr>
            <w:tcW w:w="1276" w:type="dxa"/>
          </w:tcPr>
          <w:p w:rsidR="00CA2FCD" w:rsidRPr="00A24016" w:rsidRDefault="00CA2FCD" w:rsidP="001B0F95">
            <w:pPr>
              <w:autoSpaceDE w:val="0"/>
              <w:snapToGrid w:val="0"/>
              <w:jc w:val="center"/>
            </w:pPr>
            <w:r w:rsidRPr="00A24016">
              <w:t>мест</w:t>
            </w:r>
          </w:p>
        </w:tc>
        <w:tc>
          <w:tcPr>
            <w:tcW w:w="1985" w:type="dxa"/>
          </w:tcPr>
          <w:p w:rsidR="00CA2FCD" w:rsidRPr="00A24016" w:rsidRDefault="00CA2FCD" w:rsidP="001B0F95">
            <w:pPr>
              <w:autoSpaceDE w:val="0"/>
              <w:snapToGrid w:val="0"/>
              <w:jc w:val="center"/>
              <w:rPr>
                <w:bCs/>
              </w:rPr>
            </w:pPr>
            <w:r>
              <w:rPr>
                <w:bCs/>
              </w:rPr>
              <w:t>1161</w:t>
            </w:r>
          </w:p>
        </w:tc>
        <w:tc>
          <w:tcPr>
            <w:tcW w:w="1842" w:type="dxa"/>
          </w:tcPr>
          <w:p w:rsidR="00CA2FCD" w:rsidRPr="00A24016" w:rsidRDefault="00CA2FCD" w:rsidP="001B0F95">
            <w:pPr>
              <w:autoSpaceDE w:val="0"/>
              <w:snapToGrid w:val="0"/>
              <w:jc w:val="center"/>
              <w:rPr>
                <w:bCs/>
              </w:rPr>
            </w:pPr>
          </w:p>
        </w:tc>
      </w:tr>
      <w:tr w:rsidR="00CA2FCD" w:rsidRPr="00A24016" w:rsidTr="001B0F95">
        <w:trPr>
          <w:trHeight w:val="397"/>
        </w:trPr>
        <w:tc>
          <w:tcPr>
            <w:tcW w:w="595" w:type="dxa"/>
          </w:tcPr>
          <w:p w:rsidR="00CA2FCD" w:rsidRPr="00A24016" w:rsidRDefault="00CA2FCD" w:rsidP="001B0F95">
            <w:pPr>
              <w:autoSpaceDE w:val="0"/>
              <w:snapToGrid w:val="0"/>
            </w:pPr>
            <w:r w:rsidRPr="00A24016">
              <w:t>3.2.</w:t>
            </w:r>
          </w:p>
        </w:tc>
        <w:tc>
          <w:tcPr>
            <w:tcW w:w="4049" w:type="dxa"/>
          </w:tcPr>
          <w:p w:rsidR="00CA2FCD" w:rsidRPr="00A24016" w:rsidRDefault="00CA2FCD" w:rsidP="001B0F95">
            <w:pPr>
              <w:autoSpaceDE w:val="0"/>
              <w:snapToGrid w:val="0"/>
              <w:jc w:val="both"/>
            </w:pPr>
            <w:r w:rsidRPr="00A24016">
              <w:t>Общеобразовательные школы</w:t>
            </w:r>
          </w:p>
        </w:tc>
        <w:tc>
          <w:tcPr>
            <w:tcW w:w="1276" w:type="dxa"/>
          </w:tcPr>
          <w:p w:rsidR="00CA2FCD" w:rsidRPr="00A24016" w:rsidRDefault="00CA2FCD" w:rsidP="001B0F95">
            <w:pPr>
              <w:autoSpaceDE w:val="0"/>
              <w:snapToGrid w:val="0"/>
              <w:jc w:val="center"/>
            </w:pPr>
            <w:r w:rsidRPr="00A24016">
              <w:t>мест</w:t>
            </w:r>
          </w:p>
        </w:tc>
        <w:tc>
          <w:tcPr>
            <w:tcW w:w="1985" w:type="dxa"/>
          </w:tcPr>
          <w:p w:rsidR="00CA2FCD" w:rsidRPr="00A24016" w:rsidRDefault="00CA2FCD" w:rsidP="001B0F95">
            <w:pPr>
              <w:autoSpaceDE w:val="0"/>
              <w:snapToGrid w:val="0"/>
              <w:jc w:val="center"/>
              <w:rPr>
                <w:bCs/>
              </w:rPr>
            </w:pPr>
            <w:r>
              <w:rPr>
                <w:bCs/>
              </w:rPr>
              <w:t>2250</w:t>
            </w:r>
          </w:p>
        </w:tc>
        <w:tc>
          <w:tcPr>
            <w:tcW w:w="1842" w:type="dxa"/>
          </w:tcPr>
          <w:p w:rsidR="00CA2FCD" w:rsidRPr="00A24016" w:rsidRDefault="00CA2FCD" w:rsidP="001B0F95">
            <w:pPr>
              <w:autoSpaceDE w:val="0"/>
              <w:snapToGrid w:val="0"/>
              <w:jc w:val="center"/>
              <w:rPr>
                <w:bCs/>
              </w:rPr>
            </w:pPr>
          </w:p>
        </w:tc>
      </w:tr>
      <w:tr w:rsidR="00CA2FCD" w:rsidRPr="00A24016" w:rsidTr="001B0F95">
        <w:trPr>
          <w:trHeight w:val="397"/>
        </w:trPr>
        <w:tc>
          <w:tcPr>
            <w:tcW w:w="595" w:type="dxa"/>
          </w:tcPr>
          <w:p w:rsidR="00CA2FCD" w:rsidRPr="00A24016" w:rsidRDefault="00CA2FCD" w:rsidP="001B0F95">
            <w:pPr>
              <w:autoSpaceDE w:val="0"/>
              <w:snapToGrid w:val="0"/>
            </w:pPr>
            <w:r w:rsidRPr="00A24016">
              <w:t>3.3.</w:t>
            </w:r>
          </w:p>
        </w:tc>
        <w:tc>
          <w:tcPr>
            <w:tcW w:w="4049" w:type="dxa"/>
          </w:tcPr>
          <w:p w:rsidR="00CA2FCD" w:rsidRPr="00A24016" w:rsidRDefault="00CA2FCD" w:rsidP="001B0F95">
            <w:pPr>
              <w:autoSpaceDE w:val="0"/>
              <w:snapToGrid w:val="0"/>
              <w:jc w:val="both"/>
            </w:pPr>
            <w:r w:rsidRPr="00A24016">
              <w:t>Больницы</w:t>
            </w:r>
          </w:p>
        </w:tc>
        <w:tc>
          <w:tcPr>
            <w:tcW w:w="1276" w:type="dxa"/>
          </w:tcPr>
          <w:p w:rsidR="00CA2FCD" w:rsidRPr="00A24016" w:rsidRDefault="00CA2FCD" w:rsidP="001B0F95">
            <w:pPr>
              <w:autoSpaceDE w:val="0"/>
              <w:snapToGrid w:val="0"/>
              <w:jc w:val="center"/>
            </w:pPr>
            <w:r w:rsidRPr="00A24016">
              <w:t>коек</w:t>
            </w:r>
          </w:p>
        </w:tc>
        <w:tc>
          <w:tcPr>
            <w:tcW w:w="1985" w:type="dxa"/>
          </w:tcPr>
          <w:p w:rsidR="00CA2FCD" w:rsidRPr="00A24016" w:rsidRDefault="00CA2FCD" w:rsidP="001B0F95">
            <w:pPr>
              <w:autoSpaceDE w:val="0"/>
              <w:snapToGrid w:val="0"/>
              <w:jc w:val="center"/>
            </w:pPr>
            <w:r>
              <w:t>594</w:t>
            </w:r>
          </w:p>
        </w:tc>
        <w:tc>
          <w:tcPr>
            <w:tcW w:w="1842" w:type="dxa"/>
          </w:tcPr>
          <w:p w:rsidR="00CA2FCD" w:rsidRPr="00A24016" w:rsidRDefault="00CA2FCD" w:rsidP="001B0F95">
            <w:pPr>
              <w:autoSpaceDE w:val="0"/>
              <w:snapToGrid w:val="0"/>
              <w:jc w:val="center"/>
            </w:pPr>
          </w:p>
        </w:tc>
      </w:tr>
      <w:tr w:rsidR="00CA2FCD" w:rsidRPr="00A24016" w:rsidTr="001B0F95">
        <w:trPr>
          <w:trHeight w:val="397"/>
        </w:trPr>
        <w:tc>
          <w:tcPr>
            <w:tcW w:w="595" w:type="dxa"/>
          </w:tcPr>
          <w:p w:rsidR="00CA2FCD" w:rsidRPr="00A24016" w:rsidRDefault="00CA2FCD" w:rsidP="001B0F95">
            <w:pPr>
              <w:autoSpaceDE w:val="0"/>
              <w:snapToGrid w:val="0"/>
            </w:pPr>
            <w:r w:rsidRPr="00A24016">
              <w:t>3.4.</w:t>
            </w:r>
          </w:p>
        </w:tc>
        <w:tc>
          <w:tcPr>
            <w:tcW w:w="4049" w:type="dxa"/>
          </w:tcPr>
          <w:p w:rsidR="00CA2FCD" w:rsidRPr="00A24016" w:rsidRDefault="00CA2FCD" w:rsidP="001B0F95">
            <w:pPr>
              <w:autoSpaceDE w:val="0"/>
              <w:snapToGrid w:val="0"/>
              <w:jc w:val="both"/>
            </w:pPr>
            <w:r w:rsidRPr="00A24016">
              <w:t>Поликлиники</w:t>
            </w:r>
          </w:p>
        </w:tc>
        <w:tc>
          <w:tcPr>
            <w:tcW w:w="1276" w:type="dxa"/>
          </w:tcPr>
          <w:p w:rsidR="00CA2FCD" w:rsidRPr="00A24016" w:rsidRDefault="00CA2FCD" w:rsidP="001B0F95">
            <w:pPr>
              <w:autoSpaceDE w:val="0"/>
              <w:snapToGrid w:val="0"/>
              <w:jc w:val="center"/>
            </w:pPr>
            <w:r w:rsidRPr="00A24016">
              <w:t>пос. в смену</w:t>
            </w:r>
          </w:p>
        </w:tc>
        <w:tc>
          <w:tcPr>
            <w:tcW w:w="1985" w:type="dxa"/>
          </w:tcPr>
          <w:p w:rsidR="00CA2FCD" w:rsidRPr="00A24016" w:rsidRDefault="00CA2FCD" w:rsidP="001B0F95">
            <w:pPr>
              <w:autoSpaceDE w:val="0"/>
              <w:snapToGrid w:val="0"/>
              <w:jc w:val="center"/>
            </w:pPr>
            <w:r>
              <w:t>720</w:t>
            </w:r>
          </w:p>
        </w:tc>
        <w:tc>
          <w:tcPr>
            <w:tcW w:w="1842" w:type="dxa"/>
          </w:tcPr>
          <w:p w:rsidR="00CA2FCD" w:rsidRPr="00A24016" w:rsidRDefault="00CA2FCD" w:rsidP="001B0F95">
            <w:pPr>
              <w:autoSpaceDE w:val="0"/>
              <w:snapToGrid w:val="0"/>
              <w:jc w:val="center"/>
            </w:pPr>
          </w:p>
        </w:tc>
      </w:tr>
      <w:tr w:rsidR="00CA2FCD" w:rsidRPr="00A24016" w:rsidTr="001B0F95">
        <w:trPr>
          <w:trHeight w:val="397"/>
        </w:trPr>
        <w:tc>
          <w:tcPr>
            <w:tcW w:w="595" w:type="dxa"/>
          </w:tcPr>
          <w:p w:rsidR="00CA2FCD" w:rsidRPr="00A24016" w:rsidRDefault="00CA2FCD" w:rsidP="001B0F95">
            <w:pPr>
              <w:autoSpaceDE w:val="0"/>
              <w:snapToGrid w:val="0"/>
            </w:pPr>
          </w:p>
        </w:tc>
        <w:tc>
          <w:tcPr>
            <w:tcW w:w="4049" w:type="dxa"/>
          </w:tcPr>
          <w:p w:rsidR="00CA2FCD" w:rsidRPr="00A24016" w:rsidRDefault="00CA2FCD" w:rsidP="001B0F95">
            <w:pPr>
              <w:autoSpaceDE w:val="0"/>
              <w:snapToGrid w:val="0"/>
              <w:jc w:val="both"/>
            </w:pPr>
            <w:r w:rsidRPr="00A24016">
              <w:t xml:space="preserve">Предприятия розничной торговли </w:t>
            </w:r>
          </w:p>
        </w:tc>
        <w:tc>
          <w:tcPr>
            <w:tcW w:w="1276" w:type="dxa"/>
          </w:tcPr>
          <w:p w:rsidR="00CA2FCD" w:rsidRPr="00A24016" w:rsidRDefault="00CA2FCD" w:rsidP="001B0F95">
            <w:pPr>
              <w:autoSpaceDE w:val="0"/>
              <w:snapToGrid w:val="0"/>
              <w:jc w:val="center"/>
            </w:pPr>
            <w:r w:rsidRPr="00A24016">
              <w:t>м</w:t>
            </w:r>
            <w:proofErr w:type="gramStart"/>
            <w:r w:rsidRPr="00A24016">
              <w:rPr>
                <w:vertAlign w:val="superscript"/>
              </w:rPr>
              <w:t>2</w:t>
            </w:r>
            <w:proofErr w:type="gramEnd"/>
          </w:p>
        </w:tc>
        <w:tc>
          <w:tcPr>
            <w:tcW w:w="1985" w:type="dxa"/>
          </w:tcPr>
          <w:p w:rsidR="00CA2FCD" w:rsidRPr="00A24016" w:rsidRDefault="00CA2FCD" w:rsidP="001B0F95">
            <w:pPr>
              <w:autoSpaceDE w:val="0"/>
              <w:jc w:val="center"/>
            </w:pPr>
            <w:r>
              <w:t>23323,85</w:t>
            </w:r>
          </w:p>
        </w:tc>
        <w:tc>
          <w:tcPr>
            <w:tcW w:w="1842" w:type="dxa"/>
          </w:tcPr>
          <w:p w:rsidR="00CA2FCD" w:rsidRPr="00A24016" w:rsidRDefault="00CA2FCD" w:rsidP="001B0F95">
            <w:pPr>
              <w:autoSpaceDE w:val="0"/>
              <w:jc w:val="center"/>
            </w:pPr>
          </w:p>
        </w:tc>
      </w:tr>
      <w:tr w:rsidR="00CA2FCD" w:rsidRPr="00A24016" w:rsidTr="001B0F95">
        <w:trPr>
          <w:trHeight w:val="397"/>
        </w:trPr>
        <w:tc>
          <w:tcPr>
            <w:tcW w:w="595" w:type="dxa"/>
          </w:tcPr>
          <w:p w:rsidR="00CA2FCD" w:rsidRPr="00A24016" w:rsidRDefault="00CA2FCD" w:rsidP="001B0F95">
            <w:pPr>
              <w:autoSpaceDE w:val="0"/>
              <w:snapToGrid w:val="0"/>
            </w:pPr>
            <w:r w:rsidRPr="00A24016">
              <w:t>3.5.</w:t>
            </w:r>
          </w:p>
        </w:tc>
        <w:tc>
          <w:tcPr>
            <w:tcW w:w="4049" w:type="dxa"/>
          </w:tcPr>
          <w:p w:rsidR="00CA2FCD" w:rsidRPr="00A24016" w:rsidRDefault="00CA2FCD" w:rsidP="001B0F95">
            <w:pPr>
              <w:autoSpaceDE w:val="0"/>
              <w:snapToGrid w:val="0"/>
              <w:jc w:val="both"/>
            </w:pPr>
            <w:r w:rsidRPr="00A24016">
              <w:t>Предприятия общественного питания</w:t>
            </w:r>
          </w:p>
        </w:tc>
        <w:tc>
          <w:tcPr>
            <w:tcW w:w="1276" w:type="dxa"/>
          </w:tcPr>
          <w:p w:rsidR="00CA2FCD" w:rsidRPr="00A24016" w:rsidRDefault="00CA2FCD" w:rsidP="001B0F95">
            <w:pPr>
              <w:autoSpaceDE w:val="0"/>
              <w:snapToGrid w:val="0"/>
              <w:jc w:val="center"/>
            </w:pPr>
            <w:r w:rsidRPr="00A24016">
              <w:t>пос. мест</w:t>
            </w:r>
          </w:p>
        </w:tc>
        <w:tc>
          <w:tcPr>
            <w:tcW w:w="1985" w:type="dxa"/>
          </w:tcPr>
          <w:p w:rsidR="00CA2FCD" w:rsidRPr="00A24016" w:rsidRDefault="00CA2FCD" w:rsidP="001B0F95">
            <w:pPr>
              <w:autoSpaceDE w:val="0"/>
              <w:jc w:val="center"/>
            </w:pPr>
            <w:r>
              <w:t>1087</w:t>
            </w:r>
          </w:p>
        </w:tc>
        <w:tc>
          <w:tcPr>
            <w:tcW w:w="1842" w:type="dxa"/>
          </w:tcPr>
          <w:p w:rsidR="00CA2FCD" w:rsidRPr="00A24016" w:rsidRDefault="00CA2FCD" w:rsidP="001B0F95">
            <w:pPr>
              <w:autoSpaceDE w:val="0"/>
              <w:jc w:val="center"/>
            </w:pPr>
            <w:r>
              <w:t>1087</w:t>
            </w:r>
          </w:p>
        </w:tc>
      </w:tr>
      <w:tr w:rsidR="00CA2FCD" w:rsidRPr="00A24016" w:rsidTr="001B0F95">
        <w:trPr>
          <w:trHeight w:val="397"/>
        </w:trPr>
        <w:tc>
          <w:tcPr>
            <w:tcW w:w="595" w:type="dxa"/>
          </w:tcPr>
          <w:p w:rsidR="00CA2FCD" w:rsidRPr="00A24016" w:rsidRDefault="00CA2FCD" w:rsidP="001B0F95">
            <w:r w:rsidRPr="00A24016">
              <w:t>3.6.</w:t>
            </w:r>
          </w:p>
        </w:tc>
        <w:tc>
          <w:tcPr>
            <w:tcW w:w="4049" w:type="dxa"/>
          </w:tcPr>
          <w:p w:rsidR="00CA2FCD" w:rsidRPr="00A24016" w:rsidRDefault="00CA2FCD" w:rsidP="001B0F95">
            <w:pPr>
              <w:autoSpaceDE w:val="0"/>
              <w:snapToGrid w:val="0"/>
              <w:jc w:val="both"/>
            </w:pPr>
            <w:r w:rsidRPr="00A24016">
              <w:t>Учреждения культуры и искусства (клубы, кинотеатры и др.)</w:t>
            </w:r>
          </w:p>
        </w:tc>
        <w:tc>
          <w:tcPr>
            <w:tcW w:w="1276" w:type="dxa"/>
          </w:tcPr>
          <w:p w:rsidR="00CA2FCD" w:rsidRPr="00A24016" w:rsidRDefault="00CA2FCD" w:rsidP="001B0F95">
            <w:pPr>
              <w:autoSpaceDE w:val="0"/>
              <w:snapToGrid w:val="0"/>
              <w:jc w:val="center"/>
            </w:pPr>
            <w:r w:rsidRPr="00A24016">
              <w:t>мест</w:t>
            </w:r>
          </w:p>
        </w:tc>
        <w:tc>
          <w:tcPr>
            <w:tcW w:w="1985" w:type="dxa"/>
          </w:tcPr>
          <w:p w:rsidR="00CA2FCD" w:rsidRPr="00A24016" w:rsidRDefault="00CA2FCD" w:rsidP="001B0F95">
            <w:pPr>
              <w:autoSpaceDE w:val="0"/>
              <w:jc w:val="center"/>
            </w:pPr>
            <w:r>
              <w:t>420</w:t>
            </w:r>
          </w:p>
        </w:tc>
        <w:tc>
          <w:tcPr>
            <w:tcW w:w="1842" w:type="dxa"/>
          </w:tcPr>
          <w:p w:rsidR="00CA2FCD" w:rsidRPr="00A24016" w:rsidRDefault="00CA2FCD" w:rsidP="001B0F95">
            <w:pPr>
              <w:autoSpaceDE w:val="0"/>
              <w:jc w:val="center"/>
            </w:pPr>
            <w:r>
              <w:t>3733</w:t>
            </w:r>
          </w:p>
        </w:tc>
      </w:tr>
      <w:tr w:rsidR="00CA2FCD" w:rsidRPr="00A24016" w:rsidTr="001B0F95">
        <w:trPr>
          <w:trHeight w:val="397"/>
        </w:trPr>
        <w:tc>
          <w:tcPr>
            <w:tcW w:w="595" w:type="dxa"/>
          </w:tcPr>
          <w:p w:rsidR="00CA2FCD" w:rsidRPr="00A24016" w:rsidRDefault="00CA2FCD" w:rsidP="001B0F95">
            <w:r w:rsidRPr="00A24016">
              <w:t>3.7.</w:t>
            </w:r>
          </w:p>
        </w:tc>
        <w:tc>
          <w:tcPr>
            <w:tcW w:w="4049" w:type="dxa"/>
          </w:tcPr>
          <w:p w:rsidR="00CA2FCD" w:rsidRPr="00A24016" w:rsidRDefault="00CA2FCD" w:rsidP="001B0F95">
            <w:pPr>
              <w:autoSpaceDE w:val="0"/>
              <w:snapToGrid w:val="0"/>
              <w:jc w:val="both"/>
            </w:pPr>
            <w:r w:rsidRPr="00A24016">
              <w:t xml:space="preserve">Физкультурно-спортивные сооружения </w:t>
            </w:r>
          </w:p>
        </w:tc>
        <w:tc>
          <w:tcPr>
            <w:tcW w:w="1276" w:type="dxa"/>
          </w:tcPr>
          <w:p w:rsidR="00CA2FCD" w:rsidRPr="00A24016" w:rsidRDefault="00CA2FCD" w:rsidP="001B0F95">
            <w:pPr>
              <w:autoSpaceDE w:val="0"/>
              <w:snapToGrid w:val="0"/>
              <w:jc w:val="center"/>
            </w:pPr>
            <w:r w:rsidRPr="00A24016">
              <w:t>м</w:t>
            </w:r>
            <w:proofErr w:type="gramStart"/>
            <w:r w:rsidRPr="00A24016">
              <w:rPr>
                <w:vertAlign w:val="superscript"/>
              </w:rPr>
              <w:t>2</w:t>
            </w:r>
            <w:proofErr w:type="gramEnd"/>
          </w:p>
        </w:tc>
        <w:tc>
          <w:tcPr>
            <w:tcW w:w="1985" w:type="dxa"/>
          </w:tcPr>
          <w:p w:rsidR="00CA2FCD" w:rsidRPr="00A24016" w:rsidRDefault="00CA2FCD" w:rsidP="001B0F95">
            <w:pPr>
              <w:autoSpaceDE w:val="0"/>
              <w:jc w:val="center"/>
            </w:pPr>
            <w:r>
              <w:t>77813,0</w:t>
            </w:r>
          </w:p>
        </w:tc>
        <w:tc>
          <w:tcPr>
            <w:tcW w:w="1842" w:type="dxa"/>
          </w:tcPr>
          <w:p w:rsidR="00CA2FCD" w:rsidRPr="00A24016" w:rsidRDefault="00CA2FCD" w:rsidP="001B0F95">
            <w:pPr>
              <w:autoSpaceDE w:val="0"/>
              <w:jc w:val="center"/>
            </w:pPr>
            <w:r>
              <w:t>242033,12</w:t>
            </w:r>
          </w:p>
        </w:tc>
      </w:tr>
      <w:tr w:rsidR="00CA2FCD" w:rsidRPr="00A24016" w:rsidTr="001B0F95">
        <w:trPr>
          <w:trHeight w:val="397"/>
        </w:trPr>
        <w:tc>
          <w:tcPr>
            <w:tcW w:w="595" w:type="dxa"/>
          </w:tcPr>
          <w:p w:rsidR="00CA2FCD" w:rsidRPr="00A24016" w:rsidRDefault="00CA2FCD" w:rsidP="001B0F95">
            <w:r w:rsidRPr="00A24016">
              <w:t>3.8</w:t>
            </w:r>
          </w:p>
        </w:tc>
        <w:tc>
          <w:tcPr>
            <w:tcW w:w="4049" w:type="dxa"/>
          </w:tcPr>
          <w:p w:rsidR="00CA2FCD" w:rsidRPr="00A24016" w:rsidRDefault="00CA2FCD" w:rsidP="001B0F95">
            <w:pPr>
              <w:autoSpaceDE w:val="0"/>
              <w:snapToGrid w:val="0"/>
              <w:jc w:val="both"/>
            </w:pPr>
            <w:r w:rsidRPr="00A24016">
              <w:t>Кладбище традиционного захоронения</w:t>
            </w:r>
          </w:p>
        </w:tc>
        <w:tc>
          <w:tcPr>
            <w:tcW w:w="1276" w:type="dxa"/>
          </w:tcPr>
          <w:p w:rsidR="00CA2FCD" w:rsidRPr="00A24016" w:rsidRDefault="00CA2FCD" w:rsidP="001B0F95">
            <w:pPr>
              <w:autoSpaceDE w:val="0"/>
              <w:snapToGrid w:val="0"/>
              <w:jc w:val="center"/>
            </w:pPr>
            <w:r w:rsidRPr="00A24016">
              <w:t>га</w:t>
            </w:r>
          </w:p>
        </w:tc>
        <w:tc>
          <w:tcPr>
            <w:tcW w:w="1985" w:type="dxa"/>
          </w:tcPr>
          <w:p w:rsidR="00CA2FCD" w:rsidRPr="00A24016" w:rsidRDefault="00CA2FCD" w:rsidP="001B0F95">
            <w:pPr>
              <w:autoSpaceDE w:val="0"/>
              <w:jc w:val="center"/>
            </w:pPr>
          </w:p>
        </w:tc>
        <w:tc>
          <w:tcPr>
            <w:tcW w:w="1842" w:type="dxa"/>
          </w:tcPr>
          <w:p w:rsidR="00CA2FCD" w:rsidRPr="00A24016" w:rsidRDefault="00CA2FCD" w:rsidP="001B0F95">
            <w:pPr>
              <w:autoSpaceDE w:val="0"/>
              <w:jc w:val="center"/>
            </w:pPr>
          </w:p>
        </w:tc>
      </w:tr>
      <w:tr w:rsidR="00CA2FCD" w:rsidRPr="00A24016" w:rsidTr="001B0F95">
        <w:trPr>
          <w:trHeight w:val="662"/>
        </w:trPr>
        <w:tc>
          <w:tcPr>
            <w:tcW w:w="7905" w:type="dxa"/>
            <w:gridSpan w:val="4"/>
          </w:tcPr>
          <w:p w:rsidR="00CA2FCD" w:rsidRPr="00A24016" w:rsidRDefault="00CA2FCD" w:rsidP="001B0F95">
            <w:pPr>
              <w:autoSpaceDE w:val="0"/>
              <w:snapToGrid w:val="0"/>
              <w:jc w:val="center"/>
              <w:rPr>
                <w:b/>
              </w:rPr>
            </w:pPr>
            <w:r w:rsidRPr="003F1CAB">
              <w:rPr>
                <w:b/>
                <w:bCs/>
              </w:rPr>
              <w:t>4. Инженерная инфраструктура</w:t>
            </w:r>
          </w:p>
        </w:tc>
        <w:tc>
          <w:tcPr>
            <w:tcW w:w="1842" w:type="dxa"/>
          </w:tcPr>
          <w:p w:rsidR="00CA2FCD" w:rsidRPr="00A24016" w:rsidRDefault="00CA2FCD" w:rsidP="001B0F95">
            <w:pPr>
              <w:autoSpaceDE w:val="0"/>
              <w:snapToGrid w:val="0"/>
              <w:jc w:val="center"/>
              <w:rPr>
                <w:b/>
                <w:bCs/>
              </w:rPr>
            </w:pPr>
          </w:p>
        </w:tc>
      </w:tr>
      <w:tr w:rsidR="00CA2FCD" w:rsidRPr="00A24016" w:rsidTr="001B0F95">
        <w:trPr>
          <w:trHeight w:val="480"/>
        </w:trPr>
        <w:tc>
          <w:tcPr>
            <w:tcW w:w="595" w:type="dxa"/>
            <w:vMerge w:val="restart"/>
          </w:tcPr>
          <w:p w:rsidR="00CA2FCD" w:rsidRPr="00A24016" w:rsidRDefault="00CA2FCD" w:rsidP="001B0F95">
            <w:pPr>
              <w:autoSpaceDE w:val="0"/>
              <w:snapToGrid w:val="0"/>
            </w:pPr>
            <w:r w:rsidRPr="00A24016">
              <w:t>4.1.</w:t>
            </w:r>
          </w:p>
        </w:tc>
        <w:tc>
          <w:tcPr>
            <w:tcW w:w="7310" w:type="dxa"/>
            <w:gridSpan w:val="3"/>
          </w:tcPr>
          <w:p w:rsidR="00CA2FCD" w:rsidRPr="00A24016" w:rsidRDefault="00CA2FCD" w:rsidP="001B0F95">
            <w:pPr>
              <w:autoSpaceDE w:val="0"/>
              <w:snapToGrid w:val="0"/>
              <w:rPr>
                <w:i/>
                <w:color w:val="C4BC96"/>
              </w:rPr>
            </w:pPr>
            <w:r w:rsidRPr="00A24016">
              <w:rPr>
                <w:i/>
              </w:rPr>
              <w:t>Водоснабжение</w:t>
            </w:r>
          </w:p>
        </w:tc>
        <w:tc>
          <w:tcPr>
            <w:tcW w:w="1842" w:type="dxa"/>
          </w:tcPr>
          <w:p w:rsidR="00CA2FCD" w:rsidRPr="00A24016" w:rsidRDefault="00CA2FCD" w:rsidP="001B0F95">
            <w:pPr>
              <w:autoSpaceDE w:val="0"/>
              <w:snapToGrid w:val="0"/>
              <w:jc w:val="center"/>
            </w:pPr>
          </w:p>
        </w:tc>
      </w:tr>
      <w:tr w:rsidR="00CA2FCD" w:rsidRPr="00A24016" w:rsidTr="001B0F95">
        <w:trPr>
          <w:trHeight w:val="70"/>
        </w:trPr>
        <w:tc>
          <w:tcPr>
            <w:tcW w:w="595" w:type="dxa"/>
            <w:vMerge/>
          </w:tcPr>
          <w:p w:rsidR="00CA2FCD" w:rsidRPr="00A24016" w:rsidRDefault="00CA2FCD" w:rsidP="001B0F95"/>
        </w:tc>
        <w:tc>
          <w:tcPr>
            <w:tcW w:w="4049" w:type="dxa"/>
          </w:tcPr>
          <w:p w:rsidR="00CA2FCD" w:rsidRPr="00A24016" w:rsidRDefault="00CA2FCD" w:rsidP="001B0F95">
            <w:pPr>
              <w:autoSpaceDE w:val="0"/>
              <w:snapToGrid w:val="0"/>
            </w:pPr>
            <w:r w:rsidRPr="00A24016">
              <w:t>Водопотребление - всего</w:t>
            </w:r>
          </w:p>
        </w:tc>
        <w:tc>
          <w:tcPr>
            <w:tcW w:w="1276" w:type="dxa"/>
          </w:tcPr>
          <w:p w:rsidR="00CA2FCD" w:rsidRPr="00A24016" w:rsidRDefault="00CA2FCD" w:rsidP="001B0F95">
            <w:pPr>
              <w:autoSpaceDE w:val="0"/>
              <w:snapToGrid w:val="0"/>
              <w:jc w:val="center"/>
            </w:pPr>
            <w:r w:rsidRPr="00A24016">
              <w:t>м</w:t>
            </w:r>
            <w:r w:rsidRPr="00A24016">
              <w:rPr>
                <w:vertAlign w:val="superscript"/>
              </w:rPr>
              <w:t>3</w:t>
            </w:r>
            <w:r w:rsidRPr="00A24016">
              <w:t>/</w:t>
            </w:r>
            <w:proofErr w:type="spellStart"/>
            <w:r w:rsidRPr="00A24016">
              <w:t>сут</w:t>
            </w:r>
            <w:proofErr w:type="spellEnd"/>
          </w:p>
        </w:tc>
        <w:tc>
          <w:tcPr>
            <w:tcW w:w="1985" w:type="dxa"/>
          </w:tcPr>
          <w:p w:rsidR="00CA2FCD" w:rsidRPr="00A24016" w:rsidRDefault="00CA2FCD" w:rsidP="001B0F95">
            <w:pPr>
              <w:autoSpaceDE w:val="0"/>
              <w:snapToGrid w:val="0"/>
              <w:jc w:val="center"/>
            </w:pPr>
          </w:p>
        </w:tc>
        <w:tc>
          <w:tcPr>
            <w:tcW w:w="1842" w:type="dxa"/>
          </w:tcPr>
          <w:p w:rsidR="00CA2FCD" w:rsidRPr="00A24016" w:rsidRDefault="00CA2FCD" w:rsidP="001B0F95">
            <w:pPr>
              <w:autoSpaceDE w:val="0"/>
              <w:snapToGrid w:val="0"/>
              <w:jc w:val="center"/>
            </w:pPr>
          </w:p>
        </w:tc>
      </w:tr>
      <w:tr w:rsidR="00CA2FCD" w:rsidRPr="00A24016" w:rsidTr="001B0F95">
        <w:trPr>
          <w:trHeight w:val="503"/>
        </w:trPr>
        <w:tc>
          <w:tcPr>
            <w:tcW w:w="595" w:type="dxa"/>
            <w:vMerge w:val="restart"/>
          </w:tcPr>
          <w:p w:rsidR="00CA2FCD" w:rsidRPr="00A24016" w:rsidRDefault="00CA2FCD" w:rsidP="001B0F95">
            <w:pPr>
              <w:autoSpaceDE w:val="0"/>
              <w:snapToGrid w:val="0"/>
            </w:pPr>
            <w:r w:rsidRPr="00A24016">
              <w:t>4.2.</w:t>
            </w:r>
          </w:p>
        </w:tc>
        <w:tc>
          <w:tcPr>
            <w:tcW w:w="7310" w:type="dxa"/>
            <w:gridSpan w:val="3"/>
          </w:tcPr>
          <w:p w:rsidR="00CA2FCD" w:rsidRPr="00A24016" w:rsidRDefault="00CA2FCD" w:rsidP="001B0F95">
            <w:pPr>
              <w:autoSpaceDE w:val="0"/>
              <w:snapToGrid w:val="0"/>
              <w:rPr>
                <w:i/>
                <w:color w:val="C4BC96"/>
              </w:rPr>
            </w:pPr>
            <w:r w:rsidRPr="00A24016">
              <w:rPr>
                <w:i/>
              </w:rPr>
              <w:t>Канализация</w:t>
            </w:r>
          </w:p>
        </w:tc>
        <w:tc>
          <w:tcPr>
            <w:tcW w:w="1842" w:type="dxa"/>
          </w:tcPr>
          <w:p w:rsidR="00CA2FCD" w:rsidRPr="00A24016" w:rsidRDefault="00CA2FCD" w:rsidP="001B0F95">
            <w:pPr>
              <w:autoSpaceDE w:val="0"/>
              <w:snapToGrid w:val="0"/>
              <w:rPr>
                <w:i/>
              </w:rPr>
            </w:pPr>
          </w:p>
        </w:tc>
      </w:tr>
      <w:tr w:rsidR="00CA2FCD" w:rsidRPr="00A24016" w:rsidTr="001B0F95">
        <w:trPr>
          <w:trHeight w:val="20"/>
        </w:trPr>
        <w:tc>
          <w:tcPr>
            <w:tcW w:w="595" w:type="dxa"/>
            <w:vMerge/>
          </w:tcPr>
          <w:p w:rsidR="00CA2FCD" w:rsidRPr="00A24016" w:rsidRDefault="00CA2FCD" w:rsidP="001B0F95">
            <w:pPr>
              <w:autoSpaceDE w:val="0"/>
              <w:snapToGrid w:val="0"/>
              <w:rPr>
                <w:bCs/>
              </w:rPr>
            </w:pPr>
          </w:p>
        </w:tc>
        <w:tc>
          <w:tcPr>
            <w:tcW w:w="4049" w:type="dxa"/>
          </w:tcPr>
          <w:p w:rsidR="00CA2FCD" w:rsidRPr="00A24016" w:rsidRDefault="00CA2FCD" w:rsidP="001B0F95">
            <w:pPr>
              <w:autoSpaceDE w:val="0"/>
              <w:snapToGrid w:val="0"/>
            </w:pPr>
            <w:r w:rsidRPr="00A24016">
              <w:t>Объемы сброса сточных вод в поверхностные водоемы</w:t>
            </w:r>
          </w:p>
        </w:tc>
        <w:tc>
          <w:tcPr>
            <w:tcW w:w="1276" w:type="dxa"/>
          </w:tcPr>
          <w:p w:rsidR="00CA2FCD" w:rsidRPr="00A24016" w:rsidRDefault="00CA2FCD" w:rsidP="001B0F95">
            <w:pPr>
              <w:autoSpaceDE w:val="0"/>
              <w:snapToGrid w:val="0"/>
              <w:jc w:val="center"/>
            </w:pPr>
            <w:r w:rsidRPr="00A24016">
              <w:t>м3/</w:t>
            </w:r>
            <w:proofErr w:type="spellStart"/>
            <w:r w:rsidRPr="00A24016">
              <w:t>сут</w:t>
            </w:r>
            <w:proofErr w:type="spellEnd"/>
          </w:p>
        </w:tc>
        <w:tc>
          <w:tcPr>
            <w:tcW w:w="1985" w:type="dxa"/>
          </w:tcPr>
          <w:p w:rsidR="00CA2FCD" w:rsidRPr="00A24016" w:rsidRDefault="00CA2FCD" w:rsidP="001B0F95">
            <w:pPr>
              <w:autoSpaceDE w:val="0"/>
              <w:snapToGrid w:val="0"/>
              <w:jc w:val="center"/>
            </w:pPr>
          </w:p>
        </w:tc>
        <w:tc>
          <w:tcPr>
            <w:tcW w:w="1842" w:type="dxa"/>
          </w:tcPr>
          <w:p w:rsidR="00CA2FCD" w:rsidRPr="00A24016" w:rsidRDefault="00CA2FCD" w:rsidP="001B0F95">
            <w:pPr>
              <w:autoSpaceDE w:val="0"/>
              <w:snapToGrid w:val="0"/>
              <w:jc w:val="center"/>
            </w:pPr>
          </w:p>
        </w:tc>
      </w:tr>
      <w:tr w:rsidR="00CA2FCD" w:rsidRPr="00A24016" w:rsidTr="001B0F95">
        <w:trPr>
          <w:trHeight w:val="471"/>
        </w:trPr>
        <w:tc>
          <w:tcPr>
            <w:tcW w:w="595" w:type="dxa"/>
            <w:vMerge w:val="restart"/>
          </w:tcPr>
          <w:p w:rsidR="00CA2FCD" w:rsidRPr="00A24016" w:rsidRDefault="00CA2FCD" w:rsidP="001B0F95">
            <w:pPr>
              <w:autoSpaceDE w:val="0"/>
              <w:snapToGrid w:val="0"/>
              <w:rPr>
                <w:bCs/>
              </w:rPr>
            </w:pPr>
            <w:r w:rsidRPr="00A24016">
              <w:rPr>
                <w:bCs/>
              </w:rPr>
              <w:t>4.3.</w:t>
            </w:r>
          </w:p>
        </w:tc>
        <w:tc>
          <w:tcPr>
            <w:tcW w:w="7310" w:type="dxa"/>
            <w:gridSpan w:val="3"/>
          </w:tcPr>
          <w:p w:rsidR="00CA2FCD" w:rsidRPr="00A24016" w:rsidRDefault="00CA2FCD" w:rsidP="001B0F95">
            <w:pPr>
              <w:autoSpaceDE w:val="0"/>
              <w:snapToGrid w:val="0"/>
              <w:rPr>
                <w:i/>
                <w:color w:val="C4BC96"/>
              </w:rPr>
            </w:pPr>
            <w:r w:rsidRPr="00A24016">
              <w:rPr>
                <w:i/>
              </w:rPr>
              <w:t xml:space="preserve">Энергоснабжение </w:t>
            </w:r>
          </w:p>
        </w:tc>
        <w:tc>
          <w:tcPr>
            <w:tcW w:w="1842" w:type="dxa"/>
          </w:tcPr>
          <w:p w:rsidR="00CA2FCD" w:rsidRPr="00A24016" w:rsidRDefault="00CA2FCD" w:rsidP="001B0F95">
            <w:pPr>
              <w:autoSpaceDE w:val="0"/>
              <w:snapToGrid w:val="0"/>
              <w:rPr>
                <w:i/>
              </w:rPr>
            </w:pPr>
          </w:p>
        </w:tc>
      </w:tr>
      <w:tr w:rsidR="00CA2FCD" w:rsidRPr="00A24016" w:rsidTr="001B0F95">
        <w:trPr>
          <w:trHeight w:val="20"/>
        </w:trPr>
        <w:tc>
          <w:tcPr>
            <w:tcW w:w="595" w:type="dxa"/>
            <w:vMerge/>
          </w:tcPr>
          <w:p w:rsidR="00CA2FCD" w:rsidRPr="00A24016" w:rsidRDefault="00CA2FCD" w:rsidP="001B0F95">
            <w:pPr>
              <w:autoSpaceDE w:val="0"/>
              <w:snapToGrid w:val="0"/>
              <w:rPr>
                <w:bCs/>
              </w:rPr>
            </w:pPr>
          </w:p>
        </w:tc>
        <w:tc>
          <w:tcPr>
            <w:tcW w:w="4049" w:type="dxa"/>
          </w:tcPr>
          <w:p w:rsidR="00CA2FCD" w:rsidRPr="00A24016" w:rsidRDefault="00CA2FCD" w:rsidP="001B0F95">
            <w:pPr>
              <w:autoSpaceDE w:val="0"/>
              <w:snapToGrid w:val="0"/>
              <w:ind w:firstLine="240"/>
            </w:pPr>
            <w:r w:rsidRPr="00A24016">
              <w:t>годовой расход</w:t>
            </w:r>
          </w:p>
        </w:tc>
        <w:tc>
          <w:tcPr>
            <w:tcW w:w="1276" w:type="dxa"/>
          </w:tcPr>
          <w:p w:rsidR="00CA2FCD" w:rsidRPr="00A24016" w:rsidRDefault="00CA2FCD" w:rsidP="001B0F95">
            <w:pPr>
              <w:autoSpaceDE w:val="0"/>
              <w:snapToGrid w:val="0"/>
              <w:jc w:val="center"/>
            </w:pPr>
            <w:proofErr w:type="spellStart"/>
            <w:r w:rsidRPr="00A24016">
              <w:t>кВт·</w:t>
            </w:r>
            <w:proofErr w:type="gramStart"/>
            <w:r w:rsidRPr="00A24016">
              <w:t>ч</w:t>
            </w:r>
            <w:proofErr w:type="spellEnd"/>
            <w:proofErr w:type="gramEnd"/>
            <w:r w:rsidRPr="00A24016">
              <w:t>/год</w:t>
            </w:r>
          </w:p>
        </w:tc>
        <w:tc>
          <w:tcPr>
            <w:tcW w:w="1985" w:type="dxa"/>
          </w:tcPr>
          <w:p w:rsidR="00CA2FCD" w:rsidRPr="00A24016" w:rsidRDefault="00CA2FCD" w:rsidP="001B0F95">
            <w:pPr>
              <w:autoSpaceDE w:val="0"/>
              <w:snapToGrid w:val="0"/>
              <w:jc w:val="center"/>
            </w:pPr>
          </w:p>
        </w:tc>
        <w:tc>
          <w:tcPr>
            <w:tcW w:w="1842" w:type="dxa"/>
          </w:tcPr>
          <w:p w:rsidR="00CA2FCD" w:rsidRPr="00A24016" w:rsidRDefault="00CA2FCD" w:rsidP="001B0F95">
            <w:pPr>
              <w:autoSpaceDE w:val="0"/>
              <w:snapToGrid w:val="0"/>
              <w:jc w:val="center"/>
            </w:pPr>
          </w:p>
        </w:tc>
      </w:tr>
      <w:tr w:rsidR="00CA2FCD" w:rsidRPr="00A24016" w:rsidTr="001B0F95">
        <w:trPr>
          <w:trHeight w:val="601"/>
        </w:trPr>
        <w:tc>
          <w:tcPr>
            <w:tcW w:w="595" w:type="dxa"/>
            <w:vMerge w:val="restart"/>
          </w:tcPr>
          <w:p w:rsidR="00CA2FCD" w:rsidRPr="00A24016" w:rsidRDefault="00CA2FCD" w:rsidP="001B0F95">
            <w:pPr>
              <w:autoSpaceDE w:val="0"/>
              <w:snapToGrid w:val="0"/>
              <w:rPr>
                <w:bCs/>
              </w:rPr>
            </w:pPr>
            <w:r w:rsidRPr="00A24016">
              <w:rPr>
                <w:bCs/>
              </w:rPr>
              <w:t>4.4.</w:t>
            </w:r>
          </w:p>
        </w:tc>
        <w:tc>
          <w:tcPr>
            <w:tcW w:w="7310" w:type="dxa"/>
            <w:gridSpan w:val="3"/>
          </w:tcPr>
          <w:p w:rsidR="00CA2FCD" w:rsidRPr="00A24016" w:rsidRDefault="00CA2FCD" w:rsidP="001B0F95">
            <w:pPr>
              <w:autoSpaceDE w:val="0"/>
              <w:snapToGrid w:val="0"/>
              <w:rPr>
                <w:i/>
                <w:color w:val="C4BC96"/>
              </w:rPr>
            </w:pPr>
            <w:r w:rsidRPr="00A24016">
              <w:rPr>
                <w:i/>
              </w:rPr>
              <w:t>Газоснабжение</w:t>
            </w:r>
          </w:p>
        </w:tc>
        <w:tc>
          <w:tcPr>
            <w:tcW w:w="1842" w:type="dxa"/>
          </w:tcPr>
          <w:p w:rsidR="00CA2FCD" w:rsidRPr="00A24016" w:rsidRDefault="00CA2FCD" w:rsidP="001B0F95">
            <w:pPr>
              <w:autoSpaceDE w:val="0"/>
              <w:snapToGrid w:val="0"/>
              <w:rPr>
                <w:i/>
              </w:rPr>
            </w:pPr>
          </w:p>
        </w:tc>
      </w:tr>
      <w:tr w:rsidR="00CA2FCD" w:rsidRPr="00A24016" w:rsidTr="001B0F95">
        <w:trPr>
          <w:trHeight w:val="20"/>
        </w:trPr>
        <w:tc>
          <w:tcPr>
            <w:tcW w:w="595" w:type="dxa"/>
            <w:vMerge/>
          </w:tcPr>
          <w:p w:rsidR="00CA2FCD" w:rsidRPr="00A24016" w:rsidRDefault="00CA2FCD" w:rsidP="001B0F95">
            <w:pPr>
              <w:autoSpaceDE w:val="0"/>
              <w:snapToGrid w:val="0"/>
              <w:rPr>
                <w:bCs/>
              </w:rPr>
            </w:pPr>
          </w:p>
        </w:tc>
        <w:tc>
          <w:tcPr>
            <w:tcW w:w="4049" w:type="dxa"/>
          </w:tcPr>
          <w:p w:rsidR="00CA2FCD" w:rsidRPr="00A24016" w:rsidRDefault="00CA2FCD" w:rsidP="001B0F95">
            <w:pPr>
              <w:autoSpaceDE w:val="0"/>
              <w:snapToGrid w:val="0"/>
            </w:pPr>
            <w:r w:rsidRPr="00A24016">
              <w:t>Годовой расход газа</w:t>
            </w:r>
          </w:p>
        </w:tc>
        <w:tc>
          <w:tcPr>
            <w:tcW w:w="1276" w:type="dxa"/>
          </w:tcPr>
          <w:p w:rsidR="00CA2FCD" w:rsidRPr="00A24016" w:rsidRDefault="00CA2FCD" w:rsidP="001B0F95">
            <w:pPr>
              <w:autoSpaceDE w:val="0"/>
              <w:snapToGrid w:val="0"/>
              <w:jc w:val="center"/>
            </w:pPr>
            <w:r w:rsidRPr="00A24016">
              <w:t>тыс. м3/год</w:t>
            </w:r>
          </w:p>
        </w:tc>
        <w:tc>
          <w:tcPr>
            <w:tcW w:w="1985" w:type="dxa"/>
          </w:tcPr>
          <w:p w:rsidR="00CA2FCD" w:rsidRPr="00A24016" w:rsidRDefault="00CA2FCD" w:rsidP="001B0F95">
            <w:pPr>
              <w:autoSpaceDE w:val="0"/>
              <w:snapToGrid w:val="0"/>
              <w:jc w:val="center"/>
            </w:pPr>
          </w:p>
        </w:tc>
        <w:tc>
          <w:tcPr>
            <w:tcW w:w="1842" w:type="dxa"/>
          </w:tcPr>
          <w:p w:rsidR="00CA2FCD" w:rsidRPr="00A24016" w:rsidRDefault="00CA2FCD" w:rsidP="001B0F95">
            <w:pPr>
              <w:autoSpaceDE w:val="0"/>
              <w:snapToGrid w:val="0"/>
              <w:jc w:val="center"/>
            </w:pPr>
          </w:p>
        </w:tc>
      </w:tr>
      <w:tr w:rsidR="00CA2FCD" w:rsidRPr="00A24016" w:rsidTr="001B0F95">
        <w:trPr>
          <w:trHeight w:val="20"/>
        </w:trPr>
        <w:tc>
          <w:tcPr>
            <w:tcW w:w="595" w:type="dxa"/>
            <w:vMerge/>
          </w:tcPr>
          <w:p w:rsidR="00CA2FCD" w:rsidRPr="00A24016" w:rsidRDefault="00CA2FCD" w:rsidP="001B0F95">
            <w:pPr>
              <w:autoSpaceDE w:val="0"/>
              <w:snapToGrid w:val="0"/>
              <w:rPr>
                <w:bCs/>
              </w:rPr>
            </w:pPr>
          </w:p>
        </w:tc>
        <w:tc>
          <w:tcPr>
            <w:tcW w:w="4049" w:type="dxa"/>
          </w:tcPr>
          <w:p w:rsidR="00CA2FCD" w:rsidRPr="00A24016" w:rsidRDefault="00CA2FCD" w:rsidP="001B0F95">
            <w:pPr>
              <w:autoSpaceDE w:val="0"/>
              <w:snapToGrid w:val="0"/>
            </w:pPr>
            <w:r w:rsidRPr="00A24016">
              <w:t>Часовой расход газа</w:t>
            </w:r>
          </w:p>
        </w:tc>
        <w:tc>
          <w:tcPr>
            <w:tcW w:w="1276" w:type="dxa"/>
          </w:tcPr>
          <w:p w:rsidR="00CA2FCD" w:rsidRPr="00A24016" w:rsidRDefault="00CA2FCD" w:rsidP="001B0F95">
            <w:pPr>
              <w:autoSpaceDE w:val="0"/>
              <w:snapToGrid w:val="0"/>
              <w:jc w:val="center"/>
            </w:pPr>
            <w:r w:rsidRPr="00A24016">
              <w:t>м</w:t>
            </w:r>
            <w:r w:rsidRPr="00A24016">
              <w:rPr>
                <w:vertAlign w:val="superscript"/>
              </w:rPr>
              <w:t>3</w:t>
            </w:r>
          </w:p>
        </w:tc>
        <w:tc>
          <w:tcPr>
            <w:tcW w:w="1985" w:type="dxa"/>
          </w:tcPr>
          <w:p w:rsidR="00CA2FCD" w:rsidRPr="00A24016" w:rsidRDefault="00CA2FCD" w:rsidP="001B0F95">
            <w:pPr>
              <w:autoSpaceDE w:val="0"/>
              <w:snapToGrid w:val="0"/>
              <w:jc w:val="center"/>
            </w:pPr>
          </w:p>
        </w:tc>
        <w:tc>
          <w:tcPr>
            <w:tcW w:w="1842" w:type="dxa"/>
          </w:tcPr>
          <w:p w:rsidR="00CA2FCD" w:rsidRPr="00A24016" w:rsidRDefault="00CA2FCD" w:rsidP="001B0F95">
            <w:pPr>
              <w:autoSpaceDE w:val="0"/>
              <w:snapToGrid w:val="0"/>
              <w:jc w:val="center"/>
            </w:pPr>
          </w:p>
        </w:tc>
      </w:tr>
    </w:tbl>
    <w:p w:rsidR="009A60F6" w:rsidRPr="00A24016" w:rsidRDefault="009A60F6" w:rsidP="009A60F6"/>
    <w:p w:rsidR="009A60F6" w:rsidRPr="00A24016" w:rsidRDefault="009A60F6" w:rsidP="009A60F6"/>
    <w:p w:rsidR="00574C1C" w:rsidRPr="00A24016" w:rsidRDefault="00574C1C" w:rsidP="00574C1C">
      <w:pPr>
        <w:pStyle w:val="26"/>
        <w:widowControl w:val="0"/>
        <w:spacing w:after="0" w:line="240" w:lineRule="auto"/>
        <w:ind w:firstLine="709"/>
        <w:jc w:val="both"/>
        <w:rPr>
          <w:rFonts w:cs="Times New Roman"/>
        </w:rPr>
      </w:pPr>
    </w:p>
    <w:p w:rsidR="00574C1C" w:rsidRPr="00A24016" w:rsidRDefault="00574C1C" w:rsidP="00574C1C">
      <w:pPr>
        <w:pStyle w:val="3f2"/>
        <w:shd w:val="clear" w:color="auto" w:fill="FFFFFF"/>
        <w:ind w:firstLine="709"/>
        <w:jc w:val="both"/>
        <w:rPr>
          <w:rFonts w:eastAsia="Times New Roman"/>
          <w:sz w:val="24"/>
          <w:szCs w:val="24"/>
        </w:rPr>
      </w:pPr>
    </w:p>
    <w:p w:rsidR="00574C1C" w:rsidRPr="00A24016" w:rsidRDefault="00574C1C" w:rsidP="003F018C">
      <w:pPr>
        <w:ind w:firstLine="709"/>
        <w:jc w:val="both"/>
        <w:rPr>
          <w:rFonts w:cs="Times New Roman"/>
        </w:rPr>
      </w:pPr>
    </w:p>
    <w:sectPr w:rsidR="00574C1C" w:rsidRPr="00A24016" w:rsidSect="0016376A">
      <w:pgSz w:w="11906" w:h="16838" w:code="9"/>
      <w:pgMar w:top="1134" w:right="567" w:bottom="1134" w:left="1418" w:header="567"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220" w:rsidRDefault="00590220">
      <w:r>
        <w:separator/>
      </w:r>
    </w:p>
  </w:endnote>
  <w:endnote w:type="continuationSeparator" w:id="0">
    <w:p w:rsidR="00590220" w:rsidRDefault="00590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CC"/>
    <w:family w:val="modern"/>
    <w:pitch w:val="fixed"/>
    <w:sig w:usb0="E00006FF" w:usb1="0000FCFF" w:usb2="00000001" w:usb3="00000000" w:csb0="0000019F" w:csb1="00000000"/>
  </w:font>
  <w:font w:name="Times New Roman Полужирный">
    <w:panose1 w:val="00000000000000000000"/>
    <w:charset w:val="00"/>
    <w:family w:val="roman"/>
    <w:notTrueType/>
    <w:pitch w:val="default"/>
  </w:font>
  <w:font w:name="Trebuchet MS">
    <w:panose1 w:val="020B0603020202020204"/>
    <w:charset w:val="CC"/>
    <w:family w:val="swiss"/>
    <w:pitch w:val="variable"/>
    <w:sig w:usb0="00000687" w:usb1="00000000" w:usb2="00000000" w:usb3="00000000" w:csb0="0000009F" w:csb1="00000000"/>
  </w:font>
  <w:font w:name="Andale Sans UI">
    <w:altName w:val="Times New Roman"/>
    <w:charset w:val="CC"/>
    <w:family w:val="auto"/>
    <w:pitch w:val="variable"/>
  </w:font>
  <w:font w:name="Comic Sans MS">
    <w:panose1 w:val="030F0702030302020204"/>
    <w:charset w:val="CC"/>
    <w:family w:val="script"/>
    <w:pitch w:val="variable"/>
    <w:sig w:usb0="00000287" w:usb1="00000013" w:usb2="00000000" w:usb3="00000000" w:csb0="000000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Microsoft Sans Serif">
    <w:panose1 w:val="020B0604020202020204"/>
    <w:charset w:val="CC"/>
    <w:family w:val="swiss"/>
    <w:pitch w:val="variable"/>
    <w:sig w:usb0="E5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StarSymbol">
    <w:altName w:val="Times New Roman"/>
    <w:charset w:val="02"/>
    <w:family w:val="auto"/>
    <w:pitch w:val="default"/>
  </w:font>
  <w:font w:name="OpenSymbol">
    <w:charset w:val="80"/>
    <w:family w:val="auto"/>
    <w:pitch w:val="default"/>
  </w:font>
  <w:font w:name="TimesNewRomanPSMT">
    <w:altName w:val="Times New Roman"/>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Impact">
    <w:panose1 w:val="020B080603090205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1F1" w:rsidRDefault="000F01F1">
    <w:pPr>
      <w:pStyle w:val="af4"/>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20762"/>
      <w:docPartObj>
        <w:docPartGallery w:val="Page Numbers (Bottom of Page)"/>
        <w:docPartUnique/>
      </w:docPartObj>
    </w:sdtPr>
    <w:sdtEndPr/>
    <w:sdtContent>
      <w:p w:rsidR="000F01F1" w:rsidRDefault="000F01F1">
        <w:pPr>
          <w:pStyle w:val="af4"/>
          <w:jc w:val="right"/>
        </w:pPr>
        <w:r>
          <w:fldChar w:fldCharType="begin"/>
        </w:r>
        <w:r>
          <w:instrText xml:space="preserve"> PAGE   \* MERGEFORMAT </w:instrText>
        </w:r>
        <w:r>
          <w:fldChar w:fldCharType="separate"/>
        </w:r>
        <w:r w:rsidR="008D01F6">
          <w:rPr>
            <w:noProof/>
          </w:rPr>
          <w:t>2</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20763"/>
      <w:docPartObj>
        <w:docPartGallery w:val="Page Numbers (Bottom of Page)"/>
        <w:docPartUnique/>
      </w:docPartObj>
    </w:sdtPr>
    <w:sdtEndPr/>
    <w:sdtContent>
      <w:p w:rsidR="000F01F1" w:rsidRDefault="000F01F1">
        <w:pPr>
          <w:pStyle w:val="af4"/>
          <w:jc w:val="right"/>
        </w:pPr>
        <w:r>
          <w:fldChar w:fldCharType="begin"/>
        </w:r>
        <w:r>
          <w:instrText xml:space="preserve"> PAGE   \* MERGEFORMAT </w:instrText>
        </w:r>
        <w:r>
          <w:fldChar w:fldCharType="separate"/>
        </w:r>
        <w:r>
          <w:rPr>
            <w:noProof/>
          </w:rPr>
          <w:t>115</w:t>
        </w:r>
        <w:r>
          <w:rPr>
            <w:noProof/>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55106"/>
      <w:docPartObj>
        <w:docPartGallery w:val="Page Numbers (Bottom of Page)"/>
        <w:docPartUnique/>
      </w:docPartObj>
    </w:sdtPr>
    <w:sdtEndPr/>
    <w:sdtContent>
      <w:p w:rsidR="000F01F1" w:rsidRDefault="000F01F1">
        <w:pPr>
          <w:pStyle w:val="af4"/>
          <w:jc w:val="right"/>
        </w:pPr>
        <w:r>
          <w:fldChar w:fldCharType="begin"/>
        </w:r>
        <w:r>
          <w:instrText xml:space="preserve"> PAGE   \* MERGEFORMAT </w:instrText>
        </w:r>
        <w:r>
          <w:fldChar w:fldCharType="separate"/>
        </w:r>
        <w:r w:rsidR="008D01F6">
          <w:rPr>
            <w:noProof/>
          </w:rPr>
          <w:t>5</w:t>
        </w:r>
        <w:r>
          <w:rPr>
            <w:noProof/>
          </w:rPr>
          <w:fldChar w:fldCharType="end"/>
        </w:r>
      </w:p>
    </w:sdtContent>
  </w:sdt>
  <w:p w:rsidR="000F01F1" w:rsidRDefault="000F01F1">
    <w:pPr>
      <w:spacing w:line="200" w:lineRule="exact"/>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55107"/>
      <w:docPartObj>
        <w:docPartGallery w:val="Page Numbers (Bottom of Page)"/>
        <w:docPartUnique/>
      </w:docPartObj>
    </w:sdtPr>
    <w:sdtEndPr/>
    <w:sdtContent>
      <w:p w:rsidR="000F01F1" w:rsidRDefault="000F01F1">
        <w:pPr>
          <w:pStyle w:val="af4"/>
          <w:jc w:val="right"/>
        </w:pPr>
        <w:r>
          <w:fldChar w:fldCharType="begin"/>
        </w:r>
        <w:r>
          <w:instrText xml:space="preserve"> PAGE   \* MERGEFORMAT </w:instrText>
        </w:r>
        <w:r>
          <w:fldChar w:fldCharType="separate"/>
        </w:r>
        <w:r w:rsidR="008D01F6">
          <w:rPr>
            <w:noProof/>
          </w:rPr>
          <w:t>99</w:t>
        </w:r>
        <w:r>
          <w:rPr>
            <w:noProof/>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1F1" w:rsidRDefault="000F01F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220" w:rsidRDefault="00590220">
      <w:r>
        <w:separator/>
      </w:r>
    </w:p>
  </w:footnote>
  <w:footnote w:type="continuationSeparator" w:id="0">
    <w:p w:rsidR="00590220" w:rsidRDefault="005902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1F1" w:rsidRDefault="00590220">
    <w:pPr>
      <w:pStyle w:val="af3"/>
    </w:pPr>
    <w:r>
      <w:rPr>
        <w:noProof/>
      </w:rPr>
      <w:pict w14:anchorId="18872FE5">
        <v:rect id="Прямоугольник 6" o:spid="_x0000_s2055" style="position:absolute;margin-left:-29pt;margin-top:-13.55pt;width:524.4pt;height:807.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" fill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1F1" w:rsidRDefault="00590220">
    <w:pPr>
      <w:pStyle w:val="af3"/>
    </w:pPr>
    <w:r>
      <w:rPr>
        <w:noProof/>
      </w:rPr>
      <w:pict w14:anchorId="7872F1E6">
        <v:rect id="Прямоугольник 5" o:spid="_x0000_s2056" style="position:absolute;margin-left:-27.1pt;margin-top:-13.55pt;width:524.4pt;height:807.8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" filled="f" fillcolor="#4bacc6" strokecolor="#17365d" strokeweight="3.5pt">
          <v:stroke linestyle="thickThin"/>
          <v:shadow color="#205867" opacity=".5" offset="1pt"/>
        </v:rect>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1F1" w:rsidRDefault="000F01F1" w:rsidP="003E76ED">
    <w:pPr>
      <w:pStyle w:val="af3"/>
      <w:framePr w:wrap="around" w:vAnchor="text" w:hAnchor="margin" w:xAlign="center" w:y="1"/>
      <w:rPr>
        <w:rStyle w:val="afff0"/>
      </w:rPr>
    </w:pPr>
    <w:r>
      <w:rPr>
        <w:rStyle w:val="afff0"/>
      </w:rPr>
      <w:fldChar w:fldCharType="begin"/>
    </w:r>
    <w:r>
      <w:rPr>
        <w:rStyle w:val="afff0"/>
      </w:rPr>
      <w:instrText xml:space="preserve">PAGE  </w:instrText>
    </w:r>
    <w:r>
      <w:rPr>
        <w:rStyle w:val="afff0"/>
      </w:rPr>
      <w:fldChar w:fldCharType="end"/>
    </w:r>
  </w:p>
  <w:p w:rsidR="000F01F1" w:rsidRDefault="000F01F1">
    <w:pPr>
      <w:pStyle w:val="af3"/>
    </w:pPr>
  </w:p>
  <w:p w:rsidR="000F01F1" w:rsidRDefault="000F01F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1F1" w:rsidRDefault="000F01F1"/>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1F1" w:rsidRPr="004F4CD2" w:rsidRDefault="000F01F1" w:rsidP="004F4CD2">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Outline"/>
    <w:lvl w:ilvl="0">
      <w:start w:val="1"/>
      <w:numFmt w:val="bullet"/>
      <w:lvlText w:val=""/>
      <w:lvlJc w:val="left"/>
      <w:pPr>
        <w:tabs>
          <w:tab w:val="num" w:pos="1620"/>
        </w:tabs>
        <w:ind w:left="1620" w:hanging="360"/>
      </w:pPr>
      <w:rPr>
        <w:rFonts w:ascii="Symbol" w:hAnsi="Symbol"/>
      </w:rPr>
    </w:lvl>
  </w:abstractNum>
  <w:abstractNum w:abstractNumId="1">
    <w:nsid w:val="00000009"/>
    <w:multiLevelType w:val="singleLevel"/>
    <w:tmpl w:val="00000009"/>
    <w:name w:val="WW8Num7"/>
    <w:lvl w:ilvl="0">
      <w:start w:val="1"/>
      <w:numFmt w:val="bullet"/>
      <w:lvlText w:val=""/>
      <w:lvlJc w:val="left"/>
      <w:pPr>
        <w:tabs>
          <w:tab w:val="num" w:pos="1425"/>
        </w:tabs>
        <w:ind w:left="1425" w:hanging="360"/>
      </w:pPr>
      <w:rPr>
        <w:rFonts w:ascii="Symbol" w:hAnsi="Symbol"/>
      </w:rPr>
    </w:lvl>
  </w:abstractNum>
  <w:abstractNum w:abstractNumId="2">
    <w:nsid w:val="0000000C"/>
    <w:multiLevelType w:val="singleLevel"/>
    <w:tmpl w:val="0000000C"/>
    <w:name w:val="WW8Num15"/>
    <w:lvl w:ilvl="0">
      <w:start w:val="1"/>
      <w:numFmt w:val="bullet"/>
      <w:lvlText w:val=""/>
      <w:lvlJc w:val="left"/>
      <w:pPr>
        <w:tabs>
          <w:tab w:val="num" w:pos="0"/>
        </w:tabs>
        <w:ind w:left="1069" w:hanging="360"/>
      </w:pPr>
      <w:rPr>
        <w:rFonts w:ascii="Symbol" w:hAnsi="Symbol"/>
      </w:rPr>
    </w:lvl>
  </w:abstractNum>
  <w:abstractNum w:abstractNumId="3">
    <w:nsid w:val="0000000F"/>
    <w:multiLevelType w:val="singleLevel"/>
    <w:tmpl w:val="0000000F"/>
    <w:name w:val="WW8Num5"/>
    <w:lvl w:ilvl="0">
      <w:start w:val="1"/>
      <w:numFmt w:val="bullet"/>
      <w:lvlText w:val=""/>
      <w:lvlJc w:val="left"/>
      <w:pPr>
        <w:tabs>
          <w:tab w:val="num" w:pos="720"/>
        </w:tabs>
        <w:ind w:left="720" w:hanging="360"/>
      </w:pPr>
      <w:rPr>
        <w:rFonts w:ascii="Symbol" w:hAnsi="Symbol"/>
      </w:rPr>
    </w:lvl>
  </w:abstractNum>
  <w:abstractNum w:abstractNumId="4">
    <w:nsid w:val="00000015"/>
    <w:multiLevelType w:val="singleLevel"/>
    <w:tmpl w:val="00000015"/>
    <w:name w:val="WW8Num21"/>
    <w:lvl w:ilvl="0">
      <w:start w:val="1"/>
      <w:numFmt w:val="decimal"/>
      <w:lvlText w:val="%1."/>
      <w:lvlJc w:val="left"/>
      <w:pPr>
        <w:tabs>
          <w:tab w:val="num" w:pos="928"/>
        </w:tabs>
        <w:ind w:left="928" w:hanging="360"/>
      </w:pPr>
    </w:lvl>
  </w:abstractNum>
  <w:abstractNum w:abstractNumId="5">
    <w:nsid w:val="0000001D"/>
    <w:multiLevelType w:val="singleLevel"/>
    <w:tmpl w:val="0000001D"/>
    <w:name w:val="WW8Num29"/>
    <w:lvl w:ilvl="0">
      <w:start w:val="1"/>
      <w:numFmt w:val="bullet"/>
      <w:lvlText w:val=""/>
      <w:lvlJc w:val="left"/>
      <w:pPr>
        <w:tabs>
          <w:tab w:val="num" w:pos="1429"/>
        </w:tabs>
        <w:ind w:left="1429" w:hanging="360"/>
      </w:pPr>
      <w:rPr>
        <w:rFonts w:ascii="Symbol" w:hAnsi="Symbol"/>
      </w:rPr>
    </w:lvl>
  </w:abstractNum>
  <w:abstractNum w:abstractNumId="6">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7">
    <w:nsid w:val="02F81EAF"/>
    <w:multiLevelType w:val="hybridMultilevel"/>
    <w:tmpl w:val="0F6C0992"/>
    <w:lvl w:ilvl="0" w:tplc="E1C49926">
      <w:start w:val="1"/>
      <w:numFmt w:val="decimal"/>
      <w:lvlText w:val="%1."/>
      <w:lvlJc w:val="center"/>
      <w:pPr>
        <w:ind w:left="720" w:hanging="360"/>
      </w:pPr>
      <w:rPr>
        <w:rFonts w:ascii="Times New Roman" w:hAnsi="Times New Roman" w:hint="default"/>
        <w:b w:val="0"/>
        <w:i w:val="0"/>
        <w:caps w:val="0"/>
        <w:strike w:val="0"/>
        <w:dstrike w:val="0"/>
        <w:shadow w:val="0"/>
        <w:emboss w:val="0"/>
        <w:imprint w:val="0"/>
        <w:vanish w:val="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8">
    <w:nsid w:val="091179FB"/>
    <w:multiLevelType w:val="hybridMultilevel"/>
    <w:tmpl w:val="B09A8C2E"/>
    <w:lvl w:ilvl="0" w:tplc="ADE48C1A">
      <w:start w:val="1"/>
      <w:numFmt w:val="decimal"/>
      <w:pStyle w:val="10"/>
      <w:lvlText w:val="%1"/>
      <w:lvlJc w:val="left"/>
      <w:pPr>
        <w:ind w:left="720" w:hanging="360"/>
      </w:pPr>
      <w:rPr>
        <w:rFonts w:hint="default"/>
      </w:rPr>
    </w:lvl>
    <w:lvl w:ilvl="1" w:tplc="59F44C1A" w:tentative="1">
      <w:start w:val="1"/>
      <w:numFmt w:val="lowerLetter"/>
      <w:lvlText w:val="%2."/>
      <w:lvlJc w:val="left"/>
      <w:pPr>
        <w:ind w:left="1440" w:hanging="360"/>
      </w:pPr>
    </w:lvl>
    <w:lvl w:ilvl="2" w:tplc="F2123CEA" w:tentative="1">
      <w:start w:val="1"/>
      <w:numFmt w:val="lowerRoman"/>
      <w:lvlText w:val="%3."/>
      <w:lvlJc w:val="right"/>
      <w:pPr>
        <w:ind w:left="2160" w:hanging="180"/>
      </w:pPr>
    </w:lvl>
    <w:lvl w:ilvl="3" w:tplc="330A841E" w:tentative="1">
      <w:start w:val="1"/>
      <w:numFmt w:val="decimal"/>
      <w:lvlText w:val="%4."/>
      <w:lvlJc w:val="left"/>
      <w:pPr>
        <w:ind w:left="2880" w:hanging="360"/>
      </w:pPr>
    </w:lvl>
    <w:lvl w:ilvl="4" w:tplc="FE78CF9A" w:tentative="1">
      <w:start w:val="1"/>
      <w:numFmt w:val="lowerLetter"/>
      <w:lvlText w:val="%5."/>
      <w:lvlJc w:val="left"/>
      <w:pPr>
        <w:ind w:left="3600" w:hanging="360"/>
      </w:pPr>
    </w:lvl>
    <w:lvl w:ilvl="5" w:tplc="DCAC43B8" w:tentative="1">
      <w:start w:val="1"/>
      <w:numFmt w:val="lowerRoman"/>
      <w:lvlText w:val="%6."/>
      <w:lvlJc w:val="right"/>
      <w:pPr>
        <w:ind w:left="4320" w:hanging="180"/>
      </w:pPr>
    </w:lvl>
    <w:lvl w:ilvl="6" w:tplc="6376011E" w:tentative="1">
      <w:start w:val="1"/>
      <w:numFmt w:val="decimal"/>
      <w:lvlText w:val="%7."/>
      <w:lvlJc w:val="left"/>
      <w:pPr>
        <w:ind w:left="5040" w:hanging="360"/>
      </w:pPr>
    </w:lvl>
    <w:lvl w:ilvl="7" w:tplc="49AA7834" w:tentative="1">
      <w:start w:val="1"/>
      <w:numFmt w:val="lowerLetter"/>
      <w:lvlText w:val="%8."/>
      <w:lvlJc w:val="left"/>
      <w:pPr>
        <w:ind w:left="5760" w:hanging="360"/>
      </w:pPr>
    </w:lvl>
    <w:lvl w:ilvl="8" w:tplc="EFC601D2" w:tentative="1">
      <w:start w:val="1"/>
      <w:numFmt w:val="lowerRoman"/>
      <w:lvlText w:val="%9."/>
      <w:lvlJc w:val="right"/>
      <w:pPr>
        <w:ind w:left="6480" w:hanging="180"/>
      </w:pPr>
    </w:lvl>
  </w:abstractNum>
  <w:abstractNum w:abstractNumId="9">
    <w:nsid w:val="092C1068"/>
    <w:multiLevelType w:val="hybridMultilevel"/>
    <w:tmpl w:val="164224B8"/>
    <w:name w:val="WW8Num17"/>
    <w:lvl w:ilvl="0" w:tplc="92E02A4A">
      <w:start w:val="1"/>
      <w:numFmt w:val="bullet"/>
      <w:lvlText w:val=""/>
      <w:lvlJc w:val="left"/>
      <w:pPr>
        <w:ind w:left="1440" w:hanging="360"/>
      </w:pPr>
      <w:rPr>
        <w:rFonts w:ascii="Symbol" w:hAnsi="Symbol" w:hint="default"/>
      </w:rPr>
    </w:lvl>
    <w:lvl w:ilvl="1" w:tplc="CC542B36" w:tentative="1">
      <w:start w:val="1"/>
      <w:numFmt w:val="bullet"/>
      <w:lvlText w:val="o"/>
      <w:lvlJc w:val="left"/>
      <w:pPr>
        <w:ind w:left="2160" w:hanging="360"/>
      </w:pPr>
      <w:rPr>
        <w:rFonts w:ascii="Courier New" w:hAnsi="Courier New" w:cs="Courier New" w:hint="default"/>
      </w:rPr>
    </w:lvl>
    <w:lvl w:ilvl="2" w:tplc="377AC9BE" w:tentative="1">
      <w:start w:val="1"/>
      <w:numFmt w:val="bullet"/>
      <w:lvlText w:val=""/>
      <w:lvlJc w:val="left"/>
      <w:pPr>
        <w:ind w:left="2880" w:hanging="360"/>
      </w:pPr>
      <w:rPr>
        <w:rFonts w:ascii="Wingdings" w:hAnsi="Wingdings" w:hint="default"/>
      </w:rPr>
    </w:lvl>
    <w:lvl w:ilvl="3" w:tplc="F7C4BA6C" w:tentative="1">
      <w:start w:val="1"/>
      <w:numFmt w:val="bullet"/>
      <w:lvlText w:val=""/>
      <w:lvlJc w:val="left"/>
      <w:pPr>
        <w:ind w:left="3600" w:hanging="360"/>
      </w:pPr>
      <w:rPr>
        <w:rFonts w:ascii="Symbol" w:hAnsi="Symbol" w:hint="default"/>
      </w:rPr>
    </w:lvl>
    <w:lvl w:ilvl="4" w:tplc="6548F9C8" w:tentative="1">
      <w:start w:val="1"/>
      <w:numFmt w:val="bullet"/>
      <w:lvlText w:val="o"/>
      <w:lvlJc w:val="left"/>
      <w:pPr>
        <w:ind w:left="4320" w:hanging="360"/>
      </w:pPr>
      <w:rPr>
        <w:rFonts w:ascii="Courier New" w:hAnsi="Courier New" w:cs="Courier New" w:hint="default"/>
      </w:rPr>
    </w:lvl>
    <w:lvl w:ilvl="5" w:tplc="1A9C3A9C" w:tentative="1">
      <w:start w:val="1"/>
      <w:numFmt w:val="bullet"/>
      <w:lvlText w:val=""/>
      <w:lvlJc w:val="left"/>
      <w:pPr>
        <w:ind w:left="5040" w:hanging="360"/>
      </w:pPr>
      <w:rPr>
        <w:rFonts w:ascii="Wingdings" w:hAnsi="Wingdings" w:hint="default"/>
      </w:rPr>
    </w:lvl>
    <w:lvl w:ilvl="6" w:tplc="02F0F76C" w:tentative="1">
      <w:start w:val="1"/>
      <w:numFmt w:val="bullet"/>
      <w:lvlText w:val=""/>
      <w:lvlJc w:val="left"/>
      <w:pPr>
        <w:ind w:left="5760" w:hanging="360"/>
      </w:pPr>
      <w:rPr>
        <w:rFonts w:ascii="Symbol" w:hAnsi="Symbol" w:hint="default"/>
      </w:rPr>
    </w:lvl>
    <w:lvl w:ilvl="7" w:tplc="B314B984" w:tentative="1">
      <w:start w:val="1"/>
      <w:numFmt w:val="bullet"/>
      <w:lvlText w:val="o"/>
      <w:lvlJc w:val="left"/>
      <w:pPr>
        <w:ind w:left="6480" w:hanging="360"/>
      </w:pPr>
      <w:rPr>
        <w:rFonts w:ascii="Courier New" w:hAnsi="Courier New" w:cs="Courier New" w:hint="default"/>
      </w:rPr>
    </w:lvl>
    <w:lvl w:ilvl="8" w:tplc="AD9CC6FC" w:tentative="1">
      <w:start w:val="1"/>
      <w:numFmt w:val="bullet"/>
      <w:lvlText w:val=""/>
      <w:lvlJc w:val="left"/>
      <w:pPr>
        <w:ind w:left="7200" w:hanging="360"/>
      </w:pPr>
      <w:rPr>
        <w:rFonts w:ascii="Wingdings" w:hAnsi="Wingdings" w:hint="default"/>
      </w:rPr>
    </w:lvl>
  </w:abstractNum>
  <w:abstractNum w:abstractNumId="10">
    <w:nsid w:val="0A4812E4"/>
    <w:multiLevelType w:val="hybridMultilevel"/>
    <w:tmpl w:val="F11C5B5C"/>
    <w:styleLink w:val="21"/>
    <w:lvl w:ilvl="0" w:tplc="DB807236">
      <w:start w:val="1"/>
      <w:numFmt w:val="decimal"/>
      <w:lvlText w:val="%1."/>
      <w:lvlJc w:val="left"/>
      <w:pPr>
        <w:ind w:left="1211" w:hanging="360"/>
      </w:pPr>
      <w:rPr>
        <w:rFonts w:hint="default"/>
      </w:rPr>
    </w:lvl>
    <w:lvl w:ilvl="1" w:tplc="E166A4E2" w:tentative="1">
      <w:start w:val="1"/>
      <w:numFmt w:val="lowerLetter"/>
      <w:lvlText w:val="%2."/>
      <w:lvlJc w:val="left"/>
      <w:pPr>
        <w:ind w:left="1440" w:hanging="360"/>
      </w:pPr>
    </w:lvl>
    <w:lvl w:ilvl="2" w:tplc="FA6EF11A" w:tentative="1">
      <w:start w:val="1"/>
      <w:numFmt w:val="lowerRoman"/>
      <w:lvlText w:val="%3."/>
      <w:lvlJc w:val="right"/>
      <w:pPr>
        <w:ind w:left="2160" w:hanging="180"/>
      </w:pPr>
    </w:lvl>
    <w:lvl w:ilvl="3" w:tplc="202A3AC0" w:tentative="1">
      <w:start w:val="1"/>
      <w:numFmt w:val="decimal"/>
      <w:lvlText w:val="%4."/>
      <w:lvlJc w:val="left"/>
      <w:pPr>
        <w:ind w:left="2880" w:hanging="360"/>
      </w:pPr>
    </w:lvl>
    <w:lvl w:ilvl="4" w:tplc="26FC192C" w:tentative="1">
      <w:start w:val="1"/>
      <w:numFmt w:val="lowerLetter"/>
      <w:lvlText w:val="%5."/>
      <w:lvlJc w:val="left"/>
      <w:pPr>
        <w:ind w:left="3600" w:hanging="360"/>
      </w:pPr>
    </w:lvl>
    <w:lvl w:ilvl="5" w:tplc="0002A56E" w:tentative="1">
      <w:start w:val="1"/>
      <w:numFmt w:val="lowerRoman"/>
      <w:lvlText w:val="%6."/>
      <w:lvlJc w:val="right"/>
      <w:pPr>
        <w:ind w:left="4320" w:hanging="180"/>
      </w:pPr>
    </w:lvl>
    <w:lvl w:ilvl="6" w:tplc="F58217F8" w:tentative="1">
      <w:start w:val="1"/>
      <w:numFmt w:val="decimal"/>
      <w:lvlText w:val="%7."/>
      <w:lvlJc w:val="left"/>
      <w:pPr>
        <w:ind w:left="5040" w:hanging="360"/>
      </w:pPr>
    </w:lvl>
    <w:lvl w:ilvl="7" w:tplc="E774D34E" w:tentative="1">
      <w:start w:val="1"/>
      <w:numFmt w:val="lowerLetter"/>
      <w:lvlText w:val="%8."/>
      <w:lvlJc w:val="left"/>
      <w:pPr>
        <w:ind w:left="5760" w:hanging="360"/>
      </w:pPr>
    </w:lvl>
    <w:lvl w:ilvl="8" w:tplc="0438138A" w:tentative="1">
      <w:start w:val="1"/>
      <w:numFmt w:val="lowerRoman"/>
      <w:lvlText w:val="%9."/>
      <w:lvlJc w:val="right"/>
      <w:pPr>
        <w:ind w:left="6480" w:hanging="180"/>
      </w:pPr>
    </w:lvl>
  </w:abstractNum>
  <w:abstractNum w:abstractNumId="11">
    <w:nsid w:val="0B0C6A63"/>
    <w:multiLevelType w:val="hybridMultilevel"/>
    <w:tmpl w:val="54D049F8"/>
    <w:lvl w:ilvl="0" w:tplc="8F541A44">
      <w:start w:val="1"/>
      <w:numFmt w:val="bullet"/>
      <w:lvlText w:val="-"/>
      <w:lvlJc w:val="left"/>
      <w:pPr>
        <w:tabs>
          <w:tab w:val="num" w:pos="1620"/>
        </w:tabs>
        <w:ind w:left="1620" w:hanging="360"/>
      </w:pPr>
      <w:rPr>
        <w:rFonts w:ascii="Courier New" w:hAnsi="Courier New" w:hint="default"/>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2">
    <w:nsid w:val="0B957498"/>
    <w:multiLevelType w:val="hybridMultilevel"/>
    <w:tmpl w:val="62282336"/>
    <w:name w:val="WW8Num1"/>
    <w:lvl w:ilvl="0" w:tplc="FDBC9D8A">
      <w:start w:val="1"/>
      <w:numFmt w:val="decimal"/>
      <w:lvlText w:val="%1."/>
      <w:lvlJc w:val="center"/>
      <w:pPr>
        <w:ind w:left="720" w:hanging="360"/>
      </w:pPr>
      <w:rPr>
        <w:rFonts w:hint="default"/>
      </w:rPr>
    </w:lvl>
    <w:lvl w:ilvl="1" w:tplc="5D7CB872" w:tentative="1">
      <w:start w:val="1"/>
      <w:numFmt w:val="lowerLetter"/>
      <w:lvlText w:val="%2."/>
      <w:lvlJc w:val="left"/>
      <w:pPr>
        <w:ind w:left="1440" w:hanging="360"/>
      </w:pPr>
    </w:lvl>
    <w:lvl w:ilvl="2" w:tplc="A5960834" w:tentative="1">
      <w:start w:val="1"/>
      <w:numFmt w:val="lowerRoman"/>
      <w:lvlText w:val="%3."/>
      <w:lvlJc w:val="right"/>
      <w:pPr>
        <w:ind w:left="2160" w:hanging="180"/>
      </w:pPr>
    </w:lvl>
    <w:lvl w:ilvl="3" w:tplc="3286CA06" w:tentative="1">
      <w:start w:val="1"/>
      <w:numFmt w:val="decimal"/>
      <w:lvlText w:val="%4."/>
      <w:lvlJc w:val="left"/>
      <w:pPr>
        <w:ind w:left="2880" w:hanging="360"/>
      </w:pPr>
    </w:lvl>
    <w:lvl w:ilvl="4" w:tplc="D4C2BC64" w:tentative="1">
      <w:start w:val="1"/>
      <w:numFmt w:val="lowerLetter"/>
      <w:lvlText w:val="%5."/>
      <w:lvlJc w:val="left"/>
      <w:pPr>
        <w:ind w:left="3600" w:hanging="360"/>
      </w:pPr>
    </w:lvl>
    <w:lvl w:ilvl="5" w:tplc="E2906DC2" w:tentative="1">
      <w:start w:val="1"/>
      <w:numFmt w:val="lowerRoman"/>
      <w:lvlText w:val="%6."/>
      <w:lvlJc w:val="right"/>
      <w:pPr>
        <w:ind w:left="4320" w:hanging="180"/>
      </w:pPr>
    </w:lvl>
    <w:lvl w:ilvl="6" w:tplc="036EEDD2" w:tentative="1">
      <w:start w:val="1"/>
      <w:numFmt w:val="decimal"/>
      <w:lvlText w:val="%7."/>
      <w:lvlJc w:val="left"/>
      <w:pPr>
        <w:ind w:left="5040" w:hanging="360"/>
      </w:pPr>
    </w:lvl>
    <w:lvl w:ilvl="7" w:tplc="3E2A1B28" w:tentative="1">
      <w:start w:val="1"/>
      <w:numFmt w:val="lowerLetter"/>
      <w:lvlText w:val="%8."/>
      <w:lvlJc w:val="left"/>
      <w:pPr>
        <w:ind w:left="5760" w:hanging="360"/>
      </w:pPr>
    </w:lvl>
    <w:lvl w:ilvl="8" w:tplc="13060A88" w:tentative="1">
      <w:start w:val="1"/>
      <w:numFmt w:val="lowerRoman"/>
      <w:lvlText w:val="%9."/>
      <w:lvlJc w:val="right"/>
      <w:pPr>
        <w:ind w:left="6480" w:hanging="180"/>
      </w:pPr>
    </w:lvl>
  </w:abstractNum>
  <w:abstractNum w:abstractNumId="13">
    <w:nsid w:val="0C6823E2"/>
    <w:multiLevelType w:val="hybridMultilevel"/>
    <w:tmpl w:val="F9FCF20E"/>
    <w:name w:val="WW8Num2"/>
    <w:lvl w:ilvl="0" w:tplc="3DBE2630">
      <w:start w:val="1"/>
      <w:numFmt w:val="decimal"/>
      <w:lvlText w:val="%1."/>
      <w:lvlJc w:val="left"/>
      <w:pPr>
        <w:ind w:left="720" w:hanging="360"/>
      </w:pPr>
      <w:rPr>
        <w:rFonts w:hint="default"/>
        <w:b w:val="0"/>
        <w:i w:val="0"/>
        <w:caps w:val="0"/>
        <w:strike w:val="0"/>
        <w:dstrike w:val="0"/>
        <w:shadow w:val="0"/>
        <w:emboss w:val="0"/>
        <w:imprint w:val="0"/>
        <w:vanish w:val="0"/>
        <w:sz w:val="24"/>
        <w:vertAlign w:val="baseline"/>
      </w:rPr>
    </w:lvl>
    <w:lvl w:ilvl="1" w:tplc="4C7C9CF4" w:tentative="1">
      <w:start w:val="1"/>
      <w:numFmt w:val="lowerLetter"/>
      <w:lvlText w:val="%2."/>
      <w:lvlJc w:val="left"/>
      <w:pPr>
        <w:ind w:left="1440" w:hanging="360"/>
      </w:pPr>
    </w:lvl>
    <w:lvl w:ilvl="2" w:tplc="E80CC0EC" w:tentative="1">
      <w:start w:val="1"/>
      <w:numFmt w:val="lowerRoman"/>
      <w:lvlText w:val="%3."/>
      <w:lvlJc w:val="right"/>
      <w:pPr>
        <w:ind w:left="2160" w:hanging="180"/>
      </w:pPr>
    </w:lvl>
    <w:lvl w:ilvl="3" w:tplc="B3FA21E2" w:tentative="1">
      <w:start w:val="1"/>
      <w:numFmt w:val="decimal"/>
      <w:lvlText w:val="%4."/>
      <w:lvlJc w:val="left"/>
      <w:pPr>
        <w:ind w:left="2880" w:hanging="360"/>
      </w:pPr>
    </w:lvl>
    <w:lvl w:ilvl="4" w:tplc="4DDED2CC" w:tentative="1">
      <w:start w:val="1"/>
      <w:numFmt w:val="lowerLetter"/>
      <w:lvlText w:val="%5."/>
      <w:lvlJc w:val="left"/>
      <w:pPr>
        <w:ind w:left="3600" w:hanging="360"/>
      </w:pPr>
    </w:lvl>
    <w:lvl w:ilvl="5" w:tplc="8E90D20E" w:tentative="1">
      <w:start w:val="1"/>
      <w:numFmt w:val="lowerRoman"/>
      <w:lvlText w:val="%6."/>
      <w:lvlJc w:val="right"/>
      <w:pPr>
        <w:ind w:left="4320" w:hanging="180"/>
      </w:pPr>
    </w:lvl>
    <w:lvl w:ilvl="6" w:tplc="16ECAB44" w:tentative="1">
      <w:start w:val="1"/>
      <w:numFmt w:val="decimal"/>
      <w:lvlText w:val="%7."/>
      <w:lvlJc w:val="left"/>
      <w:pPr>
        <w:ind w:left="5040" w:hanging="360"/>
      </w:pPr>
    </w:lvl>
    <w:lvl w:ilvl="7" w:tplc="C8B453A0" w:tentative="1">
      <w:start w:val="1"/>
      <w:numFmt w:val="lowerLetter"/>
      <w:lvlText w:val="%8."/>
      <w:lvlJc w:val="left"/>
      <w:pPr>
        <w:ind w:left="5760" w:hanging="360"/>
      </w:pPr>
    </w:lvl>
    <w:lvl w:ilvl="8" w:tplc="9A287E4A" w:tentative="1">
      <w:start w:val="1"/>
      <w:numFmt w:val="lowerRoman"/>
      <w:lvlText w:val="%9."/>
      <w:lvlJc w:val="right"/>
      <w:pPr>
        <w:ind w:left="6480" w:hanging="180"/>
      </w:pPr>
    </w:lvl>
  </w:abstractNum>
  <w:abstractNum w:abstractNumId="14">
    <w:nsid w:val="14984BEE"/>
    <w:multiLevelType w:val="hybridMultilevel"/>
    <w:tmpl w:val="CC22D4EA"/>
    <w:name w:val="WW8Num4"/>
    <w:lvl w:ilvl="0" w:tplc="3D28A258">
      <w:numFmt w:val="bullet"/>
      <w:pStyle w:val="a0"/>
      <w:lvlText w:val=""/>
      <w:lvlJc w:val="left"/>
      <w:pPr>
        <w:ind w:left="1440" w:hanging="360"/>
      </w:pPr>
      <w:rPr>
        <w:rFonts w:ascii="Symbol" w:eastAsia="Times New Roman" w:hAnsi="Symbol" w:cs="Times New Roman" w:hint="default"/>
      </w:rPr>
    </w:lvl>
    <w:lvl w:ilvl="1" w:tplc="ACE0C2EC" w:tentative="1">
      <w:start w:val="1"/>
      <w:numFmt w:val="bullet"/>
      <w:lvlText w:val="o"/>
      <w:lvlJc w:val="left"/>
      <w:pPr>
        <w:ind w:left="2160" w:hanging="360"/>
      </w:pPr>
      <w:rPr>
        <w:rFonts w:ascii="Courier New" w:hAnsi="Courier New" w:cs="Courier New" w:hint="default"/>
      </w:rPr>
    </w:lvl>
    <w:lvl w:ilvl="2" w:tplc="8570A6EA" w:tentative="1">
      <w:start w:val="1"/>
      <w:numFmt w:val="bullet"/>
      <w:lvlText w:val=""/>
      <w:lvlJc w:val="left"/>
      <w:pPr>
        <w:ind w:left="2880" w:hanging="360"/>
      </w:pPr>
      <w:rPr>
        <w:rFonts w:ascii="Wingdings" w:hAnsi="Wingdings" w:hint="default"/>
      </w:rPr>
    </w:lvl>
    <w:lvl w:ilvl="3" w:tplc="D96ECC30" w:tentative="1">
      <w:start w:val="1"/>
      <w:numFmt w:val="bullet"/>
      <w:lvlText w:val=""/>
      <w:lvlJc w:val="left"/>
      <w:pPr>
        <w:ind w:left="3600" w:hanging="360"/>
      </w:pPr>
      <w:rPr>
        <w:rFonts w:ascii="Symbol" w:hAnsi="Symbol" w:hint="default"/>
      </w:rPr>
    </w:lvl>
    <w:lvl w:ilvl="4" w:tplc="F4FAB6E8" w:tentative="1">
      <w:start w:val="1"/>
      <w:numFmt w:val="bullet"/>
      <w:lvlText w:val="o"/>
      <w:lvlJc w:val="left"/>
      <w:pPr>
        <w:ind w:left="4320" w:hanging="360"/>
      </w:pPr>
      <w:rPr>
        <w:rFonts w:ascii="Courier New" w:hAnsi="Courier New" w:cs="Courier New" w:hint="default"/>
      </w:rPr>
    </w:lvl>
    <w:lvl w:ilvl="5" w:tplc="5ADE5AC6" w:tentative="1">
      <w:start w:val="1"/>
      <w:numFmt w:val="bullet"/>
      <w:lvlText w:val=""/>
      <w:lvlJc w:val="left"/>
      <w:pPr>
        <w:ind w:left="5040" w:hanging="360"/>
      </w:pPr>
      <w:rPr>
        <w:rFonts w:ascii="Wingdings" w:hAnsi="Wingdings" w:hint="default"/>
      </w:rPr>
    </w:lvl>
    <w:lvl w:ilvl="6" w:tplc="D5CC9624" w:tentative="1">
      <w:start w:val="1"/>
      <w:numFmt w:val="bullet"/>
      <w:lvlText w:val=""/>
      <w:lvlJc w:val="left"/>
      <w:pPr>
        <w:ind w:left="5760" w:hanging="360"/>
      </w:pPr>
      <w:rPr>
        <w:rFonts w:ascii="Symbol" w:hAnsi="Symbol" w:hint="default"/>
      </w:rPr>
    </w:lvl>
    <w:lvl w:ilvl="7" w:tplc="64A6C954" w:tentative="1">
      <w:start w:val="1"/>
      <w:numFmt w:val="bullet"/>
      <w:lvlText w:val="o"/>
      <w:lvlJc w:val="left"/>
      <w:pPr>
        <w:ind w:left="6480" w:hanging="360"/>
      </w:pPr>
      <w:rPr>
        <w:rFonts w:ascii="Courier New" w:hAnsi="Courier New" w:cs="Courier New" w:hint="default"/>
      </w:rPr>
    </w:lvl>
    <w:lvl w:ilvl="8" w:tplc="3A2896A6" w:tentative="1">
      <w:start w:val="1"/>
      <w:numFmt w:val="bullet"/>
      <w:lvlText w:val=""/>
      <w:lvlJc w:val="left"/>
      <w:pPr>
        <w:ind w:left="7200" w:hanging="360"/>
      </w:pPr>
      <w:rPr>
        <w:rFonts w:ascii="Wingdings" w:hAnsi="Wingdings" w:hint="default"/>
      </w:rPr>
    </w:lvl>
  </w:abstractNum>
  <w:abstractNum w:abstractNumId="15">
    <w:nsid w:val="18896DC4"/>
    <w:multiLevelType w:val="hybridMultilevel"/>
    <w:tmpl w:val="692C55BC"/>
    <w:name w:val="WW8Num9"/>
    <w:lvl w:ilvl="0" w:tplc="680294F6">
      <w:start w:val="1"/>
      <w:numFmt w:val="decimal"/>
      <w:lvlText w:val="%1."/>
      <w:lvlJc w:val="left"/>
      <w:pPr>
        <w:ind w:left="720" w:hanging="360"/>
      </w:pPr>
    </w:lvl>
    <w:lvl w:ilvl="1" w:tplc="2C60B074" w:tentative="1">
      <w:start w:val="1"/>
      <w:numFmt w:val="lowerLetter"/>
      <w:lvlText w:val="%2."/>
      <w:lvlJc w:val="left"/>
      <w:pPr>
        <w:ind w:left="1440" w:hanging="360"/>
      </w:pPr>
    </w:lvl>
    <w:lvl w:ilvl="2" w:tplc="051A2E06" w:tentative="1">
      <w:start w:val="1"/>
      <w:numFmt w:val="lowerRoman"/>
      <w:lvlText w:val="%3."/>
      <w:lvlJc w:val="right"/>
      <w:pPr>
        <w:ind w:left="2160" w:hanging="180"/>
      </w:pPr>
    </w:lvl>
    <w:lvl w:ilvl="3" w:tplc="0E54218C" w:tentative="1">
      <w:start w:val="1"/>
      <w:numFmt w:val="decimal"/>
      <w:lvlText w:val="%4."/>
      <w:lvlJc w:val="left"/>
      <w:pPr>
        <w:ind w:left="2880" w:hanging="360"/>
      </w:pPr>
    </w:lvl>
    <w:lvl w:ilvl="4" w:tplc="572832E4" w:tentative="1">
      <w:start w:val="1"/>
      <w:numFmt w:val="lowerLetter"/>
      <w:lvlText w:val="%5."/>
      <w:lvlJc w:val="left"/>
      <w:pPr>
        <w:ind w:left="3600" w:hanging="360"/>
      </w:pPr>
    </w:lvl>
    <w:lvl w:ilvl="5" w:tplc="A45E54DC" w:tentative="1">
      <w:start w:val="1"/>
      <w:numFmt w:val="lowerRoman"/>
      <w:lvlText w:val="%6."/>
      <w:lvlJc w:val="right"/>
      <w:pPr>
        <w:ind w:left="4320" w:hanging="180"/>
      </w:pPr>
    </w:lvl>
    <w:lvl w:ilvl="6" w:tplc="00924838" w:tentative="1">
      <w:start w:val="1"/>
      <w:numFmt w:val="decimal"/>
      <w:lvlText w:val="%7."/>
      <w:lvlJc w:val="left"/>
      <w:pPr>
        <w:ind w:left="5040" w:hanging="360"/>
      </w:pPr>
    </w:lvl>
    <w:lvl w:ilvl="7" w:tplc="0D62E974" w:tentative="1">
      <w:start w:val="1"/>
      <w:numFmt w:val="lowerLetter"/>
      <w:lvlText w:val="%8."/>
      <w:lvlJc w:val="left"/>
      <w:pPr>
        <w:ind w:left="5760" w:hanging="360"/>
      </w:pPr>
    </w:lvl>
    <w:lvl w:ilvl="8" w:tplc="B92A033A" w:tentative="1">
      <w:start w:val="1"/>
      <w:numFmt w:val="lowerRoman"/>
      <w:lvlText w:val="%9."/>
      <w:lvlJc w:val="right"/>
      <w:pPr>
        <w:ind w:left="6480" w:hanging="180"/>
      </w:pPr>
    </w:lvl>
  </w:abstractNum>
  <w:abstractNum w:abstractNumId="16">
    <w:nsid w:val="189A795C"/>
    <w:multiLevelType w:val="multilevel"/>
    <w:tmpl w:val="3D429C00"/>
    <w:name w:val="WW8Num11"/>
    <w:lvl w:ilvl="0">
      <w:start w:val="1"/>
      <w:numFmt w:val="russianLower"/>
      <w:pStyle w:val="a1"/>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7">
    <w:nsid w:val="18A47353"/>
    <w:multiLevelType w:val="hybridMultilevel"/>
    <w:tmpl w:val="C8726EAE"/>
    <w:name w:val="WW8Num12"/>
    <w:lvl w:ilvl="0" w:tplc="FB14B934">
      <w:start w:val="1"/>
      <w:numFmt w:val="bullet"/>
      <w:lvlText w:val=""/>
      <w:lvlJc w:val="left"/>
      <w:pPr>
        <w:ind w:left="720" w:hanging="360"/>
      </w:pPr>
      <w:rPr>
        <w:rFonts w:ascii="Symbol" w:hAnsi="Symbol" w:hint="default"/>
      </w:rPr>
    </w:lvl>
    <w:lvl w:ilvl="1" w:tplc="771E5E70">
      <w:start w:val="1"/>
      <w:numFmt w:val="decimal"/>
      <w:lvlText w:val="%2."/>
      <w:lvlJc w:val="left"/>
      <w:pPr>
        <w:tabs>
          <w:tab w:val="num" w:pos="1440"/>
        </w:tabs>
        <w:ind w:left="1440" w:hanging="360"/>
      </w:pPr>
    </w:lvl>
    <w:lvl w:ilvl="2" w:tplc="83421FC6">
      <w:start w:val="1"/>
      <w:numFmt w:val="decimal"/>
      <w:lvlText w:val="%3."/>
      <w:lvlJc w:val="left"/>
      <w:pPr>
        <w:tabs>
          <w:tab w:val="num" w:pos="2160"/>
        </w:tabs>
        <w:ind w:left="2160" w:hanging="360"/>
      </w:pPr>
    </w:lvl>
    <w:lvl w:ilvl="3" w:tplc="2F903396">
      <w:start w:val="1"/>
      <w:numFmt w:val="decimal"/>
      <w:lvlText w:val="%4."/>
      <w:lvlJc w:val="left"/>
      <w:pPr>
        <w:tabs>
          <w:tab w:val="num" w:pos="2880"/>
        </w:tabs>
        <w:ind w:left="2880" w:hanging="360"/>
      </w:pPr>
    </w:lvl>
    <w:lvl w:ilvl="4" w:tplc="6074CBE2">
      <w:start w:val="1"/>
      <w:numFmt w:val="decimal"/>
      <w:lvlText w:val="%5."/>
      <w:lvlJc w:val="left"/>
      <w:pPr>
        <w:tabs>
          <w:tab w:val="num" w:pos="3600"/>
        </w:tabs>
        <w:ind w:left="3600" w:hanging="360"/>
      </w:pPr>
    </w:lvl>
    <w:lvl w:ilvl="5" w:tplc="21E6BAE4">
      <w:start w:val="1"/>
      <w:numFmt w:val="decimal"/>
      <w:lvlText w:val="%6."/>
      <w:lvlJc w:val="left"/>
      <w:pPr>
        <w:tabs>
          <w:tab w:val="num" w:pos="4320"/>
        </w:tabs>
        <w:ind w:left="4320" w:hanging="360"/>
      </w:pPr>
    </w:lvl>
    <w:lvl w:ilvl="6" w:tplc="566A73E2">
      <w:start w:val="1"/>
      <w:numFmt w:val="decimal"/>
      <w:lvlText w:val="%7."/>
      <w:lvlJc w:val="left"/>
      <w:pPr>
        <w:tabs>
          <w:tab w:val="num" w:pos="5040"/>
        </w:tabs>
        <w:ind w:left="5040" w:hanging="360"/>
      </w:pPr>
    </w:lvl>
    <w:lvl w:ilvl="7" w:tplc="1EB66EDC">
      <w:start w:val="1"/>
      <w:numFmt w:val="decimal"/>
      <w:lvlText w:val="%8."/>
      <w:lvlJc w:val="left"/>
      <w:pPr>
        <w:tabs>
          <w:tab w:val="num" w:pos="5760"/>
        </w:tabs>
        <w:ind w:left="5760" w:hanging="360"/>
      </w:pPr>
    </w:lvl>
    <w:lvl w:ilvl="8" w:tplc="4A9A88D6">
      <w:start w:val="1"/>
      <w:numFmt w:val="decimal"/>
      <w:lvlText w:val="%9."/>
      <w:lvlJc w:val="left"/>
      <w:pPr>
        <w:tabs>
          <w:tab w:val="num" w:pos="6480"/>
        </w:tabs>
        <w:ind w:left="6480" w:hanging="360"/>
      </w:pPr>
    </w:lvl>
  </w:abstractNum>
  <w:abstractNum w:abstractNumId="18">
    <w:nsid w:val="1A283921"/>
    <w:multiLevelType w:val="hybridMultilevel"/>
    <w:tmpl w:val="D10444DA"/>
    <w:lvl w:ilvl="0" w:tplc="72CA1C0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1D160B6D"/>
    <w:multiLevelType w:val="hybridMultilevel"/>
    <w:tmpl w:val="0C36D9AE"/>
    <w:lvl w:ilvl="0" w:tplc="F4BED28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0">
    <w:nsid w:val="1D2B2CDE"/>
    <w:multiLevelType w:val="multilevel"/>
    <w:tmpl w:val="7FD0B2F4"/>
    <w:styleLink w:val="1"/>
    <w:lvl w:ilvl="0">
      <w:start w:val="1"/>
      <w:numFmt w:val="decimal"/>
      <w:lvlText w:val="%1."/>
      <w:lvlJc w:val="left"/>
      <w:pPr>
        <w:tabs>
          <w:tab w:val="num" w:pos="1548"/>
        </w:tabs>
        <w:ind w:left="1548" w:hanging="840"/>
      </w:pPr>
      <w:rPr>
        <w:rFonts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1">
    <w:nsid w:val="1E752E14"/>
    <w:multiLevelType w:val="hybridMultilevel"/>
    <w:tmpl w:val="1ABAD5F6"/>
    <w:name w:val="WW8Num14"/>
    <w:lvl w:ilvl="0" w:tplc="CC600C88">
      <w:start w:val="1"/>
      <w:numFmt w:val="bullet"/>
      <w:pStyle w:val="a2"/>
      <w:lvlText w:val=""/>
      <w:lvlJc w:val="left"/>
      <w:pPr>
        <w:ind w:left="1429" w:hanging="360"/>
      </w:pPr>
      <w:rPr>
        <w:rFonts w:ascii="Symbol" w:hAnsi="Symbol" w:hint="default"/>
      </w:rPr>
    </w:lvl>
    <w:lvl w:ilvl="1" w:tplc="28C221EE" w:tentative="1">
      <w:start w:val="1"/>
      <w:numFmt w:val="bullet"/>
      <w:lvlText w:val="o"/>
      <w:lvlJc w:val="left"/>
      <w:pPr>
        <w:ind w:left="2149" w:hanging="360"/>
      </w:pPr>
      <w:rPr>
        <w:rFonts w:ascii="Courier New" w:hAnsi="Courier New" w:cs="Courier New" w:hint="default"/>
      </w:rPr>
    </w:lvl>
    <w:lvl w:ilvl="2" w:tplc="FC24AE40" w:tentative="1">
      <w:start w:val="1"/>
      <w:numFmt w:val="bullet"/>
      <w:lvlText w:val=""/>
      <w:lvlJc w:val="left"/>
      <w:pPr>
        <w:ind w:left="2869" w:hanging="360"/>
      </w:pPr>
      <w:rPr>
        <w:rFonts w:ascii="Wingdings" w:hAnsi="Wingdings" w:hint="default"/>
      </w:rPr>
    </w:lvl>
    <w:lvl w:ilvl="3" w:tplc="3F16AAFA" w:tentative="1">
      <w:start w:val="1"/>
      <w:numFmt w:val="bullet"/>
      <w:lvlText w:val=""/>
      <w:lvlJc w:val="left"/>
      <w:pPr>
        <w:ind w:left="3589" w:hanging="360"/>
      </w:pPr>
      <w:rPr>
        <w:rFonts w:ascii="Symbol" w:hAnsi="Symbol" w:hint="default"/>
      </w:rPr>
    </w:lvl>
    <w:lvl w:ilvl="4" w:tplc="E82C616E" w:tentative="1">
      <w:start w:val="1"/>
      <w:numFmt w:val="bullet"/>
      <w:lvlText w:val="o"/>
      <w:lvlJc w:val="left"/>
      <w:pPr>
        <w:ind w:left="4309" w:hanging="360"/>
      </w:pPr>
      <w:rPr>
        <w:rFonts w:ascii="Courier New" w:hAnsi="Courier New" w:cs="Courier New" w:hint="default"/>
      </w:rPr>
    </w:lvl>
    <w:lvl w:ilvl="5" w:tplc="26586D40" w:tentative="1">
      <w:start w:val="1"/>
      <w:numFmt w:val="bullet"/>
      <w:lvlText w:val=""/>
      <w:lvlJc w:val="left"/>
      <w:pPr>
        <w:ind w:left="5029" w:hanging="360"/>
      </w:pPr>
      <w:rPr>
        <w:rFonts w:ascii="Wingdings" w:hAnsi="Wingdings" w:hint="default"/>
      </w:rPr>
    </w:lvl>
    <w:lvl w:ilvl="6" w:tplc="C1268260" w:tentative="1">
      <w:start w:val="1"/>
      <w:numFmt w:val="bullet"/>
      <w:lvlText w:val=""/>
      <w:lvlJc w:val="left"/>
      <w:pPr>
        <w:ind w:left="5749" w:hanging="360"/>
      </w:pPr>
      <w:rPr>
        <w:rFonts w:ascii="Symbol" w:hAnsi="Symbol" w:hint="default"/>
      </w:rPr>
    </w:lvl>
    <w:lvl w:ilvl="7" w:tplc="21703468" w:tentative="1">
      <w:start w:val="1"/>
      <w:numFmt w:val="bullet"/>
      <w:lvlText w:val="o"/>
      <w:lvlJc w:val="left"/>
      <w:pPr>
        <w:ind w:left="6469" w:hanging="360"/>
      </w:pPr>
      <w:rPr>
        <w:rFonts w:ascii="Courier New" w:hAnsi="Courier New" w:cs="Courier New" w:hint="default"/>
      </w:rPr>
    </w:lvl>
    <w:lvl w:ilvl="8" w:tplc="E32475A6" w:tentative="1">
      <w:start w:val="1"/>
      <w:numFmt w:val="bullet"/>
      <w:lvlText w:val=""/>
      <w:lvlJc w:val="left"/>
      <w:pPr>
        <w:ind w:left="7189" w:hanging="360"/>
      </w:pPr>
      <w:rPr>
        <w:rFonts w:ascii="Wingdings" w:hAnsi="Wingdings" w:hint="default"/>
      </w:rPr>
    </w:lvl>
  </w:abstractNum>
  <w:abstractNum w:abstractNumId="22">
    <w:nsid w:val="22B954DF"/>
    <w:multiLevelType w:val="hybridMultilevel"/>
    <w:tmpl w:val="6840BC38"/>
    <w:styleLink w:val="111111111"/>
    <w:lvl w:ilvl="0" w:tplc="3404D01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233C5AE7"/>
    <w:multiLevelType w:val="hybridMultilevel"/>
    <w:tmpl w:val="6ADE3E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7702404"/>
    <w:multiLevelType w:val="hybridMultilevel"/>
    <w:tmpl w:val="BC1612EE"/>
    <w:lvl w:ilvl="0" w:tplc="CF882588">
      <w:start w:val="1"/>
      <w:numFmt w:val="bullet"/>
      <w:lvlText w:val="-"/>
      <w:lvlJc w:val="left"/>
      <w:pPr>
        <w:tabs>
          <w:tab w:val="num" w:pos="0"/>
        </w:tabs>
        <w:ind w:left="0" w:firstLine="0"/>
      </w:pPr>
    </w:lvl>
    <w:lvl w:ilvl="1" w:tplc="868AE610">
      <w:start w:val="1"/>
      <w:numFmt w:val="bullet"/>
      <w:lvlText w:val="o"/>
      <w:lvlJc w:val="left"/>
      <w:pPr>
        <w:tabs>
          <w:tab w:val="num" w:pos="1440"/>
        </w:tabs>
        <w:ind w:left="1440" w:hanging="360"/>
      </w:pPr>
      <w:rPr>
        <w:rFonts w:ascii="Courier New" w:hAnsi="Courier New" w:cs="Courier New" w:hint="default"/>
      </w:rPr>
    </w:lvl>
    <w:lvl w:ilvl="2" w:tplc="8B9E9AE6">
      <w:start w:val="1"/>
      <w:numFmt w:val="bullet"/>
      <w:lvlText w:val=""/>
      <w:lvlJc w:val="left"/>
      <w:pPr>
        <w:tabs>
          <w:tab w:val="num" w:pos="2160"/>
        </w:tabs>
        <w:ind w:left="2160" w:hanging="360"/>
      </w:pPr>
      <w:rPr>
        <w:rFonts w:ascii="Wingdings" w:hAnsi="Wingdings" w:hint="default"/>
      </w:rPr>
    </w:lvl>
    <w:lvl w:ilvl="3" w:tplc="E65CDF00">
      <w:start w:val="1"/>
      <w:numFmt w:val="bullet"/>
      <w:lvlText w:val=""/>
      <w:lvlJc w:val="left"/>
      <w:pPr>
        <w:tabs>
          <w:tab w:val="num" w:pos="2880"/>
        </w:tabs>
        <w:ind w:left="2880" w:hanging="360"/>
      </w:pPr>
      <w:rPr>
        <w:rFonts w:ascii="Symbol" w:hAnsi="Symbol" w:hint="default"/>
      </w:rPr>
    </w:lvl>
    <w:lvl w:ilvl="4" w:tplc="911EAD06">
      <w:start w:val="1"/>
      <w:numFmt w:val="bullet"/>
      <w:lvlText w:val="o"/>
      <w:lvlJc w:val="left"/>
      <w:pPr>
        <w:tabs>
          <w:tab w:val="num" w:pos="3600"/>
        </w:tabs>
        <w:ind w:left="3600" w:hanging="360"/>
      </w:pPr>
      <w:rPr>
        <w:rFonts w:ascii="Courier New" w:hAnsi="Courier New" w:cs="Courier New" w:hint="default"/>
      </w:rPr>
    </w:lvl>
    <w:lvl w:ilvl="5" w:tplc="4A9A628C">
      <w:start w:val="1"/>
      <w:numFmt w:val="bullet"/>
      <w:lvlText w:val=""/>
      <w:lvlJc w:val="left"/>
      <w:pPr>
        <w:tabs>
          <w:tab w:val="num" w:pos="4320"/>
        </w:tabs>
        <w:ind w:left="4320" w:hanging="360"/>
      </w:pPr>
      <w:rPr>
        <w:rFonts w:ascii="Wingdings" w:hAnsi="Wingdings" w:hint="default"/>
      </w:rPr>
    </w:lvl>
    <w:lvl w:ilvl="6" w:tplc="247C09C6">
      <w:start w:val="1"/>
      <w:numFmt w:val="bullet"/>
      <w:lvlText w:val=""/>
      <w:lvlJc w:val="left"/>
      <w:pPr>
        <w:tabs>
          <w:tab w:val="num" w:pos="5040"/>
        </w:tabs>
        <w:ind w:left="5040" w:hanging="360"/>
      </w:pPr>
      <w:rPr>
        <w:rFonts w:ascii="Symbol" w:hAnsi="Symbol" w:hint="default"/>
      </w:rPr>
    </w:lvl>
    <w:lvl w:ilvl="7" w:tplc="54F48810">
      <w:start w:val="1"/>
      <w:numFmt w:val="bullet"/>
      <w:lvlText w:val="o"/>
      <w:lvlJc w:val="left"/>
      <w:pPr>
        <w:tabs>
          <w:tab w:val="num" w:pos="5760"/>
        </w:tabs>
        <w:ind w:left="5760" w:hanging="360"/>
      </w:pPr>
      <w:rPr>
        <w:rFonts w:ascii="Courier New" w:hAnsi="Courier New" w:cs="Courier New" w:hint="default"/>
      </w:rPr>
    </w:lvl>
    <w:lvl w:ilvl="8" w:tplc="3A38FD4C">
      <w:start w:val="1"/>
      <w:numFmt w:val="bullet"/>
      <w:lvlText w:val=""/>
      <w:lvlJc w:val="left"/>
      <w:pPr>
        <w:tabs>
          <w:tab w:val="num" w:pos="6480"/>
        </w:tabs>
        <w:ind w:left="6480" w:hanging="360"/>
      </w:pPr>
      <w:rPr>
        <w:rFonts w:ascii="Wingdings" w:hAnsi="Wingdings" w:hint="default"/>
      </w:rPr>
    </w:lvl>
  </w:abstractNum>
  <w:abstractNum w:abstractNumId="25">
    <w:nsid w:val="28D8111B"/>
    <w:multiLevelType w:val="hybridMultilevel"/>
    <w:tmpl w:val="DC543BA6"/>
    <w:lvl w:ilvl="0" w:tplc="8F541A4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C557F61"/>
    <w:multiLevelType w:val="hybridMultilevel"/>
    <w:tmpl w:val="6764E6CE"/>
    <w:lvl w:ilvl="0" w:tplc="F4BED280">
      <w:start w:val="1"/>
      <w:numFmt w:val="decimal"/>
      <w:pStyle w:val="a3"/>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2D485E36"/>
    <w:multiLevelType w:val="hybridMultilevel"/>
    <w:tmpl w:val="90BCEB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2D9324CD"/>
    <w:multiLevelType w:val="hybridMultilevel"/>
    <w:tmpl w:val="FAF07944"/>
    <w:styleLink w:val="35"/>
    <w:lvl w:ilvl="0" w:tplc="DE447730">
      <w:start w:val="1"/>
      <w:numFmt w:val="bullet"/>
      <w:lvlText w:val=""/>
      <w:lvlJc w:val="left"/>
      <w:pPr>
        <w:ind w:left="1260" w:hanging="360"/>
      </w:pPr>
      <w:rPr>
        <w:rFonts w:ascii="Symbol" w:hAnsi="Symbol" w:hint="default"/>
      </w:rPr>
    </w:lvl>
    <w:lvl w:ilvl="1" w:tplc="D8DE66CC">
      <w:start w:val="1"/>
      <w:numFmt w:val="decimal"/>
      <w:lvlText w:val="%2."/>
      <w:lvlJc w:val="left"/>
      <w:pPr>
        <w:tabs>
          <w:tab w:val="num" w:pos="1440"/>
        </w:tabs>
        <w:ind w:left="1440" w:hanging="360"/>
      </w:pPr>
    </w:lvl>
    <w:lvl w:ilvl="2" w:tplc="1DA0C860">
      <w:start w:val="1"/>
      <w:numFmt w:val="decimal"/>
      <w:lvlText w:val="%3."/>
      <w:lvlJc w:val="left"/>
      <w:pPr>
        <w:tabs>
          <w:tab w:val="num" w:pos="2160"/>
        </w:tabs>
        <w:ind w:left="2160" w:hanging="360"/>
      </w:pPr>
    </w:lvl>
    <w:lvl w:ilvl="3" w:tplc="89C49F00">
      <w:start w:val="1"/>
      <w:numFmt w:val="decimal"/>
      <w:lvlText w:val="%4."/>
      <w:lvlJc w:val="left"/>
      <w:pPr>
        <w:tabs>
          <w:tab w:val="num" w:pos="2880"/>
        </w:tabs>
        <w:ind w:left="2880" w:hanging="360"/>
      </w:pPr>
    </w:lvl>
    <w:lvl w:ilvl="4" w:tplc="304428E4">
      <w:start w:val="1"/>
      <w:numFmt w:val="decimal"/>
      <w:lvlText w:val="%5."/>
      <w:lvlJc w:val="left"/>
      <w:pPr>
        <w:tabs>
          <w:tab w:val="num" w:pos="3600"/>
        </w:tabs>
        <w:ind w:left="3600" w:hanging="360"/>
      </w:pPr>
    </w:lvl>
    <w:lvl w:ilvl="5" w:tplc="36AA9738">
      <w:start w:val="1"/>
      <w:numFmt w:val="decimal"/>
      <w:lvlText w:val="%6."/>
      <w:lvlJc w:val="left"/>
      <w:pPr>
        <w:tabs>
          <w:tab w:val="num" w:pos="4320"/>
        </w:tabs>
        <w:ind w:left="4320" w:hanging="360"/>
      </w:pPr>
    </w:lvl>
    <w:lvl w:ilvl="6" w:tplc="ED0C9DF8">
      <w:start w:val="1"/>
      <w:numFmt w:val="decimal"/>
      <w:lvlText w:val="%7."/>
      <w:lvlJc w:val="left"/>
      <w:pPr>
        <w:tabs>
          <w:tab w:val="num" w:pos="5040"/>
        </w:tabs>
        <w:ind w:left="5040" w:hanging="360"/>
      </w:pPr>
    </w:lvl>
    <w:lvl w:ilvl="7" w:tplc="D5B87A24">
      <w:start w:val="1"/>
      <w:numFmt w:val="decimal"/>
      <w:lvlText w:val="%8."/>
      <w:lvlJc w:val="left"/>
      <w:pPr>
        <w:tabs>
          <w:tab w:val="num" w:pos="5760"/>
        </w:tabs>
        <w:ind w:left="5760" w:hanging="360"/>
      </w:pPr>
    </w:lvl>
    <w:lvl w:ilvl="8" w:tplc="14240714">
      <w:start w:val="1"/>
      <w:numFmt w:val="decimal"/>
      <w:lvlText w:val="%9."/>
      <w:lvlJc w:val="left"/>
      <w:pPr>
        <w:tabs>
          <w:tab w:val="num" w:pos="6480"/>
        </w:tabs>
        <w:ind w:left="6480" w:hanging="360"/>
      </w:pPr>
    </w:lvl>
  </w:abstractNum>
  <w:abstractNum w:abstractNumId="29">
    <w:nsid w:val="302775F2"/>
    <w:multiLevelType w:val="hybridMultilevel"/>
    <w:tmpl w:val="6C1613F4"/>
    <w:lvl w:ilvl="0" w:tplc="6122DC74">
      <w:numFmt w:val="bullet"/>
      <w:lvlText w:val="-"/>
      <w:lvlJc w:val="left"/>
      <w:pPr>
        <w:tabs>
          <w:tab w:val="num" w:pos="567"/>
        </w:tabs>
        <w:ind w:left="567" w:firstLine="0"/>
      </w:p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30">
    <w:nsid w:val="34BA6EE1"/>
    <w:multiLevelType w:val="hybridMultilevel"/>
    <w:tmpl w:val="16A8765A"/>
    <w:lvl w:ilvl="0" w:tplc="73B44DB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1">
    <w:nsid w:val="38345307"/>
    <w:multiLevelType w:val="multilevel"/>
    <w:tmpl w:val="1B141C48"/>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2">
    <w:nsid w:val="3C432024"/>
    <w:multiLevelType w:val="hybridMultilevel"/>
    <w:tmpl w:val="9236A8D4"/>
    <w:lvl w:ilvl="0" w:tplc="40567DE6">
      <w:start w:val="1"/>
      <w:numFmt w:val="bullet"/>
      <w:lvlText w:val="-"/>
      <w:lvlJc w:val="left"/>
      <w:pPr>
        <w:tabs>
          <w:tab w:val="num" w:pos="0"/>
        </w:tabs>
        <w:ind w:left="0" w:firstLine="0"/>
      </w:p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nsid w:val="452E43E0"/>
    <w:multiLevelType w:val="multilevel"/>
    <w:tmpl w:val="04190023"/>
    <w:styleLink w:val="11"/>
    <w:lvl w:ilvl="0">
      <w:start w:val="1"/>
      <w:numFmt w:val="upperRoman"/>
      <w:lvlText w:val="Статья %1."/>
      <w:lvlJc w:val="left"/>
      <w:pPr>
        <w:tabs>
          <w:tab w:val="num" w:pos="2160"/>
        </w:tabs>
        <w:ind w:left="0" w:firstLine="0"/>
      </w:pPr>
    </w:lvl>
    <w:lvl w:ilvl="1">
      <w:start w:val="1"/>
      <w:numFmt w:val="decimalZero"/>
      <w:isLgl/>
      <w:lvlText w:val="Раздел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4">
    <w:nsid w:val="469B5A48"/>
    <w:multiLevelType w:val="hybridMultilevel"/>
    <w:tmpl w:val="A366303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nsid w:val="476A6986"/>
    <w:multiLevelType w:val="multilevel"/>
    <w:tmpl w:val="0419001D"/>
    <w:styleLink w:val="1ai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9643F15"/>
    <w:multiLevelType w:val="hybridMultilevel"/>
    <w:tmpl w:val="51220E92"/>
    <w:styleLink w:val="1ai"/>
    <w:lvl w:ilvl="0" w:tplc="C4CC7922">
      <w:start w:val="1"/>
      <w:numFmt w:val="decimal"/>
      <w:lvlText w:val="%1."/>
      <w:lvlJc w:val="left"/>
      <w:pPr>
        <w:tabs>
          <w:tab w:val="num" w:pos="2448"/>
        </w:tabs>
        <w:ind w:left="2448" w:hanging="1368"/>
      </w:pPr>
      <w:rPr>
        <w:rFonts w:hint="default"/>
      </w:rPr>
    </w:lvl>
    <w:lvl w:ilvl="1" w:tplc="A470F3E8" w:tentative="1">
      <w:start w:val="1"/>
      <w:numFmt w:val="lowerLetter"/>
      <w:lvlText w:val="%2."/>
      <w:lvlJc w:val="left"/>
      <w:pPr>
        <w:tabs>
          <w:tab w:val="num" w:pos="2160"/>
        </w:tabs>
        <w:ind w:left="2160" w:hanging="360"/>
      </w:pPr>
    </w:lvl>
    <w:lvl w:ilvl="2" w:tplc="91B8D29A" w:tentative="1">
      <w:start w:val="1"/>
      <w:numFmt w:val="lowerRoman"/>
      <w:lvlText w:val="%3."/>
      <w:lvlJc w:val="right"/>
      <w:pPr>
        <w:tabs>
          <w:tab w:val="num" w:pos="2880"/>
        </w:tabs>
        <w:ind w:left="2880" w:hanging="180"/>
      </w:pPr>
    </w:lvl>
    <w:lvl w:ilvl="3" w:tplc="E0444112" w:tentative="1">
      <w:start w:val="1"/>
      <w:numFmt w:val="decimal"/>
      <w:lvlText w:val="%4."/>
      <w:lvlJc w:val="left"/>
      <w:pPr>
        <w:tabs>
          <w:tab w:val="num" w:pos="3600"/>
        </w:tabs>
        <w:ind w:left="3600" w:hanging="360"/>
      </w:pPr>
    </w:lvl>
    <w:lvl w:ilvl="4" w:tplc="B99401D2" w:tentative="1">
      <w:start w:val="1"/>
      <w:numFmt w:val="lowerLetter"/>
      <w:lvlText w:val="%5."/>
      <w:lvlJc w:val="left"/>
      <w:pPr>
        <w:tabs>
          <w:tab w:val="num" w:pos="4320"/>
        </w:tabs>
        <w:ind w:left="4320" w:hanging="360"/>
      </w:pPr>
    </w:lvl>
    <w:lvl w:ilvl="5" w:tplc="11EA8CA8" w:tentative="1">
      <w:start w:val="1"/>
      <w:numFmt w:val="lowerRoman"/>
      <w:lvlText w:val="%6."/>
      <w:lvlJc w:val="right"/>
      <w:pPr>
        <w:tabs>
          <w:tab w:val="num" w:pos="5040"/>
        </w:tabs>
        <w:ind w:left="5040" w:hanging="180"/>
      </w:pPr>
    </w:lvl>
    <w:lvl w:ilvl="6" w:tplc="80B04E1A" w:tentative="1">
      <w:start w:val="1"/>
      <w:numFmt w:val="decimal"/>
      <w:lvlText w:val="%7."/>
      <w:lvlJc w:val="left"/>
      <w:pPr>
        <w:tabs>
          <w:tab w:val="num" w:pos="5760"/>
        </w:tabs>
        <w:ind w:left="5760" w:hanging="360"/>
      </w:pPr>
    </w:lvl>
    <w:lvl w:ilvl="7" w:tplc="9EA0CE54" w:tentative="1">
      <w:start w:val="1"/>
      <w:numFmt w:val="lowerLetter"/>
      <w:lvlText w:val="%8."/>
      <w:lvlJc w:val="left"/>
      <w:pPr>
        <w:tabs>
          <w:tab w:val="num" w:pos="6480"/>
        </w:tabs>
        <w:ind w:left="6480" w:hanging="360"/>
      </w:pPr>
    </w:lvl>
    <w:lvl w:ilvl="8" w:tplc="0AC8F8D0" w:tentative="1">
      <w:start w:val="1"/>
      <w:numFmt w:val="lowerRoman"/>
      <w:lvlText w:val="%9."/>
      <w:lvlJc w:val="right"/>
      <w:pPr>
        <w:tabs>
          <w:tab w:val="num" w:pos="7200"/>
        </w:tabs>
        <w:ind w:left="7200" w:hanging="180"/>
      </w:pPr>
    </w:lvl>
  </w:abstractNum>
  <w:abstractNum w:abstractNumId="37">
    <w:nsid w:val="49EE782D"/>
    <w:multiLevelType w:val="hybridMultilevel"/>
    <w:tmpl w:val="DB6C5C66"/>
    <w:lvl w:ilvl="0" w:tplc="F4BED28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8">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4D1553B6"/>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0">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41">
    <w:nsid w:val="506C10B7"/>
    <w:multiLevelType w:val="hybridMultilevel"/>
    <w:tmpl w:val="9DA44E26"/>
    <w:lvl w:ilvl="0" w:tplc="78BC2DFE">
      <w:start w:val="1"/>
      <w:numFmt w:val="bullet"/>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cs="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cs="Courier New" w:hint="default"/>
      </w:rPr>
    </w:lvl>
    <w:lvl w:ilvl="8" w:tplc="0419001B">
      <w:start w:val="1"/>
      <w:numFmt w:val="bullet"/>
      <w:lvlText w:val=""/>
      <w:lvlJc w:val="left"/>
      <w:pPr>
        <w:ind w:left="7189" w:hanging="360"/>
      </w:pPr>
      <w:rPr>
        <w:rFonts w:ascii="Wingdings" w:hAnsi="Wingdings" w:hint="default"/>
      </w:rPr>
    </w:lvl>
  </w:abstractNum>
  <w:abstractNum w:abstractNumId="42">
    <w:nsid w:val="512962E4"/>
    <w:multiLevelType w:val="hybridMultilevel"/>
    <w:tmpl w:val="B8147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92DA3A8"/>
    <w:multiLevelType w:val="multilevel"/>
    <w:tmpl w:val="592DA3A8"/>
    <w:name w:val="Нумерованный список 17"/>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44">
    <w:nsid w:val="592DA3A9"/>
    <w:multiLevelType w:val="multilevel"/>
    <w:tmpl w:val="592DA3A9"/>
    <w:name w:val="Нумерованный список 8"/>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45">
    <w:nsid w:val="592DA3AA"/>
    <w:multiLevelType w:val="multilevel"/>
    <w:tmpl w:val="592DA3AA"/>
    <w:name w:val="Нумерованный список 49"/>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46">
    <w:nsid w:val="592DA3AB"/>
    <w:multiLevelType w:val="multilevel"/>
    <w:tmpl w:val="592DA3AB"/>
    <w:name w:val="Нумерованный список 27"/>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47">
    <w:nsid w:val="592DA3AC"/>
    <w:multiLevelType w:val="multilevel"/>
    <w:tmpl w:val="592DA3AC"/>
    <w:name w:val="Нумерованный список 20"/>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48">
    <w:nsid w:val="592DA3AD"/>
    <w:multiLevelType w:val="multilevel"/>
    <w:tmpl w:val="592DA3AD"/>
    <w:name w:val="Нумерованный список 45"/>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49">
    <w:nsid w:val="592DA3AF"/>
    <w:multiLevelType w:val="multilevel"/>
    <w:tmpl w:val="592DA3AF"/>
    <w:name w:val="Нумерованный список 1"/>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50">
    <w:nsid w:val="592DA3B0"/>
    <w:multiLevelType w:val="multilevel"/>
    <w:tmpl w:val="592DA3B0"/>
    <w:name w:val="Нумерованный список 47"/>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51">
    <w:nsid w:val="6158414D"/>
    <w:multiLevelType w:val="hybridMultilevel"/>
    <w:tmpl w:val="568E0526"/>
    <w:lvl w:ilvl="0" w:tplc="5F2CA46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2">
    <w:nsid w:val="6B156313"/>
    <w:multiLevelType w:val="multilevel"/>
    <w:tmpl w:val="9E1866DE"/>
    <w:lvl w:ilvl="0">
      <w:start w:val="1"/>
      <w:numFmt w:val="decimal"/>
      <w:pStyle w:val="-1"/>
      <w:lvlText w:val="%1."/>
      <w:lvlJc w:val="left"/>
      <w:pPr>
        <w:ind w:left="360" w:hanging="360"/>
      </w:pPr>
    </w:lvl>
    <w:lvl w:ilvl="1">
      <w:start w:val="1"/>
      <w:numFmt w:val="decimal"/>
      <w:pStyle w:val="-2"/>
      <w:lvlText w:val="%1.%2."/>
      <w:lvlJc w:val="left"/>
      <w:pPr>
        <w:ind w:left="432" w:hanging="432"/>
      </w:pPr>
    </w:lvl>
    <w:lvl w:ilvl="2">
      <w:start w:val="1"/>
      <w:numFmt w:val="decimal"/>
      <w:pStyle w:val="-3"/>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nsid w:val="6DA512A5"/>
    <w:multiLevelType w:val="hybridMultilevel"/>
    <w:tmpl w:val="0F6C0992"/>
    <w:lvl w:ilvl="0" w:tplc="E1C49926">
      <w:start w:val="1"/>
      <w:numFmt w:val="decimal"/>
      <w:lvlText w:val="%1."/>
      <w:lvlJc w:val="center"/>
      <w:pPr>
        <w:ind w:left="720" w:hanging="360"/>
      </w:pPr>
      <w:rPr>
        <w:rFonts w:ascii="Times New Roman" w:hAnsi="Times New Roman" w:hint="default"/>
        <w:b w:val="0"/>
        <w:i w:val="0"/>
        <w:caps w:val="0"/>
        <w:strike w:val="0"/>
        <w:dstrike w:val="0"/>
        <w:shadow w:val="0"/>
        <w:emboss w:val="0"/>
        <w:imprint w:val="0"/>
        <w:vanish w:val="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54">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55">
    <w:nsid w:val="71797DF9"/>
    <w:multiLevelType w:val="singleLevel"/>
    <w:tmpl w:val="EE747426"/>
    <w:lvl w:ilvl="0">
      <w:start w:val="1"/>
      <w:numFmt w:val="bullet"/>
      <w:pStyle w:val="-"/>
      <w:lvlText w:val=""/>
      <w:lvlJc w:val="left"/>
      <w:pPr>
        <w:tabs>
          <w:tab w:val="num" w:pos="1134"/>
        </w:tabs>
        <w:ind w:left="1134" w:hanging="397"/>
      </w:pPr>
      <w:rPr>
        <w:rFonts w:ascii="Symbol" w:hAnsi="Symbol" w:hint="default"/>
      </w:rPr>
    </w:lvl>
  </w:abstractNum>
  <w:abstractNum w:abstractNumId="56">
    <w:nsid w:val="76A143AB"/>
    <w:multiLevelType w:val="multilevel"/>
    <w:tmpl w:val="1C42867A"/>
    <w:lvl w:ilvl="0">
      <w:start w:val="1"/>
      <w:numFmt w:val="decimal"/>
      <w:pStyle w:val="13"/>
      <w:lvlText w:val="%1."/>
      <w:lvlJc w:val="left"/>
      <w:pPr>
        <w:ind w:left="720" w:hanging="360"/>
      </w:pPr>
      <w:rPr>
        <w:rFonts w:hint="default"/>
        <w:b/>
        <w:color w:val="000000" w:themeColor="text1"/>
      </w:rPr>
    </w:lvl>
    <w:lvl w:ilvl="1">
      <w:start w:val="2"/>
      <w:numFmt w:val="decimal"/>
      <w:isLgl/>
      <w:lvlText w:val="%1.%2."/>
      <w:lvlJc w:val="left"/>
      <w:pPr>
        <w:ind w:left="1429" w:hanging="720"/>
      </w:pPr>
      <w:rPr>
        <w:rFonts w:hint="default"/>
      </w:rPr>
    </w:lvl>
    <w:lvl w:ilvl="2">
      <w:start w:val="1"/>
      <w:numFmt w:val="decimal"/>
      <w:pStyle w:val="3"/>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7">
    <w:nsid w:val="775301BB"/>
    <w:multiLevelType w:val="multilevel"/>
    <w:tmpl w:val="7E646370"/>
    <w:styleLink w:val="14"/>
    <w:lvl w:ilvl="0">
      <w:start w:val="3"/>
      <w:numFmt w:val="decimal"/>
      <w:lvlText w:val="%1.5.1"/>
      <w:lvlJc w:val="left"/>
      <w:pPr>
        <w:ind w:left="786" w:hanging="360"/>
      </w:pPr>
      <w:rPr>
        <w:rFonts w:hint="default"/>
      </w:rPr>
    </w:lvl>
    <w:lvl w:ilvl="1">
      <w:start w:val="1"/>
      <w:numFmt w:val="lowerLetter"/>
      <w:lvlText w:val="%2."/>
      <w:lvlJc w:val="left"/>
      <w:pPr>
        <w:ind w:left="1157" w:hanging="360"/>
      </w:pPr>
    </w:lvl>
    <w:lvl w:ilvl="2">
      <w:start w:val="1"/>
      <w:numFmt w:val="decimal"/>
      <w:lvlText w:val="%3"/>
      <w:lvlJc w:val="left"/>
      <w:pPr>
        <w:ind w:left="1877" w:hanging="180"/>
      </w:pPr>
      <w:rPr>
        <w:rFonts w:ascii="Times New Roman" w:hAnsi="Times New Roman" w:hint="default"/>
      </w:rPr>
    </w:lvl>
    <w:lvl w:ilvl="3">
      <w:start w:val="1"/>
      <w:numFmt w:val="decimal"/>
      <w:lvlText w:val="%4."/>
      <w:lvlJc w:val="left"/>
      <w:pPr>
        <w:ind w:left="2597" w:hanging="360"/>
      </w:pPr>
    </w:lvl>
    <w:lvl w:ilvl="4">
      <w:start w:val="1"/>
      <w:numFmt w:val="lowerLetter"/>
      <w:lvlText w:val="%5."/>
      <w:lvlJc w:val="left"/>
      <w:pPr>
        <w:ind w:left="3317" w:hanging="360"/>
      </w:pPr>
    </w:lvl>
    <w:lvl w:ilvl="5">
      <w:start w:val="1"/>
      <w:numFmt w:val="lowerRoman"/>
      <w:lvlText w:val="%6."/>
      <w:lvlJc w:val="right"/>
      <w:pPr>
        <w:ind w:left="4037" w:hanging="180"/>
      </w:pPr>
    </w:lvl>
    <w:lvl w:ilvl="6">
      <w:start w:val="1"/>
      <w:numFmt w:val="decimal"/>
      <w:lvlText w:val="%7."/>
      <w:lvlJc w:val="left"/>
      <w:pPr>
        <w:ind w:left="4757" w:hanging="360"/>
      </w:pPr>
    </w:lvl>
    <w:lvl w:ilvl="7">
      <w:start w:val="1"/>
      <w:numFmt w:val="lowerLetter"/>
      <w:lvlText w:val="%8."/>
      <w:lvlJc w:val="left"/>
      <w:pPr>
        <w:ind w:left="5477" w:hanging="360"/>
      </w:pPr>
    </w:lvl>
    <w:lvl w:ilvl="8">
      <w:start w:val="1"/>
      <w:numFmt w:val="lowerRoman"/>
      <w:lvlText w:val="%9."/>
      <w:lvlJc w:val="right"/>
      <w:pPr>
        <w:ind w:left="6197" w:hanging="180"/>
      </w:pPr>
    </w:lvl>
  </w:abstractNum>
  <w:abstractNum w:abstractNumId="58">
    <w:nsid w:val="7C510774"/>
    <w:multiLevelType w:val="hybridMultilevel"/>
    <w:tmpl w:val="D5DCD476"/>
    <w:lvl w:ilvl="0" w:tplc="E1C49926">
      <w:start w:val="1"/>
      <w:numFmt w:val="bullet"/>
      <w:pStyle w:val="IG"/>
      <w:lvlText w:val=""/>
      <w:lvlJc w:val="left"/>
      <w:pPr>
        <w:tabs>
          <w:tab w:val="num" w:pos="11"/>
        </w:tabs>
        <w:ind w:left="11" w:firstLine="709"/>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9">
    <w:nsid w:val="7F536EB3"/>
    <w:multiLevelType w:val="hybridMultilevel"/>
    <w:tmpl w:val="CB5057A6"/>
    <w:styleLink w:val="1111112"/>
    <w:lvl w:ilvl="0" w:tplc="1E620352">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6"/>
  </w:num>
  <w:num w:numId="3">
    <w:abstractNumId w:val="40"/>
  </w:num>
  <w:num w:numId="4">
    <w:abstractNumId w:val="54"/>
  </w:num>
  <w:num w:numId="5">
    <w:abstractNumId w:val="6"/>
  </w:num>
  <w:num w:numId="6">
    <w:abstractNumId w:val="8"/>
  </w:num>
  <w:num w:numId="7">
    <w:abstractNumId w:val="38"/>
  </w:num>
  <w:num w:numId="8">
    <w:abstractNumId w:val="36"/>
  </w:num>
  <w:num w:numId="9">
    <w:abstractNumId w:val="31"/>
  </w:num>
  <w:num w:numId="10">
    <w:abstractNumId w:val="10"/>
  </w:num>
  <w:num w:numId="11">
    <w:abstractNumId w:val="28"/>
  </w:num>
  <w:num w:numId="12">
    <w:abstractNumId w:val="21"/>
  </w:num>
  <w:num w:numId="13">
    <w:abstractNumId w:val="14"/>
  </w:num>
  <w:num w:numId="14">
    <w:abstractNumId w:val="53"/>
  </w:num>
  <w:num w:numId="15">
    <w:abstractNumId w:val="58"/>
  </w:num>
  <w:num w:numId="1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2"/>
  </w:num>
  <w:num w:numId="18">
    <w:abstractNumId w:val="39"/>
  </w:num>
  <w:num w:numId="19">
    <w:abstractNumId w:val="35"/>
  </w:num>
  <w:num w:numId="20">
    <w:abstractNumId w:val="33"/>
  </w:num>
  <w:num w:numId="21">
    <w:abstractNumId w:val="57"/>
  </w:num>
  <w:num w:numId="22">
    <w:abstractNumId w:val="55"/>
  </w:num>
  <w:num w:numId="23">
    <w:abstractNumId w:val="20"/>
  </w:num>
  <w:num w:numId="24">
    <w:abstractNumId w:val="37"/>
  </w:num>
  <w:num w:numId="25">
    <w:abstractNumId w:val="59"/>
  </w:num>
  <w:num w:numId="26">
    <w:abstractNumId w:val="22"/>
  </w:num>
  <w:num w:numId="27">
    <w:abstractNumId w:val="7"/>
  </w:num>
  <w:num w:numId="28">
    <w:abstractNumId w:val="56"/>
  </w:num>
  <w:num w:numId="29">
    <w:abstractNumId w:val="25"/>
  </w:num>
  <w:num w:numId="30">
    <w:abstractNumId w:val="41"/>
  </w:num>
  <w:num w:numId="31">
    <w:abstractNumId w:val="30"/>
  </w:num>
  <w:num w:numId="32">
    <w:abstractNumId w:val="1"/>
  </w:num>
  <w:num w:numId="33">
    <w:abstractNumId w:val="19"/>
  </w:num>
  <w:num w:numId="34">
    <w:abstractNumId w:val="32"/>
  </w:num>
  <w:num w:numId="35">
    <w:abstractNumId w:val="24"/>
  </w:num>
  <w:num w:numId="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34"/>
  </w:num>
  <w:num w:numId="39">
    <w:abstractNumId w:val="27"/>
  </w:num>
  <w:num w:numId="40">
    <w:abstractNumId w:val="23"/>
  </w:num>
  <w:num w:numId="41">
    <w:abstractNumId w:val="4"/>
  </w:num>
  <w:num w:numId="42">
    <w:abstractNumId w:val="5"/>
  </w:num>
  <w:num w:numId="43">
    <w:abstractNumId w:val="18"/>
  </w:num>
  <w:num w:numId="44">
    <w:abstractNumId w:val="1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embedSystemFonts/>
  <w:hideSpellingErrors/>
  <w:hideGrammaticalErrors/>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4"/>
  <w:defaultTabStop w:val="709"/>
  <w:defaultTableStyle w:val="a5"/>
  <w:drawingGridHorizontalSpacing w:val="120"/>
  <w:drawingGridVerticalSpacing w:val="0"/>
  <w:displayHorizontalDrawingGridEvery w:val="0"/>
  <w:displayVerticalDrawingGridEvery w:val="0"/>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85A1C"/>
    <w:rsid w:val="00000127"/>
    <w:rsid w:val="00002E42"/>
    <w:rsid w:val="00003D6D"/>
    <w:rsid w:val="00004BF4"/>
    <w:rsid w:val="000069E9"/>
    <w:rsid w:val="00006A54"/>
    <w:rsid w:val="000100FE"/>
    <w:rsid w:val="00010CB6"/>
    <w:rsid w:val="000127C3"/>
    <w:rsid w:val="00012A9B"/>
    <w:rsid w:val="0001380B"/>
    <w:rsid w:val="00014467"/>
    <w:rsid w:val="00017FD4"/>
    <w:rsid w:val="00021115"/>
    <w:rsid w:val="000221A9"/>
    <w:rsid w:val="000221DD"/>
    <w:rsid w:val="00022594"/>
    <w:rsid w:val="000235E4"/>
    <w:rsid w:val="00023E7C"/>
    <w:rsid w:val="00024BD4"/>
    <w:rsid w:val="00024F98"/>
    <w:rsid w:val="00025B4D"/>
    <w:rsid w:val="0003182C"/>
    <w:rsid w:val="00032561"/>
    <w:rsid w:val="00033C87"/>
    <w:rsid w:val="00034B76"/>
    <w:rsid w:val="000358BD"/>
    <w:rsid w:val="00036AFB"/>
    <w:rsid w:val="00037AB5"/>
    <w:rsid w:val="00040AE2"/>
    <w:rsid w:val="000420FC"/>
    <w:rsid w:val="000423F5"/>
    <w:rsid w:val="000424E3"/>
    <w:rsid w:val="000433CA"/>
    <w:rsid w:val="00044279"/>
    <w:rsid w:val="00044CBF"/>
    <w:rsid w:val="000464E5"/>
    <w:rsid w:val="00047388"/>
    <w:rsid w:val="0005098B"/>
    <w:rsid w:val="00051011"/>
    <w:rsid w:val="00055614"/>
    <w:rsid w:val="00055EE9"/>
    <w:rsid w:val="00056403"/>
    <w:rsid w:val="00060193"/>
    <w:rsid w:val="00060371"/>
    <w:rsid w:val="00060589"/>
    <w:rsid w:val="000612F1"/>
    <w:rsid w:val="000615B1"/>
    <w:rsid w:val="0006189D"/>
    <w:rsid w:val="0006247B"/>
    <w:rsid w:val="000645A6"/>
    <w:rsid w:val="00064A5E"/>
    <w:rsid w:val="00064E00"/>
    <w:rsid w:val="00065AB0"/>
    <w:rsid w:val="00066FA0"/>
    <w:rsid w:val="00067790"/>
    <w:rsid w:val="00071265"/>
    <w:rsid w:val="0007235C"/>
    <w:rsid w:val="00074A31"/>
    <w:rsid w:val="00074E3E"/>
    <w:rsid w:val="00077810"/>
    <w:rsid w:val="000805A2"/>
    <w:rsid w:val="00080C49"/>
    <w:rsid w:val="00080DAF"/>
    <w:rsid w:val="00083BD7"/>
    <w:rsid w:val="00084919"/>
    <w:rsid w:val="000849AA"/>
    <w:rsid w:val="000856CD"/>
    <w:rsid w:val="00085FBC"/>
    <w:rsid w:val="000867EA"/>
    <w:rsid w:val="00087289"/>
    <w:rsid w:val="00087983"/>
    <w:rsid w:val="00091449"/>
    <w:rsid w:val="00091914"/>
    <w:rsid w:val="00093AFC"/>
    <w:rsid w:val="00094903"/>
    <w:rsid w:val="00094AB2"/>
    <w:rsid w:val="000A0260"/>
    <w:rsid w:val="000A101F"/>
    <w:rsid w:val="000A2BE3"/>
    <w:rsid w:val="000A2D08"/>
    <w:rsid w:val="000A5178"/>
    <w:rsid w:val="000A614A"/>
    <w:rsid w:val="000A62EC"/>
    <w:rsid w:val="000A684C"/>
    <w:rsid w:val="000A7D77"/>
    <w:rsid w:val="000B10F3"/>
    <w:rsid w:val="000B10FF"/>
    <w:rsid w:val="000B25C4"/>
    <w:rsid w:val="000B290A"/>
    <w:rsid w:val="000B69BE"/>
    <w:rsid w:val="000C0FD2"/>
    <w:rsid w:val="000C13E7"/>
    <w:rsid w:val="000C452B"/>
    <w:rsid w:val="000C4F94"/>
    <w:rsid w:val="000C5D5D"/>
    <w:rsid w:val="000C618D"/>
    <w:rsid w:val="000C7344"/>
    <w:rsid w:val="000C75D5"/>
    <w:rsid w:val="000D0177"/>
    <w:rsid w:val="000D1B4F"/>
    <w:rsid w:val="000D2226"/>
    <w:rsid w:val="000D3031"/>
    <w:rsid w:val="000D38B2"/>
    <w:rsid w:val="000D432B"/>
    <w:rsid w:val="000D4DF2"/>
    <w:rsid w:val="000D510E"/>
    <w:rsid w:val="000D5816"/>
    <w:rsid w:val="000D71EF"/>
    <w:rsid w:val="000E08ED"/>
    <w:rsid w:val="000E2B36"/>
    <w:rsid w:val="000E503D"/>
    <w:rsid w:val="000E6D8D"/>
    <w:rsid w:val="000E77AC"/>
    <w:rsid w:val="000E7860"/>
    <w:rsid w:val="000F01F1"/>
    <w:rsid w:val="000F0260"/>
    <w:rsid w:val="000F29F9"/>
    <w:rsid w:val="000F2DB3"/>
    <w:rsid w:val="000F3BD1"/>
    <w:rsid w:val="000F3F55"/>
    <w:rsid w:val="000F51C0"/>
    <w:rsid w:val="000F6706"/>
    <w:rsid w:val="00100313"/>
    <w:rsid w:val="00100607"/>
    <w:rsid w:val="00100B24"/>
    <w:rsid w:val="001034C3"/>
    <w:rsid w:val="00104862"/>
    <w:rsid w:val="00105400"/>
    <w:rsid w:val="00105E7E"/>
    <w:rsid w:val="00106579"/>
    <w:rsid w:val="00107E72"/>
    <w:rsid w:val="00110CD1"/>
    <w:rsid w:val="001114AA"/>
    <w:rsid w:val="0011182E"/>
    <w:rsid w:val="00111FE7"/>
    <w:rsid w:val="001129C1"/>
    <w:rsid w:val="0011346C"/>
    <w:rsid w:val="00114CC2"/>
    <w:rsid w:val="00115D98"/>
    <w:rsid w:val="00115F83"/>
    <w:rsid w:val="00116B72"/>
    <w:rsid w:val="0011777B"/>
    <w:rsid w:val="001261DF"/>
    <w:rsid w:val="00127886"/>
    <w:rsid w:val="001278AA"/>
    <w:rsid w:val="0013007F"/>
    <w:rsid w:val="00131B25"/>
    <w:rsid w:val="00132358"/>
    <w:rsid w:val="001326DE"/>
    <w:rsid w:val="001328CB"/>
    <w:rsid w:val="001332D1"/>
    <w:rsid w:val="001372DB"/>
    <w:rsid w:val="001375AB"/>
    <w:rsid w:val="00137D82"/>
    <w:rsid w:val="00140717"/>
    <w:rsid w:val="00141C70"/>
    <w:rsid w:val="00142454"/>
    <w:rsid w:val="00142C12"/>
    <w:rsid w:val="001446C7"/>
    <w:rsid w:val="00144CD7"/>
    <w:rsid w:val="00147019"/>
    <w:rsid w:val="00147173"/>
    <w:rsid w:val="00151C99"/>
    <w:rsid w:val="00153E54"/>
    <w:rsid w:val="00154283"/>
    <w:rsid w:val="001577F8"/>
    <w:rsid w:val="00160589"/>
    <w:rsid w:val="00160715"/>
    <w:rsid w:val="00161E13"/>
    <w:rsid w:val="0016376A"/>
    <w:rsid w:val="00165CB9"/>
    <w:rsid w:val="001677BB"/>
    <w:rsid w:val="0017027A"/>
    <w:rsid w:val="0017064C"/>
    <w:rsid w:val="001727B3"/>
    <w:rsid w:val="00173EB8"/>
    <w:rsid w:val="001754AC"/>
    <w:rsid w:val="001754F3"/>
    <w:rsid w:val="00180FD6"/>
    <w:rsid w:val="00183943"/>
    <w:rsid w:val="00184589"/>
    <w:rsid w:val="00184E2E"/>
    <w:rsid w:val="00185204"/>
    <w:rsid w:val="00185C54"/>
    <w:rsid w:val="0018754D"/>
    <w:rsid w:val="00190A47"/>
    <w:rsid w:val="0019115E"/>
    <w:rsid w:val="001922CC"/>
    <w:rsid w:val="00192356"/>
    <w:rsid w:val="00192EF9"/>
    <w:rsid w:val="001936FC"/>
    <w:rsid w:val="00193A13"/>
    <w:rsid w:val="00195F84"/>
    <w:rsid w:val="001969A3"/>
    <w:rsid w:val="00196E26"/>
    <w:rsid w:val="001976D8"/>
    <w:rsid w:val="00197C85"/>
    <w:rsid w:val="00197DDC"/>
    <w:rsid w:val="001A053A"/>
    <w:rsid w:val="001A0F36"/>
    <w:rsid w:val="001A235F"/>
    <w:rsid w:val="001A3D1D"/>
    <w:rsid w:val="001A44B6"/>
    <w:rsid w:val="001A4ACD"/>
    <w:rsid w:val="001A4C40"/>
    <w:rsid w:val="001A5170"/>
    <w:rsid w:val="001A5227"/>
    <w:rsid w:val="001A59F1"/>
    <w:rsid w:val="001A7A12"/>
    <w:rsid w:val="001B0B7F"/>
    <w:rsid w:val="001B0F95"/>
    <w:rsid w:val="001B1203"/>
    <w:rsid w:val="001B13CA"/>
    <w:rsid w:val="001B14FF"/>
    <w:rsid w:val="001B185D"/>
    <w:rsid w:val="001B2324"/>
    <w:rsid w:val="001B24F6"/>
    <w:rsid w:val="001B261C"/>
    <w:rsid w:val="001B384E"/>
    <w:rsid w:val="001B4731"/>
    <w:rsid w:val="001B4B4A"/>
    <w:rsid w:val="001B4CF1"/>
    <w:rsid w:val="001B5D41"/>
    <w:rsid w:val="001B781F"/>
    <w:rsid w:val="001B7E26"/>
    <w:rsid w:val="001C0982"/>
    <w:rsid w:val="001C13FB"/>
    <w:rsid w:val="001C3D1D"/>
    <w:rsid w:val="001C4E3D"/>
    <w:rsid w:val="001D1B29"/>
    <w:rsid w:val="001D201D"/>
    <w:rsid w:val="001D2124"/>
    <w:rsid w:val="001D212E"/>
    <w:rsid w:val="001D2A1D"/>
    <w:rsid w:val="001D31FC"/>
    <w:rsid w:val="001D362E"/>
    <w:rsid w:val="001D51CE"/>
    <w:rsid w:val="001D549D"/>
    <w:rsid w:val="001D5F26"/>
    <w:rsid w:val="001E059E"/>
    <w:rsid w:val="001E10D0"/>
    <w:rsid w:val="001E1AED"/>
    <w:rsid w:val="001E1B12"/>
    <w:rsid w:val="001E1F55"/>
    <w:rsid w:val="001E2C11"/>
    <w:rsid w:val="001E2D21"/>
    <w:rsid w:val="001E3331"/>
    <w:rsid w:val="001E366D"/>
    <w:rsid w:val="001E4685"/>
    <w:rsid w:val="001E4E0F"/>
    <w:rsid w:val="001E70DE"/>
    <w:rsid w:val="001F062D"/>
    <w:rsid w:val="001F06C5"/>
    <w:rsid w:val="001F10B0"/>
    <w:rsid w:val="001F1589"/>
    <w:rsid w:val="001F24D0"/>
    <w:rsid w:val="001F7745"/>
    <w:rsid w:val="001F7B55"/>
    <w:rsid w:val="002007C3"/>
    <w:rsid w:val="00203CE1"/>
    <w:rsid w:val="00204533"/>
    <w:rsid w:val="002073C2"/>
    <w:rsid w:val="00207D50"/>
    <w:rsid w:val="002114E4"/>
    <w:rsid w:val="002126E4"/>
    <w:rsid w:val="00213076"/>
    <w:rsid w:val="00213375"/>
    <w:rsid w:val="002144AD"/>
    <w:rsid w:val="0021456D"/>
    <w:rsid w:val="00214C36"/>
    <w:rsid w:val="00215C8D"/>
    <w:rsid w:val="0021668F"/>
    <w:rsid w:val="0021703F"/>
    <w:rsid w:val="002177A3"/>
    <w:rsid w:val="00221567"/>
    <w:rsid w:val="00223C62"/>
    <w:rsid w:val="00224CB8"/>
    <w:rsid w:val="002255F8"/>
    <w:rsid w:val="00226825"/>
    <w:rsid w:val="00226CE1"/>
    <w:rsid w:val="00230EFB"/>
    <w:rsid w:val="0023127A"/>
    <w:rsid w:val="00231562"/>
    <w:rsid w:val="00232715"/>
    <w:rsid w:val="00232FB1"/>
    <w:rsid w:val="002352D4"/>
    <w:rsid w:val="00235D03"/>
    <w:rsid w:val="002362E2"/>
    <w:rsid w:val="00236E8F"/>
    <w:rsid w:val="00237003"/>
    <w:rsid w:val="00237460"/>
    <w:rsid w:val="00240607"/>
    <w:rsid w:val="00241176"/>
    <w:rsid w:val="0024189A"/>
    <w:rsid w:val="00242FDD"/>
    <w:rsid w:val="002431B5"/>
    <w:rsid w:val="00244FD0"/>
    <w:rsid w:val="00245409"/>
    <w:rsid w:val="00245997"/>
    <w:rsid w:val="002466BF"/>
    <w:rsid w:val="002519AE"/>
    <w:rsid w:val="00251FC7"/>
    <w:rsid w:val="00252FDD"/>
    <w:rsid w:val="00254E73"/>
    <w:rsid w:val="00254FDB"/>
    <w:rsid w:val="002559E2"/>
    <w:rsid w:val="002568A7"/>
    <w:rsid w:val="00257779"/>
    <w:rsid w:val="00257B36"/>
    <w:rsid w:val="002607AD"/>
    <w:rsid w:val="002610D4"/>
    <w:rsid w:val="00261B47"/>
    <w:rsid w:val="002630D6"/>
    <w:rsid w:val="00263405"/>
    <w:rsid w:val="002640AD"/>
    <w:rsid w:val="00271B49"/>
    <w:rsid w:val="002744EE"/>
    <w:rsid w:val="00274E40"/>
    <w:rsid w:val="00277A24"/>
    <w:rsid w:val="00282213"/>
    <w:rsid w:val="00283B2E"/>
    <w:rsid w:val="0028491A"/>
    <w:rsid w:val="00285154"/>
    <w:rsid w:val="0028759B"/>
    <w:rsid w:val="00290CA1"/>
    <w:rsid w:val="00292242"/>
    <w:rsid w:val="00293087"/>
    <w:rsid w:val="002934E4"/>
    <w:rsid w:val="00295548"/>
    <w:rsid w:val="00296D4F"/>
    <w:rsid w:val="002A10B4"/>
    <w:rsid w:val="002A2D56"/>
    <w:rsid w:val="002A49B1"/>
    <w:rsid w:val="002A5BB0"/>
    <w:rsid w:val="002A6152"/>
    <w:rsid w:val="002A7567"/>
    <w:rsid w:val="002B09B9"/>
    <w:rsid w:val="002B1080"/>
    <w:rsid w:val="002B1D84"/>
    <w:rsid w:val="002B2BCF"/>
    <w:rsid w:val="002B30E1"/>
    <w:rsid w:val="002B41C1"/>
    <w:rsid w:val="002B4752"/>
    <w:rsid w:val="002B5FBA"/>
    <w:rsid w:val="002C12C0"/>
    <w:rsid w:val="002C1C6A"/>
    <w:rsid w:val="002C2D17"/>
    <w:rsid w:val="002C36FB"/>
    <w:rsid w:val="002C386B"/>
    <w:rsid w:val="002C4587"/>
    <w:rsid w:val="002C4F0D"/>
    <w:rsid w:val="002C5720"/>
    <w:rsid w:val="002D103D"/>
    <w:rsid w:val="002D14BE"/>
    <w:rsid w:val="002D3D62"/>
    <w:rsid w:val="002D418D"/>
    <w:rsid w:val="002D5AD6"/>
    <w:rsid w:val="002D5EF9"/>
    <w:rsid w:val="002D6C7B"/>
    <w:rsid w:val="002D6FED"/>
    <w:rsid w:val="002E0AEE"/>
    <w:rsid w:val="002E1988"/>
    <w:rsid w:val="002E445C"/>
    <w:rsid w:val="002E57EE"/>
    <w:rsid w:val="002E5BE0"/>
    <w:rsid w:val="002E74F6"/>
    <w:rsid w:val="002E7693"/>
    <w:rsid w:val="002E7EBB"/>
    <w:rsid w:val="002F0E46"/>
    <w:rsid w:val="002F1A85"/>
    <w:rsid w:val="002F2546"/>
    <w:rsid w:val="002F29E2"/>
    <w:rsid w:val="002F38F8"/>
    <w:rsid w:val="002F46EC"/>
    <w:rsid w:val="002F53CA"/>
    <w:rsid w:val="002F5652"/>
    <w:rsid w:val="002F5B26"/>
    <w:rsid w:val="002F78FA"/>
    <w:rsid w:val="002F79A2"/>
    <w:rsid w:val="003002B4"/>
    <w:rsid w:val="00300BC9"/>
    <w:rsid w:val="00301E97"/>
    <w:rsid w:val="003027E1"/>
    <w:rsid w:val="00303692"/>
    <w:rsid w:val="00305180"/>
    <w:rsid w:val="003051C7"/>
    <w:rsid w:val="003062D9"/>
    <w:rsid w:val="0030769B"/>
    <w:rsid w:val="00307D27"/>
    <w:rsid w:val="00313787"/>
    <w:rsid w:val="0031423B"/>
    <w:rsid w:val="00315255"/>
    <w:rsid w:val="00316744"/>
    <w:rsid w:val="00316D23"/>
    <w:rsid w:val="00323848"/>
    <w:rsid w:val="003242AB"/>
    <w:rsid w:val="003267DD"/>
    <w:rsid w:val="00327B0E"/>
    <w:rsid w:val="00327C66"/>
    <w:rsid w:val="00327CEE"/>
    <w:rsid w:val="00331AFA"/>
    <w:rsid w:val="003330AD"/>
    <w:rsid w:val="003338E7"/>
    <w:rsid w:val="00333F02"/>
    <w:rsid w:val="00334390"/>
    <w:rsid w:val="00334AA3"/>
    <w:rsid w:val="003367B6"/>
    <w:rsid w:val="00337EA9"/>
    <w:rsid w:val="00340A4B"/>
    <w:rsid w:val="003419B7"/>
    <w:rsid w:val="003423EA"/>
    <w:rsid w:val="00351E23"/>
    <w:rsid w:val="00352B56"/>
    <w:rsid w:val="00353C24"/>
    <w:rsid w:val="00362E69"/>
    <w:rsid w:val="00363EEC"/>
    <w:rsid w:val="00365EC4"/>
    <w:rsid w:val="003676B5"/>
    <w:rsid w:val="00367C39"/>
    <w:rsid w:val="00370665"/>
    <w:rsid w:val="00372C92"/>
    <w:rsid w:val="0037394E"/>
    <w:rsid w:val="003743C1"/>
    <w:rsid w:val="00374610"/>
    <w:rsid w:val="00374DA6"/>
    <w:rsid w:val="00377C00"/>
    <w:rsid w:val="003810D6"/>
    <w:rsid w:val="003824D0"/>
    <w:rsid w:val="00383348"/>
    <w:rsid w:val="00385B53"/>
    <w:rsid w:val="00386420"/>
    <w:rsid w:val="00387492"/>
    <w:rsid w:val="00387FE0"/>
    <w:rsid w:val="00390B56"/>
    <w:rsid w:val="00391286"/>
    <w:rsid w:val="0039138C"/>
    <w:rsid w:val="00391CAA"/>
    <w:rsid w:val="003922C9"/>
    <w:rsid w:val="00392D5F"/>
    <w:rsid w:val="00394193"/>
    <w:rsid w:val="003A0B69"/>
    <w:rsid w:val="003A0F57"/>
    <w:rsid w:val="003A128D"/>
    <w:rsid w:val="003A1E80"/>
    <w:rsid w:val="003A361D"/>
    <w:rsid w:val="003A4727"/>
    <w:rsid w:val="003A4928"/>
    <w:rsid w:val="003A4B73"/>
    <w:rsid w:val="003A610F"/>
    <w:rsid w:val="003A69CA"/>
    <w:rsid w:val="003B0069"/>
    <w:rsid w:val="003B09D8"/>
    <w:rsid w:val="003B0E27"/>
    <w:rsid w:val="003B169D"/>
    <w:rsid w:val="003B262D"/>
    <w:rsid w:val="003B4647"/>
    <w:rsid w:val="003B69EA"/>
    <w:rsid w:val="003B6FE5"/>
    <w:rsid w:val="003B73A4"/>
    <w:rsid w:val="003B7D33"/>
    <w:rsid w:val="003C0B1C"/>
    <w:rsid w:val="003C2F83"/>
    <w:rsid w:val="003C54E7"/>
    <w:rsid w:val="003D0038"/>
    <w:rsid w:val="003D0169"/>
    <w:rsid w:val="003D14CD"/>
    <w:rsid w:val="003D360F"/>
    <w:rsid w:val="003D582B"/>
    <w:rsid w:val="003D5B03"/>
    <w:rsid w:val="003D61D4"/>
    <w:rsid w:val="003D6877"/>
    <w:rsid w:val="003D6EB6"/>
    <w:rsid w:val="003D7730"/>
    <w:rsid w:val="003E0014"/>
    <w:rsid w:val="003E0F9C"/>
    <w:rsid w:val="003E2BC7"/>
    <w:rsid w:val="003E3A08"/>
    <w:rsid w:val="003E40DD"/>
    <w:rsid w:val="003E62BC"/>
    <w:rsid w:val="003E76ED"/>
    <w:rsid w:val="003F018C"/>
    <w:rsid w:val="003F1CAB"/>
    <w:rsid w:val="003F23F2"/>
    <w:rsid w:val="003F3C36"/>
    <w:rsid w:val="003F4D9C"/>
    <w:rsid w:val="003F4F36"/>
    <w:rsid w:val="003F4F64"/>
    <w:rsid w:val="003F5A6B"/>
    <w:rsid w:val="003F5EC3"/>
    <w:rsid w:val="003F75BD"/>
    <w:rsid w:val="00400535"/>
    <w:rsid w:val="00400561"/>
    <w:rsid w:val="0040066C"/>
    <w:rsid w:val="00400D8E"/>
    <w:rsid w:val="00401469"/>
    <w:rsid w:val="00401A46"/>
    <w:rsid w:val="004021E4"/>
    <w:rsid w:val="00402559"/>
    <w:rsid w:val="00404988"/>
    <w:rsid w:val="004052E7"/>
    <w:rsid w:val="00405D01"/>
    <w:rsid w:val="004061D6"/>
    <w:rsid w:val="0041111A"/>
    <w:rsid w:val="004133E9"/>
    <w:rsid w:val="0041499A"/>
    <w:rsid w:val="00415942"/>
    <w:rsid w:val="0041682E"/>
    <w:rsid w:val="004211E4"/>
    <w:rsid w:val="00423117"/>
    <w:rsid w:val="0042421A"/>
    <w:rsid w:val="004245AC"/>
    <w:rsid w:val="00426FD8"/>
    <w:rsid w:val="00430A85"/>
    <w:rsid w:val="00430EB4"/>
    <w:rsid w:val="00431AF9"/>
    <w:rsid w:val="0043203D"/>
    <w:rsid w:val="004328E2"/>
    <w:rsid w:val="00433008"/>
    <w:rsid w:val="004331A2"/>
    <w:rsid w:val="004334B0"/>
    <w:rsid w:val="00434379"/>
    <w:rsid w:val="00434740"/>
    <w:rsid w:val="00435EA2"/>
    <w:rsid w:val="00436CF5"/>
    <w:rsid w:val="00441CCA"/>
    <w:rsid w:val="00443BBB"/>
    <w:rsid w:val="00443F2C"/>
    <w:rsid w:val="00444202"/>
    <w:rsid w:val="00444F85"/>
    <w:rsid w:val="00446640"/>
    <w:rsid w:val="00446D72"/>
    <w:rsid w:val="00450682"/>
    <w:rsid w:val="00453BF1"/>
    <w:rsid w:val="004540E2"/>
    <w:rsid w:val="00454F7B"/>
    <w:rsid w:val="00455698"/>
    <w:rsid w:val="00455C98"/>
    <w:rsid w:val="00456FC6"/>
    <w:rsid w:val="00457D07"/>
    <w:rsid w:val="00457FA7"/>
    <w:rsid w:val="00460AA8"/>
    <w:rsid w:val="00464764"/>
    <w:rsid w:val="00464A16"/>
    <w:rsid w:val="004652D0"/>
    <w:rsid w:val="004655B7"/>
    <w:rsid w:val="00465B5F"/>
    <w:rsid w:val="00465EC4"/>
    <w:rsid w:val="00467509"/>
    <w:rsid w:val="004679DD"/>
    <w:rsid w:val="00470CCD"/>
    <w:rsid w:val="00471AEA"/>
    <w:rsid w:val="00472400"/>
    <w:rsid w:val="0047292B"/>
    <w:rsid w:val="004729ED"/>
    <w:rsid w:val="00472A34"/>
    <w:rsid w:val="00473AF7"/>
    <w:rsid w:val="00474684"/>
    <w:rsid w:val="0047474E"/>
    <w:rsid w:val="004757F7"/>
    <w:rsid w:val="0048077D"/>
    <w:rsid w:val="004810B3"/>
    <w:rsid w:val="00481406"/>
    <w:rsid w:val="00481542"/>
    <w:rsid w:val="00483018"/>
    <w:rsid w:val="00483404"/>
    <w:rsid w:val="00485164"/>
    <w:rsid w:val="00485188"/>
    <w:rsid w:val="00485507"/>
    <w:rsid w:val="00485A5E"/>
    <w:rsid w:val="00485B81"/>
    <w:rsid w:val="00487446"/>
    <w:rsid w:val="00492499"/>
    <w:rsid w:val="00492F34"/>
    <w:rsid w:val="00493FB2"/>
    <w:rsid w:val="00494F94"/>
    <w:rsid w:val="00495421"/>
    <w:rsid w:val="00496EDA"/>
    <w:rsid w:val="0049792D"/>
    <w:rsid w:val="004A0156"/>
    <w:rsid w:val="004A07B9"/>
    <w:rsid w:val="004A0E6D"/>
    <w:rsid w:val="004A1611"/>
    <w:rsid w:val="004A31B7"/>
    <w:rsid w:val="004A3AC8"/>
    <w:rsid w:val="004A4604"/>
    <w:rsid w:val="004A4722"/>
    <w:rsid w:val="004A4833"/>
    <w:rsid w:val="004A7BAC"/>
    <w:rsid w:val="004B0E16"/>
    <w:rsid w:val="004B0E1B"/>
    <w:rsid w:val="004B127B"/>
    <w:rsid w:val="004B1E02"/>
    <w:rsid w:val="004B22BF"/>
    <w:rsid w:val="004B26BA"/>
    <w:rsid w:val="004B2AC4"/>
    <w:rsid w:val="004B3568"/>
    <w:rsid w:val="004B39D4"/>
    <w:rsid w:val="004B4953"/>
    <w:rsid w:val="004B4C0B"/>
    <w:rsid w:val="004B535E"/>
    <w:rsid w:val="004B5669"/>
    <w:rsid w:val="004B5C4D"/>
    <w:rsid w:val="004B737B"/>
    <w:rsid w:val="004B75B2"/>
    <w:rsid w:val="004C0918"/>
    <w:rsid w:val="004C11D5"/>
    <w:rsid w:val="004C15C3"/>
    <w:rsid w:val="004C2FA1"/>
    <w:rsid w:val="004C316D"/>
    <w:rsid w:val="004C33C1"/>
    <w:rsid w:val="004C4258"/>
    <w:rsid w:val="004C67AB"/>
    <w:rsid w:val="004C7126"/>
    <w:rsid w:val="004C75D6"/>
    <w:rsid w:val="004D06B5"/>
    <w:rsid w:val="004D08E7"/>
    <w:rsid w:val="004D1DC1"/>
    <w:rsid w:val="004D1E35"/>
    <w:rsid w:val="004D3059"/>
    <w:rsid w:val="004D35BB"/>
    <w:rsid w:val="004D3CFF"/>
    <w:rsid w:val="004D498F"/>
    <w:rsid w:val="004E014E"/>
    <w:rsid w:val="004E09C5"/>
    <w:rsid w:val="004E20E1"/>
    <w:rsid w:val="004E3981"/>
    <w:rsid w:val="004E3F59"/>
    <w:rsid w:val="004F194A"/>
    <w:rsid w:val="004F2DAE"/>
    <w:rsid w:val="004F3D51"/>
    <w:rsid w:val="004F4B65"/>
    <w:rsid w:val="004F4CD2"/>
    <w:rsid w:val="004F4FF0"/>
    <w:rsid w:val="004F5B25"/>
    <w:rsid w:val="004F707F"/>
    <w:rsid w:val="004F712F"/>
    <w:rsid w:val="004F7ECD"/>
    <w:rsid w:val="00500B1F"/>
    <w:rsid w:val="00501626"/>
    <w:rsid w:val="00503415"/>
    <w:rsid w:val="005044E0"/>
    <w:rsid w:val="005056D2"/>
    <w:rsid w:val="005062A6"/>
    <w:rsid w:val="00512377"/>
    <w:rsid w:val="00512A89"/>
    <w:rsid w:val="0051667A"/>
    <w:rsid w:val="00516B69"/>
    <w:rsid w:val="00520171"/>
    <w:rsid w:val="005203AC"/>
    <w:rsid w:val="00520B7D"/>
    <w:rsid w:val="00521223"/>
    <w:rsid w:val="005214C5"/>
    <w:rsid w:val="005227C4"/>
    <w:rsid w:val="00523312"/>
    <w:rsid w:val="00523A53"/>
    <w:rsid w:val="00525A94"/>
    <w:rsid w:val="00526C9A"/>
    <w:rsid w:val="00527BF5"/>
    <w:rsid w:val="00531091"/>
    <w:rsid w:val="005314C9"/>
    <w:rsid w:val="00532551"/>
    <w:rsid w:val="00532A32"/>
    <w:rsid w:val="005342F3"/>
    <w:rsid w:val="005347F9"/>
    <w:rsid w:val="005373FD"/>
    <w:rsid w:val="005408CC"/>
    <w:rsid w:val="00541ADD"/>
    <w:rsid w:val="005424B8"/>
    <w:rsid w:val="00542832"/>
    <w:rsid w:val="005434C9"/>
    <w:rsid w:val="005447BF"/>
    <w:rsid w:val="00545F62"/>
    <w:rsid w:val="00550135"/>
    <w:rsid w:val="00550569"/>
    <w:rsid w:val="00550F48"/>
    <w:rsid w:val="005511B0"/>
    <w:rsid w:val="00551AA5"/>
    <w:rsid w:val="00554701"/>
    <w:rsid w:val="00555E24"/>
    <w:rsid w:val="00555E4F"/>
    <w:rsid w:val="00556BD2"/>
    <w:rsid w:val="00556C32"/>
    <w:rsid w:val="00556F46"/>
    <w:rsid w:val="005578C9"/>
    <w:rsid w:val="005626E8"/>
    <w:rsid w:val="00563810"/>
    <w:rsid w:val="00563F90"/>
    <w:rsid w:val="00564F5B"/>
    <w:rsid w:val="00566262"/>
    <w:rsid w:val="00567E58"/>
    <w:rsid w:val="005713AB"/>
    <w:rsid w:val="005739E8"/>
    <w:rsid w:val="00573EE9"/>
    <w:rsid w:val="005741DF"/>
    <w:rsid w:val="005742C5"/>
    <w:rsid w:val="00574C1C"/>
    <w:rsid w:val="00576CB2"/>
    <w:rsid w:val="0057790E"/>
    <w:rsid w:val="005802D0"/>
    <w:rsid w:val="00580DBC"/>
    <w:rsid w:val="00582228"/>
    <w:rsid w:val="005828ED"/>
    <w:rsid w:val="00582E3D"/>
    <w:rsid w:val="005857AF"/>
    <w:rsid w:val="00586A08"/>
    <w:rsid w:val="00586CE6"/>
    <w:rsid w:val="00586F94"/>
    <w:rsid w:val="00587A79"/>
    <w:rsid w:val="00590220"/>
    <w:rsid w:val="00590419"/>
    <w:rsid w:val="00590FB7"/>
    <w:rsid w:val="00591DE2"/>
    <w:rsid w:val="00593056"/>
    <w:rsid w:val="00593A69"/>
    <w:rsid w:val="00594E68"/>
    <w:rsid w:val="00595361"/>
    <w:rsid w:val="00595F04"/>
    <w:rsid w:val="00597B48"/>
    <w:rsid w:val="005A0BAB"/>
    <w:rsid w:val="005A1777"/>
    <w:rsid w:val="005A3375"/>
    <w:rsid w:val="005A3854"/>
    <w:rsid w:val="005A3DBA"/>
    <w:rsid w:val="005A7DDE"/>
    <w:rsid w:val="005B0683"/>
    <w:rsid w:val="005B098B"/>
    <w:rsid w:val="005B0C57"/>
    <w:rsid w:val="005B4F6E"/>
    <w:rsid w:val="005B6899"/>
    <w:rsid w:val="005B7447"/>
    <w:rsid w:val="005C1348"/>
    <w:rsid w:val="005C23BB"/>
    <w:rsid w:val="005C2B21"/>
    <w:rsid w:val="005C42B0"/>
    <w:rsid w:val="005C4576"/>
    <w:rsid w:val="005C48BD"/>
    <w:rsid w:val="005C6D3B"/>
    <w:rsid w:val="005C72D9"/>
    <w:rsid w:val="005D0BF5"/>
    <w:rsid w:val="005D0C7C"/>
    <w:rsid w:val="005D1068"/>
    <w:rsid w:val="005D15AF"/>
    <w:rsid w:val="005D21A5"/>
    <w:rsid w:val="005D3BAD"/>
    <w:rsid w:val="005D647C"/>
    <w:rsid w:val="005D6900"/>
    <w:rsid w:val="005D7DC8"/>
    <w:rsid w:val="005E029B"/>
    <w:rsid w:val="005E03FA"/>
    <w:rsid w:val="005E1F39"/>
    <w:rsid w:val="005E26E6"/>
    <w:rsid w:val="005E3A3F"/>
    <w:rsid w:val="005E3E6D"/>
    <w:rsid w:val="005E4398"/>
    <w:rsid w:val="005E43FD"/>
    <w:rsid w:val="005E49C1"/>
    <w:rsid w:val="005E53DE"/>
    <w:rsid w:val="005E62F7"/>
    <w:rsid w:val="005E6972"/>
    <w:rsid w:val="005E7109"/>
    <w:rsid w:val="005E74B0"/>
    <w:rsid w:val="005F2B35"/>
    <w:rsid w:val="005F3339"/>
    <w:rsid w:val="005F43C3"/>
    <w:rsid w:val="005F5607"/>
    <w:rsid w:val="005F6A8C"/>
    <w:rsid w:val="0060056E"/>
    <w:rsid w:val="00602ACC"/>
    <w:rsid w:val="006031BC"/>
    <w:rsid w:val="0060397C"/>
    <w:rsid w:val="006076FE"/>
    <w:rsid w:val="006127CB"/>
    <w:rsid w:val="00612906"/>
    <w:rsid w:val="00614BB4"/>
    <w:rsid w:val="00614D47"/>
    <w:rsid w:val="00615531"/>
    <w:rsid w:val="006161A0"/>
    <w:rsid w:val="00616AA9"/>
    <w:rsid w:val="0061734B"/>
    <w:rsid w:val="006201E7"/>
    <w:rsid w:val="006236A6"/>
    <w:rsid w:val="0062390B"/>
    <w:rsid w:val="00624681"/>
    <w:rsid w:val="00624A7B"/>
    <w:rsid w:val="00624AB9"/>
    <w:rsid w:val="0063093B"/>
    <w:rsid w:val="00630EE8"/>
    <w:rsid w:val="00631102"/>
    <w:rsid w:val="00632F9D"/>
    <w:rsid w:val="0063459B"/>
    <w:rsid w:val="00635118"/>
    <w:rsid w:val="00635972"/>
    <w:rsid w:val="006360AF"/>
    <w:rsid w:val="00636779"/>
    <w:rsid w:val="00636F29"/>
    <w:rsid w:val="0063786B"/>
    <w:rsid w:val="006411CF"/>
    <w:rsid w:val="00642785"/>
    <w:rsid w:val="00642B69"/>
    <w:rsid w:val="006439ED"/>
    <w:rsid w:val="006449C0"/>
    <w:rsid w:val="0064758D"/>
    <w:rsid w:val="0064772E"/>
    <w:rsid w:val="00652304"/>
    <w:rsid w:val="006546FC"/>
    <w:rsid w:val="00656D69"/>
    <w:rsid w:val="006575BA"/>
    <w:rsid w:val="00660236"/>
    <w:rsid w:val="00662477"/>
    <w:rsid w:val="0066299D"/>
    <w:rsid w:val="00664276"/>
    <w:rsid w:val="00664685"/>
    <w:rsid w:val="006661DA"/>
    <w:rsid w:val="006661F4"/>
    <w:rsid w:val="006667E6"/>
    <w:rsid w:val="00666FB0"/>
    <w:rsid w:val="00667C72"/>
    <w:rsid w:val="006703A6"/>
    <w:rsid w:val="006706B0"/>
    <w:rsid w:val="00670882"/>
    <w:rsid w:val="00670A05"/>
    <w:rsid w:val="00670BDE"/>
    <w:rsid w:val="00670D60"/>
    <w:rsid w:val="0067199E"/>
    <w:rsid w:val="00671A66"/>
    <w:rsid w:val="00671F1E"/>
    <w:rsid w:val="0067552E"/>
    <w:rsid w:val="0067620D"/>
    <w:rsid w:val="00680A15"/>
    <w:rsid w:val="006810F3"/>
    <w:rsid w:val="00681502"/>
    <w:rsid w:val="006825A7"/>
    <w:rsid w:val="00682EFF"/>
    <w:rsid w:val="006834F4"/>
    <w:rsid w:val="00683FDE"/>
    <w:rsid w:val="00684292"/>
    <w:rsid w:val="006857A5"/>
    <w:rsid w:val="0068605C"/>
    <w:rsid w:val="00686495"/>
    <w:rsid w:val="00687D50"/>
    <w:rsid w:val="00692C44"/>
    <w:rsid w:val="00693C48"/>
    <w:rsid w:val="00696C59"/>
    <w:rsid w:val="006A1E50"/>
    <w:rsid w:val="006A3258"/>
    <w:rsid w:val="006A46B5"/>
    <w:rsid w:val="006B4E97"/>
    <w:rsid w:val="006B52AC"/>
    <w:rsid w:val="006B6AA6"/>
    <w:rsid w:val="006B710E"/>
    <w:rsid w:val="006B76E9"/>
    <w:rsid w:val="006C0A0E"/>
    <w:rsid w:val="006C0AB3"/>
    <w:rsid w:val="006C37FC"/>
    <w:rsid w:val="006C5227"/>
    <w:rsid w:val="006C697E"/>
    <w:rsid w:val="006D16BC"/>
    <w:rsid w:val="006D372D"/>
    <w:rsid w:val="006D3E1E"/>
    <w:rsid w:val="006D3FF4"/>
    <w:rsid w:val="006D6858"/>
    <w:rsid w:val="006E0E07"/>
    <w:rsid w:val="006E0E18"/>
    <w:rsid w:val="006E1F40"/>
    <w:rsid w:val="006E2012"/>
    <w:rsid w:val="006E2394"/>
    <w:rsid w:val="006E2D5B"/>
    <w:rsid w:val="006E3E2E"/>
    <w:rsid w:val="006E4BDC"/>
    <w:rsid w:val="006E60D4"/>
    <w:rsid w:val="006E640F"/>
    <w:rsid w:val="006E6C2B"/>
    <w:rsid w:val="006E7603"/>
    <w:rsid w:val="006F0BF4"/>
    <w:rsid w:val="006F293E"/>
    <w:rsid w:val="006F61DA"/>
    <w:rsid w:val="006F62F3"/>
    <w:rsid w:val="006F71CC"/>
    <w:rsid w:val="007004C3"/>
    <w:rsid w:val="007017E2"/>
    <w:rsid w:val="00701E1E"/>
    <w:rsid w:val="00702A99"/>
    <w:rsid w:val="007031BF"/>
    <w:rsid w:val="00705666"/>
    <w:rsid w:val="00705F3D"/>
    <w:rsid w:val="00706670"/>
    <w:rsid w:val="00707967"/>
    <w:rsid w:val="007118B3"/>
    <w:rsid w:val="007133E5"/>
    <w:rsid w:val="007134C0"/>
    <w:rsid w:val="00714283"/>
    <w:rsid w:val="00715664"/>
    <w:rsid w:val="00715DFB"/>
    <w:rsid w:val="00716ACC"/>
    <w:rsid w:val="00716CF6"/>
    <w:rsid w:val="00720355"/>
    <w:rsid w:val="00720751"/>
    <w:rsid w:val="00720E84"/>
    <w:rsid w:val="00721182"/>
    <w:rsid w:val="00721428"/>
    <w:rsid w:val="007216D9"/>
    <w:rsid w:val="00721ABA"/>
    <w:rsid w:val="00721C27"/>
    <w:rsid w:val="0072222F"/>
    <w:rsid w:val="00722881"/>
    <w:rsid w:val="0072358A"/>
    <w:rsid w:val="007250FA"/>
    <w:rsid w:val="007251DC"/>
    <w:rsid w:val="007272DA"/>
    <w:rsid w:val="007274E5"/>
    <w:rsid w:val="00727F7F"/>
    <w:rsid w:val="00732145"/>
    <w:rsid w:val="00732BC4"/>
    <w:rsid w:val="007331D0"/>
    <w:rsid w:val="00735E01"/>
    <w:rsid w:val="00735E9E"/>
    <w:rsid w:val="00736B5E"/>
    <w:rsid w:val="007376E7"/>
    <w:rsid w:val="0073777F"/>
    <w:rsid w:val="00740BA1"/>
    <w:rsid w:val="0074340A"/>
    <w:rsid w:val="0074535E"/>
    <w:rsid w:val="00745EE5"/>
    <w:rsid w:val="00746391"/>
    <w:rsid w:val="00746EF4"/>
    <w:rsid w:val="00747CD5"/>
    <w:rsid w:val="007510A2"/>
    <w:rsid w:val="00751151"/>
    <w:rsid w:val="00751901"/>
    <w:rsid w:val="00751A88"/>
    <w:rsid w:val="0075232A"/>
    <w:rsid w:val="0075273D"/>
    <w:rsid w:val="00752D6C"/>
    <w:rsid w:val="00752E09"/>
    <w:rsid w:val="00755B94"/>
    <w:rsid w:val="00756643"/>
    <w:rsid w:val="00757254"/>
    <w:rsid w:val="007614F9"/>
    <w:rsid w:val="007637F6"/>
    <w:rsid w:val="007648E5"/>
    <w:rsid w:val="007657E5"/>
    <w:rsid w:val="007717E7"/>
    <w:rsid w:val="00771D6A"/>
    <w:rsid w:val="00773300"/>
    <w:rsid w:val="007764A9"/>
    <w:rsid w:val="007767CC"/>
    <w:rsid w:val="00780237"/>
    <w:rsid w:val="00780EF4"/>
    <w:rsid w:val="007819D6"/>
    <w:rsid w:val="00783235"/>
    <w:rsid w:val="00783374"/>
    <w:rsid w:val="00785A1C"/>
    <w:rsid w:val="007910D3"/>
    <w:rsid w:val="00792FE9"/>
    <w:rsid w:val="007932EE"/>
    <w:rsid w:val="0079338E"/>
    <w:rsid w:val="0079474C"/>
    <w:rsid w:val="00795972"/>
    <w:rsid w:val="00795B34"/>
    <w:rsid w:val="0079767D"/>
    <w:rsid w:val="007A170C"/>
    <w:rsid w:val="007A4A0C"/>
    <w:rsid w:val="007A5E13"/>
    <w:rsid w:val="007A75B9"/>
    <w:rsid w:val="007B15AE"/>
    <w:rsid w:val="007B18E0"/>
    <w:rsid w:val="007B22FB"/>
    <w:rsid w:val="007B27CA"/>
    <w:rsid w:val="007B2A49"/>
    <w:rsid w:val="007B59D6"/>
    <w:rsid w:val="007B68F7"/>
    <w:rsid w:val="007B7290"/>
    <w:rsid w:val="007B7379"/>
    <w:rsid w:val="007B75D7"/>
    <w:rsid w:val="007C047C"/>
    <w:rsid w:val="007C0E6D"/>
    <w:rsid w:val="007C0F8E"/>
    <w:rsid w:val="007C10F1"/>
    <w:rsid w:val="007C2156"/>
    <w:rsid w:val="007C23A5"/>
    <w:rsid w:val="007C2D82"/>
    <w:rsid w:val="007C3CC8"/>
    <w:rsid w:val="007C43FA"/>
    <w:rsid w:val="007C4860"/>
    <w:rsid w:val="007C6936"/>
    <w:rsid w:val="007C7231"/>
    <w:rsid w:val="007D1340"/>
    <w:rsid w:val="007D1D45"/>
    <w:rsid w:val="007D54E3"/>
    <w:rsid w:val="007D655B"/>
    <w:rsid w:val="007D6FF1"/>
    <w:rsid w:val="007D7E5E"/>
    <w:rsid w:val="007E17EB"/>
    <w:rsid w:val="007E34E8"/>
    <w:rsid w:val="007E3B9F"/>
    <w:rsid w:val="007E55D6"/>
    <w:rsid w:val="007E63F3"/>
    <w:rsid w:val="007E67B9"/>
    <w:rsid w:val="007E6901"/>
    <w:rsid w:val="007E7480"/>
    <w:rsid w:val="007F06FF"/>
    <w:rsid w:val="007F0B9E"/>
    <w:rsid w:val="007F275B"/>
    <w:rsid w:val="007F2BB5"/>
    <w:rsid w:val="007F4954"/>
    <w:rsid w:val="007F4D06"/>
    <w:rsid w:val="007F638B"/>
    <w:rsid w:val="007F7D81"/>
    <w:rsid w:val="007F7F6F"/>
    <w:rsid w:val="0080072E"/>
    <w:rsid w:val="008042C8"/>
    <w:rsid w:val="00805039"/>
    <w:rsid w:val="008064AA"/>
    <w:rsid w:val="008074D6"/>
    <w:rsid w:val="0081038B"/>
    <w:rsid w:val="008107D7"/>
    <w:rsid w:val="00810CED"/>
    <w:rsid w:val="00811CB9"/>
    <w:rsid w:val="00813B36"/>
    <w:rsid w:val="00815727"/>
    <w:rsid w:val="00816626"/>
    <w:rsid w:val="00816B77"/>
    <w:rsid w:val="00816C19"/>
    <w:rsid w:val="00817CA7"/>
    <w:rsid w:val="00817FA8"/>
    <w:rsid w:val="008215A2"/>
    <w:rsid w:val="0082353C"/>
    <w:rsid w:val="008239F3"/>
    <w:rsid w:val="008246E2"/>
    <w:rsid w:val="00825390"/>
    <w:rsid w:val="00826177"/>
    <w:rsid w:val="00827A4F"/>
    <w:rsid w:val="0083144E"/>
    <w:rsid w:val="00832903"/>
    <w:rsid w:val="00835458"/>
    <w:rsid w:val="0083606C"/>
    <w:rsid w:val="00836B2D"/>
    <w:rsid w:val="00840258"/>
    <w:rsid w:val="008404BE"/>
    <w:rsid w:val="008408C5"/>
    <w:rsid w:val="0084398F"/>
    <w:rsid w:val="00843CF2"/>
    <w:rsid w:val="00846E03"/>
    <w:rsid w:val="00846FEB"/>
    <w:rsid w:val="00847E27"/>
    <w:rsid w:val="008504D8"/>
    <w:rsid w:val="008515BD"/>
    <w:rsid w:val="00851C2E"/>
    <w:rsid w:val="00851C42"/>
    <w:rsid w:val="00852332"/>
    <w:rsid w:val="0085484F"/>
    <w:rsid w:val="008578E0"/>
    <w:rsid w:val="008604B7"/>
    <w:rsid w:val="008605E4"/>
    <w:rsid w:val="00860B26"/>
    <w:rsid w:val="0086339C"/>
    <w:rsid w:val="00863A53"/>
    <w:rsid w:val="00863B1F"/>
    <w:rsid w:val="00863D40"/>
    <w:rsid w:val="00864737"/>
    <w:rsid w:val="0086654A"/>
    <w:rsid w:val="008673B2"/>
    <w:rsid w:val="00870499"/>
    <w:rsid w:val="00870B68"/>
    <w:rsid w:val="00870EF1"/>
    <w:rsid w:val="00871326"/>
    <w:rsid w:val="00873110"/>
    <w:rsid w:val="00874A0D"/>
    <w:rsid w:val="00874BB4"/>
    <w:rsid w:val="00877095"/>
    <w:rsid w:val="008771A3"/>
    <w:rsid w:val="008802D5"/>
    <w:rsid w:val="00880A58"/>
    <w:rsid w:val="00881695"/>
    <w:rsid w:val="00884547"/>
    <w:rsid w:val="008848B6"/>
    <w:rsid w:val="00884FFF"/>
    <w:rsid w:val="008914B7"/>
    <w:rsid w:val="00891DDC"/>
    <w:rsid w:val="008927F4"/>
    <w:rsid w:val="00892E8C"/>
    <w:rsid w:val="00893747"/>
    <w:rsid w:val="00893FCE"/>
    <w:rsid w:val="00896873"/>
    <w:rsid w:val="00896D4D"/>
    <w:rsid w:val="008978FC"/>
    <w:rsid w:val="008A0751"/>
    <w:rsid w:val="008A1810"/>
    <w:rsid w:val="008A320B"/>
    <w:rsid w:val="008A36D3"/>
    <w:rsid w:val="008B118A"/>
    <w:rsid w:val="008B45D5"/>
    <w:rsid w:val="008B5554"/>
    <w:rsid w:val="008B576C"/>
    <w:rsid w:val="008B7457"/>
    <w:rsid w:val="008C01E9"/>
    <w:rsid w:val="008C128F"/>
    <w:rsid w:val="008C1BEB"/>
    <w:rsid w:val="008C3C59"/>
    <w:rsid w:val="008C5681"/>
    <w:rsid w:val="008C5BEF"/>
    <w:rsid w:val="008C6D7A"/>
    <w:rsid w:val="008D01F6"/>
    <w:rsid w:val="008D1077"/>
    <w:rsid w:val="008D108E"/>
    <w:rsid w:val="008D6B3F"/>
    <w:rsid w:val="008D7847"/>
    <w:rsid w:val="008D7FEC"/>
    <w:rsid w:val="008E0380"/>
    <w:rsid w:val="008E0D02"/>
    <w:rsid w:val="008E0D57"/>
    <w:rsid w:val="008E1A42"/>
    <w:rsid w:val="008E2DAE"/>
    <w:rsid w:val="008E3475"/>
    <w:rsid w:val="008E3B47"/>
    <w:rsid w:val="008E53C5"/>
    <w:rsid w:val="008E570D"/>
    <w:rsid w:val="008E5C67"/>
    <w:rsid w:val="008E6FB5"/>
    <w:rsid w:val="008E710D"/>
    <w:rsid w:val="008F0273"/>
    <w:rsid w:val="008F25CC"/>
    <w:rsid w:val="008F2D53"/>
    <w:rsid w:val="008F54D2"/>
    <w:rsid w:val="008F612B"/>
    <w:rsid w:val="008F65A0"/>
    <w:rsid w:val="009005AE"/>
    <w:rsid w:val="009005D5"/>
    <w:rsid w:val="00900F15"/>
    <w:rsid w:val="009010DE"/>
    <w:rsid w:val="00903014"/>
    <w:rsid w:val="00904BB3"/>
    <w:rsid w:val="009053E6"/>
    <w:rsid w:val="0091085D"/>
    <w:rsid w:val="00911220"/>
    <w:rsid w:val="00911D36"/>
    <w:rsid w:val="00912A18"/>
    <w:rsid w:val="00912B2B"/>
    <w:rsid w:val="00915375"/>
    <w:rsid w:val="00915B2D"/>
    <w:rsid w:val="00920987"/>
    <w:rsid w:val="00920C05"/>
    <w:rsid w:val="00920FC3"/>
    <w:rsid w:val="0092298A"/>
    <w:rsid w:val="009247F8"/>
    <w:rsid w:val="009252DB"/>
    <w:rsid w:val="009253F2"/>
    <w:rsid w:val="00927B1F"/>
    <w:rsid w:val="00930523"/>
    <w:rsid w:val="0093070C"/>
    <w:rsid w:val="009318F0"/>
    <w:rsid w:val="00932DD4"/>
    <w:rsid w:val="00934152"/>
    <w:rsid w:val="00934A3D"/>
    <w:rsid w:val="009374DE"/>
    <w:rsid w:val="009376AA"/>
    <w:rsid w:val="009400CD"/>
    <w:rsid w:val="00941AA4"/>
    <w:rsid w:val="00941DDA"/>
    <w:rsid w:val="00941E29"/>
    <w:rsid w:val="009437E4"/>
    <w:rsid w:val="00946AB2"/>
    <w:rsid w:val="00946D0B"/>
    <w:rsid w:val="009477C9"/>
    <w:rsid w:val="00947C86"/>
    <w:rsid w:val="00947E3D"/>
    <w:rsid w:val="009505D8"/>
    <w:rsid w:val="00951C5F"/>
    <w:rsid w:val="00951D8F"/>
    <w:rsid w:val="009544E3"/>
    <w:rsid w:val="009556C8"/>
    <w:rsid w:val="009557FA"/>
    <w:rsid w:val="00957B9E"/>
    <w:rsid w:val="009613BF"/>
    <w:rsid w:val="0096627D"/>
    <w:rsid w:val="00966901"/>
    <w:rsid w:val="00967158"/>
    <w:rsid w:val="009673A0"/>
    <w:rsid w:val="00967835"/>
    <w:rsid w:val="00967A77"/>
    <w:rsid w:val="00967C93"/>
    <w:rsid w:val="00970E35"/>
    <w:rsid w:val="009720A8"/>
    <w:rsid w:val="009720C8"/>
    <w:rsid w:val="00972221"/>
    <w:rsid w:val="00975F6A"/>
    <w:rsid w:val="0097605F"/>
    <w:rsid w:val="00976342"/>
    <w:rsid w:val="009763F3"/>
    <w:rsid w:val="009765F6"/>
    <w:rsid w:val="009801BF"/>
    <w:rsid w:val="00981701"/>
    <w:rsid w:val="00982CF1"/>
    <w:rsid w:val="00983614"/>
    <w:rsid w:val="00983C80"/>
    <w:rsid w:val="009842FD"/>
    <w:rsid w:val="009851AF"/>
    <w:rsid w:val="00986D3D"/>
    <w:rsid w:val="009877A3"/>
    <w:rsid w:val="00994775"/>
    <w:rsid w:val="00996AAB"/>
    <w:rsid w:val="00996BE7"/>
    <w:rsid w:val="009A0905"/>
    <w:rsid w:val="009A1D6C"/>
    <w:rsid w:val="009A27D0"/>
    <w:rsid w:val="009A292E"/>
    <w:rsid w:val="009A2F55"/>
    <w:rsid w:val="009A2F66"/>
    <w:rsid w:val="009A3AB9"/>
    <w:rsid w:val="009A4B4F"/>
    <w:rsid w:val="009A50E8"/>
    <w:rsid w:val="009A60F6"/>
    <w:rsid w:val="009A7246"/>
    <w:rsid w:val="009B03AA"/>
    <w:rsid w:val="009B0749"/>
    <w:rsid w:val="009B10E9"/>
    <w:rsid w:val="009B500A"/>
    <w:rsid w:val="009B5C79"/>
    <w:rsid w:val="009B6058"/>
    <w:rsid w:val="009C40E9"/>
    <w:rsid w:val="009C482E"/>
    <w:rsid w:val="009C4B02"/>
    <w:rsid w:val="009C5760"/>
    <w:rsid w:val="009C6721"/>
    <w:rsid w:val="009C7DB5"/>
    <w:rsid w:val="009D1CC4"/>
    <w:rsid w:val="009D2B07"/>
    <w:rsid w:val="009D2EA2"/>
    <w:rsid w:val="009D3AFC"/>
    <w:rsid w:val="009D5676"/>
    <w:rsid w:val="009E0B01"/>
    <w:rsid w:val="009E1222"/>
    <w:rsid w:val="009E1273"/>
    <w:rsid w:val="009E1DD8"/>
    <w:rsid w:val="009E1F16"/>
    <w:rsid w:val="009E54BF"/>
    <w:rsid w:val="009E5635"/>
    <w:rsid w:val="009E5BCB"/>
    <w:rsid w:val="009E6365"/>
    <w:rsid w:val="009F0015"/>
    <w:rsid w:val="009F2489"/>
    <w:rsid w:val="009F2C30"/>
    <w:rsid w:val="009F3B0A"/>
    <w:rsid w:val="009F409B"/>
    <w:rsid w:val="009F4952"/>
    <w:rsid w:val="009F4A53"/>
    <w:rsid w:val="009F6AAE"/>
    <w:rsid w:val="009F6F35"/>
    <w:rsid w:val="00A013E4"/>
    <w:rsid w:val="00A03A84"/>
    <w:rsid w:val="00A03B1C"/>
    <w:rsid w:val="00A04596"/>
    <w:rsid w:val="00A04B64"/>
    <w:rsid w:val="00A05C56"/>
    <w:rsid w:val="00A06665"/>
    <w:rsid w:val="00A06755"/>
    <w:rsid w:val="00A0678D"/>
    <w:rsid w:val="00A0756F"/>
    <w:rsid w:val="00A106A2"/>
    <w:rsid w:val="00A11AE4"/>
    <w:rsid w:val="00A11B3B"/>
    <w:rsid w:val="00A12818"/>
    <w:rsid w:val="00A14440"/>
    <w:rsid w:val="00A20293"/>
    <w:rsid w:val="00A22D56"/>
    <w:rsid w:val="00A22DB9"/>
    <w:rsid w:val="00A24016"/>
    <w:rsid w:val="00A25EB3"/>
    <w:rsid w:val="00A26430"/>
    <w:rsid w:val="00A30795"/>
    <w:rsid w:val="00A31192"/>
    <w:rsid w:val="00A313A3"/>
    <w:rsid w:val="00A3174B"/>
    <w:rsid w:val="00A32B55"/>
    <w:rsid w:val="00A33603"/>
    <w:rsid w:val="00A343C9"/>
    <w:rsid w:val="00A348D3"/>
    <w:rsid w:val="00A407FF"/>
    <w:rsid w:val="00A416B2"/>
    <w:rsid w:val="00A4231E"/>
    <w:rsid w:val="00A42AD7"/>
    <w:rsid w:val="00A42E2B"/>
    <w:rsid w:val="00A43AB4"/>
    <w:rsid w:val="00A44973"/>
    <w:rsid w:val="00A45D69"/>
    <w:rsid w:val="00A4770D"/>
    <w:rsid w:val="00A47A2C"/>
    <w:rsid w:val="00A47A58"/>
    <w:rsid w:val="00A521B0"/>
    <w:rsid w:val="00A52FC4"/>
    <w:rsid w:val="00A54479"/>
    <w:rsid w:val="00A54948"/>
    <w:rsid w:val="00A54FAC"/>
    <w:rsid w:val="00A56E04"/>
    <w:rsid w:val="00A5748F"/>
    <w:rsid w:val="00A60601"/>
    <w:rsid w:val="00A619DE"/>
    <w:rsid w:val="00A61F84"/>
    <w:rsid w:val="00A62C65"/>
    <w:rsid w:val="00A62D7B"/>
    <w:rsid w:val="00A649C2"/>
    <w:rsid w:val="00A65587"/>
    <w:rsid w:val="00A65683"/>
    <w:rsid w:val="00A730F5"/>
    <w:rsid w:val="00A73436"/>
    <w:rsid w:val="00A73460"/>
    <w:rsid w:val="00A73913"/>
    <w:rsid w:val="00A73EE1"/>
    <w:rsid w:val="00A7488A"/>
    <w:rsid w:val="00A74E4D"/>
    <w:rsid w:val="00A75FB3"/>
    <w:rsid w:val="00A77C4B"/>
    <w:rsid w:val="00A80A1A"/>
    <w:rsid w:val="00A81D87"/>
    <w:rsid w:val="00A829B4"/>
    <w:rsid w:val="00A847D8"/>
    <w:rsid w:val="00A84B4A"/>
    <w:rsid w:val="00A86881"/>
    <w:rsid w:val="00A8698C"/>
    <w:rsid w:val="00A86AF8"/>
    <w:rsid w:val="00A907E1"/>
    <w:rsid w:val="00A91E7F"/>
    <w:rsid w:val="00A927BB"/>
    <w:rsid w:val="00A932BF"/>
    <w:rsid w:val="00A961BB"/>
    <w:rsid w:val="00A971E8"/>
    <w:rsid w:val="00A9748C"/>
    <w:rsid w:val="00AA18FA"/>
    <w:rsid w:val="00AA1E44"/>
    <w:rsid w:val="00AA30A8"/>
    <w:rsid w:val="00AA6E34"/>
    <w:rsid w:val="00AA702B"/>
    <w:rsid w:val="00AB3641"/>
    <w:rsid w:val="00AB4F20"/>
    <w:rsid w:val="00AB5674"/>
    <w:rsid w:val="00AB5D8A"/>
    <w:rsid w:val="00AC013C"/>
    <w:rsid w:val="00AC0ADC"/>
    <w:rsid w:val="00AC121C"/>
    <w:rsid w:val="00AC1867"/>
    <w:rsid w:val="00AC279B"/>
    <w:rsid w:val="00AC45E9"/>
    <w:rsid w:val="00AC6FBB"/>
    <w:rsid w:val="00AC714D"/>
    <w:rsid w:val="00AD0972"/>
    <w:rsid w:val="00AD124C"/>
    <w:rsid w:val="00AD2955"/>
    <w:rsid w:val="00AD387B"/>
    <w:rsid w:val="00AD3D1E"/>
    <w:rsid w:val="00AD5C66"/>
    <w:rsid w:val="00AD6349"/>
    <w:rsid w:val="00AD6BB9"/>
    <w:rsid w:val="00AD734B"/>
    <w:rsid w:val="00AD76B3"/>
    <w:rsid w:val="00AD7C2C"/>
    <w:rsid w:val="00AE064A"/>
    <w:rsid w:val="00AE0A53"/>
    <w:rsid w:val="00AE2400"/>
    <w:rsid w:val="00AE24D4"/>
    <w:rsid w:val="00AE3738"/>
    <w:rsid w:val="00AE3DA5"/>
    <w:rsid w:val="00AE7188"/>
    <w:rsid w:val="00AE74DB"/>
    <w:rsid w:val="00AF271B"/>
    <w:rsid w:val="00AF38E8"/>
    <w:rsid w:val="00AF55B8"/>
    <w:rsid w:val="00AF5678"/>
    <w:rsid w:val="00AF582A"/>
    <w:rsid w:val="00AF5D10"/>
    <w:rsid w:val="00AF5F07"/>
    <w:rsid w:val="00AF68A5"/>
    <w:rsid w:val="00AF696B"/>
    <w:rsid w:val="00AF6D6B"/>
    <w:rsid w:val="00AF793D"/>
    <w:rsid w:val="00AF7D36"/>
    <w:rsid w:val="00B00CE0"/>
    <w:rsid w:val="00B01062"/>
    <w:rsid w:val="00B0191B"/>
    <w:rsid w:val="00B0209D"/>
    <w:rsid w:val="00B02CBA"/>
    <w:rsid w:val="00B043F8"/>
    <w:rsid w:val="00B04960"/>
    <w:rsid w:val="00B05370"/>
    <w:rsid w:val="00B0746A"/>
    <w:rsid w:val="00B100BE"/>
    <w:rsid w:val="00B11AB8"/>
    <w:rsid w:val="00B11B76"/>
    <w:rsid w:val="00B12471"/>
    <w:rsid w:val="00B1319A"/>
    <w:rsid w:val="00B1352C"/>
    <w:rsid w:val="00B137AC"/>
    <w:rsid w:val="00B168BF"/>
    <w:rsid w:val="00B1723F"/>
    <w:rsid w:val="00B17F2E"/>
    <w:rsid w:val="00B2006E"/>
    <w:rsid w:val="00B2079A"/>
    <w:rsid w:val="00B27183"/>
    <w:rsid w:val="00B271CE"/>
    <w:rsid w:val="00B27ED9"/>
    <w:rsid w:val="00B33299"/>
    <w:rsid w:val="00B34542"/>
    <w:rsid w:val="00B3513E"/>
    <w:rsid w:val="00B36621"/>
    <w:rsid w:val="00B37096"/>
    <w:rsid w:val="00B40148"/>
    <w:rsid w:val="00B40AEA"/>
    <w:rsid w:val="00B43D9E"/>
    <w:rsid w:val="00B45254"/>
    <w:rsid w:val="00B46803"/>
    <w:rsid w:val="00B46E8F"/>
    <w:rsid w:val="00B51E68"/>
    <w:rsid w:val="00B54949"/>
    <w:rsid w:val="00B551B2"/>
    <w:rsid w:val="00B5565C"/>
    <w:rsid w:val="00B5621D"/>
    <w:rsid w:val="00B606D7"/>
    <w:rsid w:val="00B618EC"/>
    <w:rsid w:val="00B63682"/>
    <w:rsid w:val="00B64580"/>
    <w:rsid w:val="00B64D99"/>
    <w:rsid w:val="00B679C5"/>
    <w:rsid w:val="00B70194"/>
    <w:rsid w:val="00B73E48"/>
    <w:rsid w:val="00B73FCE"/>
    <w:rsid w:val="00B74107"/>
    <w:rsid w:val="00B80176"/>
    <w:rsid w:val="00B8308A"/>
    <w:rsid w:val="00B83406"/>
    <w:rsid w:val="00B84936"/>
    <w:rsid w:val="00B84C62"/>
    <w:rsid w:val="00B84E5E"/>
    <w:rsid w:val="00B86CEF"/>
    <w:rsid w:val="00B87BC6"/>
    <w:rsid w:val="00B92133"/>
    <w:rsid w:val="00B934FC"/>
    <w:rsid w:val="00B93FCE"/>
    <w:rsid w:val="00B943B2"/>
    <w:rsid w:val="00B951C5"/>
    <w:rsid w:val="00B972A3"/>
    <w:rsid w:val="00B973D1"/>
    <w:rsid w:val="00BA02AA"/>
    <w:rsid w:val="00BA45D1"/>
    <w:rsid w:val="00BA4B93"/>
    <w:rsid w:val="00BA524E"/>
    <w:rsid w:val="00BA71D6"/>
    <w:rsid w:val="00BB2206"/>
    <w:rsid w:val="00BB3A39"/>
    <w:rsid w:val="00BB3B5B"/>
    <w:rsid w:val="00BB49A0"/>
    <w:rsid w:val="00BB70FA"/>
    <w:rsid w:val="00BC04E1"/>
    <w:rsid w:val="00BC0D28"/>
    <w:rsid w:val="00BC204E"/>
    <w:rsid w:val="00BC3647"/>
    <w:rsid w:val="00BC3B06"/>
    <w:rsid w:val="00BD0DEE"/>
    <w:rsid w:val="00BD0E3F"/>
    <w:rsid w:val="00BD13B0"/>
    <w:rsid w:val="00BD1813"/>
    <w:rsid w:val="00BD1AEC"/>
    <w:rsid w:val="00BD1DE6"/>
    <w:rsid w:val="00BD2460"/>
    <w:rsid w:val="00BD2FF8"/>
    <w:rsid w:val="00BD4CD3"/>
    <w:rsid w:val="00BD58D7"/>
    <w:rsid w:val="00BD6C5B"/>
    <w:rsid w:val="00BD7988"/>
    <w:rsid w:val="00BE0053"/>
    <w:rsid w:val="00BE033C"/>
    <w:rsid w:val="00BE05F3"/>
    <w:rsid w:val="00BE13AC"/>
    <w:rsid w:val="00BE1CF2"/>
    <w:rsid w:val="00BE3F2E"/>
    <w:rsid w:val="00BE4876"/>
    <w:rsid w:val="00BE5D6A"/>
    <w:rsid w:val="00BE7A20"/>
    <w:rsid w:val="00BF0448"/>
    <w:rsid w:val="00BF27F2"/>
    <w:rsid w:val="00BF4F41"/>
    <w:rsid w:val="00BF5376"/>
    <w:rsid w:val="00BF6218"/>
    <w:rsid w:val="00C01398"/>
    <w:rsid w:val="00C0216A"/>
    <w:rsid w:val="00C0247C"/>
    <w:rsid w:val="00C02787"/>
    <w:rsid w:val="00C043BA"/>
    <w:rsid w:val="00C057A5"/>
    <w:rsid w:val="00C0589F"/>
    <w:rsid w:val="00C071A1"/>
    <w:rsid w:val="00C11EB0"/>
    <w:rsid w:val="00C12725"/>
    <w:rsid w:val="00C12F5B"/>
    <w:rsid w:val="00C13210"/>
    <w:rsid w:val="00C14144"/>
    <w:rsid w:val="00C145DF"/>
    <w:rsid w:val="00C15682"/>
    <w:rsid w:val="00C161D3"/>
    <w:rsid w:val="00C16D2E"/>
    <w:rsid w:val="00C17505"/>
    <w:rsid w:val="00C176CE"/>
    <w:rsid w:val="00C17B25"/>
    <w:rsid w:val="00C201BA"/>
    <w:rsid w:val="00C202F1"/>
    <w:rsid w:val="00C21BEF"/>
    <w:rsid w:val="00C2367F"/>
    <w:rsid w:val="00C23F73"/>
    <w:rsid w:val="00C2409E"/>
    <w:rsid w:val="00C25C6B"/>
    <w:rsid w:val="00C26008"/>
    <w:rsid w:val="00C2629B"/>
    <w:rsid w:val="00C26ABC"/>
    <w:rsid w:val="00C27358"/>
    <w:rsid w:val="00C31B86"/>
    <w:rsid w:val="00C332DE"/>
    <w:rsid w:val="00C3336A"/>
    <w:rsid w:val="00C34727"/>
    <w:rsid w:val="00C3553A"/>
    <w:rsid w:val="00C3581B"/>
    <w:rsid w:val="00C400C0"/>
    <w:rsid w:val="00C431D9"/>
    <w:rsid w:val="00C44870"/>
    <w:rsid w:val="00C45973"/>
    <w:rsid w:val="00C47711"/>
    <w:rsid w:val="00C511A3"/>
    <w:rsid w:val="00C51652"/>
    <w:rsid w:val="00C51BB7"/>
    <w:rsid w:val="00C53F8A"/>
    <w:rsid w:val="00C54540"/>
    <w:rsid w:val="00C562B4"/>
    <w:rsid w:val="00C56EFD"/>
    <w:rsid w:val="00C57253"/>
    <w:rsid w:val="00C57672"/>
    <w:rsid w:val="00C613DB"/>
    <w:rsid w:val="00C6226C"/>
    <w:rsid w:val="00C63E6D"/>
    <w:rsid w:val="00C659C8"/>
    <w:rsid w:val="00C668A1"/>
    <w:rsid w:val="00C700F7"/>
    <w:rsid w:val="00C707FA"/>
    <w:rsid w:val="00C714E9"/>
    <w:rsid w:val="00C71AA9"/>
    <w:rsid w:val="00C7244C"/>
    <w:rsid w:val="00C737C7"/>
    <w:rsid w:val="00C73968"/>
    <w:rsid w:val="00C73B91"/>
    <w:rsid w:val="00C742FE"/>
    <w:rsid w:val="00C74889"/>
    <w:rsid w:val="00C75816"/>
    <w:rsid w:val="00C76486"/>
    <w:rsid w:val="00C80A9D"/>
    <w:rsid w:val="00C80B77"/>
    <w:rsid w:val="00C81509"/>
    <w:rsid w:val="00C82962"/>
    <w:rsid w:val="00C82D4F"/>
    <w:rsid w:val="00C8383D"/>
    <w:rsid w:val="00C83F40"/>
    <w:rsid w:val="00C85D3C"/>
    <w:rsid w:val="00C90318"/>
    <w:rsid w:val="00C91317"/>
    <w:rsid w:val="00C92619"/>
    <w:rsid w:val="00C93A55"/>
    <w:rsid w:val="00C94DD6"/>
    <w:rsid w:val="00C96FAB"/>
    <w:rsid w:val="00CA13E4"/>
    <w:rsid w:val="00CA2451"/>
    <w:rsid w:val="00CA2573"/>
    <w:rsid w:val="00CA2FCD"/>
    <w:rsid w:val="00CA3042"/>
    <w:rsid w:val="00CA3A6D"/>
    <w:rsid w:val="00CA3B5D"/>
    <w:rsid w:val="00CA3C8E"/>
    <w:rsid w:val="00CA3F27"/>
    <w:rsid w:val="00CA4E0E"/>
    <w:rsid w:val="00CA6271"/>
    <w:rsid w:val="00CA645D"/>
    <w:rsid w:val="00CA6E19"/>
    <w:rsid w:val="00CB0220"/>
    <w:rsid w:val="00CB1DE4"/>
    <w:rsid w:val="00CB238E"/>
    <w:rsid w:val="00CB2704"/>
    <w:rsid w:val="00CB4668"/>
    <w:rsid w:val="00CC1B51"/>
    <w:rsid w:val="00CC1DE3"/>
    <w:rsid w:val="00CC2180"/>
    <w:rsid w:val="00CC4399"/>
    <w:rsid w:val="00CC444F"/>
    <w:rsid w:val="00CC568C"/>
    <w:rsid w:val="00CD2C1A"/>
    <w:rsid w:val="00CD2EA5"/>
    <w:rsid w:val="00CD344A"/>
    <w:rsid w:val="00CD670E"/>
    <w:rsid w:val="00CD68F1"/>
    <w:rsid w:val="00CE09A8"/>
    <w:rsid w:val="00CE0B6A"/>
    <w:rsid w:val="00CE23F2"/>
    <w:rsid w:val="00CE5416"/>
    <w:rsid w:val="00CE78B4"/>
    <w:rsid w:val="00CE7ECA"/>
    <w:rsid w:val="00CF0B79"/>
    <w:rsid w:val="00CF0E3D"/>
    <w:rsid w:val="00CF10D2"/>
    <w:rsid w:val="00CF30DA"/>
    <w:rsid w:val="00CF4FC2"/>
    <w:rsid w:val="00CF5CAC"/>
    <w:rsid w:val="00CF7B8B"/>
    <w:rsid w:val="00D00D6F"/>
    <w:rsid w:val="00D01677"/>
    <w:rsid w:val="00D01863"/>
    <w:rsid w:val="00D01E05"/>
    <w:rsid w:val="00D02492"/>
    <w:rsid w:val="00D0294D"/>
    <w:rsid w:val="00D0311E"/>
    <w:rsid w:val="00D04108"/>
    <w:rsid w:val="00D04669"/>
    <w:rsid w:val="00D05637"/>
    <w:rsid w:val="00D07DE5"/>
    <w:rsid w:val="00D10833"/>
    <w:rsid w:val="00D1165C"/>
    <w:rsid w:val="00D118E2"/>
    <w:rsid w:val="00D1271A"/>
    <w:rsid w:val="00D12A22"/>
    <w:rsid w:val="00D132E8"/>
    <w:rsid w:val="00D13621"/>
    <w:rsid w:val="00D16221"/>
    <w:rsid w:val="00D1766B"/>
    <w:rsid w:val="00D2010A"/>
    <w:rsid w:val="00D2075C"/>
    <w:rsid w:val="00D23171"/>
    <w:rsid w:val="00D23404"/>
    <w:rsid w:val="00D240FD"/>
    <w:rsid w:val="00D24B49"/>
    <w:rsid w:val="00D2539F"/>
    <w:rsid w:val="00D25B32"/>
    <w:rsid w:val="00D26A13"/>
    <w:rsid w:val="00D271D9"/>
    <w:rsid w:val="00D27EBC"/>
    <w:rsid w:val="00D30E4C"/>
    <w:rsid w:val="00D30E91"/>
    <w:rsid w:val="00D31F1B"/>
    <w:rsid w:val="00D3327B"/>
    <w:rsid w:val="00D332E6"/>
    <w:rsid w:val="00D3429F"/>
    <w:rsid w:val="00D3692D"/>
    <w:rsid w:val="00D37091"/>
    <w:rsid w:val="00D37824"/>
    <w:rsid w:val="00D37B96"/>
    <w:rsid w:val="00D4007A"/>
    <w:rsid w:val="00D400FF"/>
    <w:rsid w:val="00D404BC"/>
    <w:rsid w:val="00D437CD"/>
    <w:rsid w:val="00D46AD7"/>
    <w:rsid w:val="00D5141F"/>
    <w:rsid w:val="00D51766"/>
    <w:rsid w:val="00D52598"/>
    <w:rsid w:val="00D545B1"/>
    <w:rsid w:val="00D5560D"/>
    <w:rsid w:val="00D57230"/>
    <w:rsid w:val="00D577C6"/>
    <w:rsid w:val="00D57E3F"/>
    <w:rsid w:val="00D60160"/>
    <w:rsid w:val="00D624F4"/>
    <w:rsid w:val="00D63B6B"/>
    <w:rsid w:val="00D63C6B"/>
    <w:rsid w:val="00D6405C"/>
    <w:rsid w:val="00D652A5"/>
    <w:rsid w:val="00D65ADF"/>
    <w:rsid w:val="00D65DA5"/>
    <w:rsid w:val="00D66226"/>
    <w:rsid w:val="00D67350"/>
    <w:rsid w:val="00D67558"/>
    <w:rsid w:val="00D718CC"/>
    <w:rsid w:val="00D74C6F"/>
    <w:rsid w:val="00D750D3"/>
    <w:rsid w:val="00D80481"/>
    <w:rsid w:val="00D809CB"/>
    <w:rsid w:val="00D8334C"/>
    <w:rsid w:val="00D8564D"/>
    <w:rsid w:val="00D86FF1"/>
    <w:rsid w:val="00D87051"/>
    <w:rsid w:val="00D87720"/>
    <w:rsid w:val="00D9057B"/>
    <w:rsid w:val="00D9168E"/>
    <w:rsid w:val="00D91884"/>
    <w:rsid w:val="00D92278"/>
    <w:rsid w:val="00D933C0"/>
    <w:rsid w:val="00D93C74"/>
    <w:rsid w:val="00D93D61"/>
    <w:rsid w:val="00D95167"/>
    <w:rsid w:val="00D951B0"/>
    <w:rsid w:val="00D96C8C"/>
    <w:rsid w:val="00DA14C4"/>
    <w:rsid w:val="00DA1853"/>
    <w:rsid w:val="00DA2961"/>
    <w:rsid w:val="00DA3DFF"/>
    <w:rsid w:val="00DA4890"/>
    <w:rsid w:val="00DA75AF"/>
    <w:rsid w:val="00DB30DA"/>
    <w:rsid w:val="00DB3DEB"/>
    <w:rsid w:val="00DB5392"/>
    <w:rsid w:val="00DC0BCB"/>
    <w:rsid w:val="00DC18AE"/>
    <w:rsid w:val="00DC2FCE"/>
    <w:rsid w:val="00DC3952"/>
    <w:rsid w:val="00DC3EA6"/>
    <w:rsid w:val="00DC3FD9"/>
    <w:rsid w:val="00DC638F"/>
    <w:rsid w:val="00DD2999"/>
    <w:rsid w:val="00DD30F2"/>
    <w:rsid w:val="00DD3BEE"/>
    <w:rsid w:val="00DD3D7B"/>
    <w:rsid w:val="00DD430A"/>
    <w:rsid w:val="00DD461B"/>
    <w:rsid w:val="00DD5B0E"/>
    <w:rsid w:val="00DD5B1E"/>
    <w:rsid w:val="00DD764E"/>
    <w:rsid w:val="00DD7CE7"/>
    <w:rsid w:val="00DD7FD3"/>
    <w:rsid w:val="00DD7FDF"/>
    <w:rsid w:val="00DE048E"/>
    <w:rsid w:val="00DE221B"/>
    <w:rsid w:val="00DE29B0"/>
    <w:rsid w:val="00DE2AD0"/>
    <w:rsid w:val="00DE31DB"/>
    <w:rsid w:val="00DE4172"/>
    <w:rsid w:val="00DE5701"/>
    <w:rsid w:val="00DE5C1F"/>
    <w:rsid w:val="00DE5D48"/>
    <w:rsid w:val="00DF2618"/>
    <w:rsid w:val="00DF2BD9"/>
    <w:rsid w:val="00DF315B"/>
    <w:rsid w:val="00DF370F"/>
    <w:rsid w:val="00DF3C16"/>
    <w:rsid w:val="00DF55BF"/>
    <w:rsid w:val="00E00931"/>
    <w:rsid w:val="00E00CB8"/>
    <w:rsid w:val="00E01EB6"/>
    <w:rsid w:val="00E02CAD"/>
    <w:rsid w:val="00E0619E"/>
    <w:rsid w:val="00E06341"/>
    <w:rsid w:val="00E107F7"/>
    <w:rsid w:val="00E110BC"/>
    <w:rsid w:val="00E13429"/>
    <w:rsid w:val="00E1600F"/>
    <w:rsid w:val="00E16021"/>
    <w:rsid w:val="00E202AC"/>
    <w:rsid w:val="00E21187"/>
    <w:rsid w:val="00E237A1"/>
    <w:rsid w:val="00E256AA"/>
    <w:rsid w:val="00E26E2C"/>
    <w:rsid w:val="00E27277"/>
    <w:rsid w:val="00E27CDA"/>
    <w:rsid w:val="00E27D3B"/>
    <w:rsid w:val="00E31140"/>
    <w:rsid w:val="00E33DD3"/>
    <w:rsid w:val="00E3405D"/>
    <w:rsid w:val="00E36CC7"/>
    <w:rsid w:val="00E40CD5"/>
    <w:rsid w:val="00E41490"/>
    <w:rsid w:val="00E41836"/>
    <w:rsid w:val="00E42B12"/>
    <w:rsid w:val="00E453CA"/>
    <w:rsid w:val="00E46B8B"/>
    <w:rsid w:val="00E46E65"/>
    <w:rsid w:val="00E4746A"/>
    <w:rsid w:val="00E5021B"/>
    <w:rsid w:val="00E50AAA"/>
    <w:rsid w:val="00E51A41"/>
    <w:rsid w:val="00E53CC4"/>
    <w:rsid w:val="00E53E10"/>
    <w:rsid w:val="00E5527F"/>
    <w:rsid w:val="00E560C1"/>
    <w:rsid w:val="00E56345"/>
    <w:rsid w:val="00E61082"/>
    <w:rsid w:val="00E6236D"/>
    <w:rsid w:val="00E63BC5"/>
    <w:rsid w:val="00E64146"/>
    <w:rsid w:val="00E641C7"/>
    <w:rsid w:val="00E65C9A"/>
    <w:rsid w:val="00E65F80"/>
    <w:rsid w:val="00E667BA"/>
    <w:rsid w:val="00E67E59"/>
    <w:rsid w:val="00E7039F"/>
    <w:rsid w:val="00E71441"/>
    <w:rsid w:val="00E7392A"/>
    <w:rsid w:val="00E7470C"/>
    <w:rsid w:val="00E751DE"/>
    <w:rsid w:val="00E7670E"/>
    <w:rsid w:val="00E805D9"/>
    <w:rsid w:val="00E80B29"/>
    <w:rsid w:val="00E81AF5"/>
    <w:rsid w:val="00E82EEC"/>
    <w:rsid w:val="00E83B7B"/>
    <w:rsid w:val="00E83EBB"/>
    <w:rsid w:val="00E8447D"/>
    <w:rsid w:val="00E858EC"/>
    <w:rsid w:val="00E86323"/>
    <w:rsid w:val="00E877C4"/>
    <w:rsid w:val="00E919C6"/>
    <w:rsid w:val="00E93071"/>
    <w:rsid w:val="00E932D1"/>
    <w:rsid w:val="00E936B6"/>
    <w:rsid w:val="00E972AD"/>
    <w:rsid w:val="00EA0493"/>
    <w:rsid w:val="00EA0714"/>
    <w:rsid w:val="00EA3E5F"/>
    <w:rsid w:val="00EA5363"/>
    <w:rsid w:val="00EA5F04"/>
    <w:rsid w:val="00EA6839"/>
    <w:rsid w:val="00EA7E59"/>
    <w:rsid w:val="00EB00F3"/>
    <w:rsid w:val="00EB0581"/>
    <w:rsid w:val="00EB06ED"/>
    <w:rsid w:val="00EB1E1B"/>
    <w:rsid w:val="00EB2F67"/>
    <w:rsid w:val="00EB3DBB"/>
    <w:rsid w:val="00EB3E5D"/>
    <w:rsid w:val="00EB705F"/>
    <w:rsid w:val="00EB7F24"/>
    <w:rsid w:val="00EC184D"/>
    <w:rsid w:val="00EC1944"/>
    <w:rsid w:val="00EC4A12"/>
    <w:rsid w:val="00EC5902"/>
    <w:rsid w:val="00EC65D4"/>
    <w:rsid w:val="00EC7B42"/>
    <w:rsid w:val="00ED0CDC"/>
    <w:rsid w:val="00ED338D"/>
    <w:rsid w:val="00ED451E"/>
    <w:rsid w:val="00ED4671"/>
    <w:rsid w:val="00ED4857"/>
    <w:rsid w:val="00ED48A7"/>
    <w:rsid w:val="00ED4EBB"/>
    <w:rsid w:val="00ED5FD2"/>
    <w:rsid w:val="00ED6DD3"/>
    <w:rsid w:val="00ED6E35"/>
    <w:rsid w:val="00EE06B5"/>
    <w:rsid w:val="00EE2480"/>
    <w:rsid w:val="00EE2DC2"/>
    <w:rsid w:val="00EE45B3"/>
    <w:rsid w:val="00EE5080"/>
    <w:rsid w:val="00EE5C5A"/>
    <w:rsid w:val="00EE798A"/>
    <w:rsid w:val="00EF207C"/>
    <w:rsid w:val="00EF24B6"/>
    <w:rsid w:val="00EF285D"/>
    <w:rsid w:val="00EF2D8F"/>
    <w:rsid w:val="00EF3843"/>
    <w:rsid w:val="00EF4624"/>
    <w:rsid w:val="00EF4AAD"/>
    <w:rsid w:val="00EF52D2"/>
    <w:rsid w:val="00EF5837"/>
    <w:rsid w:val="00EF58BD"/>
    <w:rsid w:val="00EF6B24"/>
    <w:rsid w:val="00EF6EDA"/>
    <w:rsid w:val="00F01D0D"/>
    <w:rsid w:val="00F039D1"/>
    <w:rsid w:val="00F04950"/>
    <w:rsid w:val="00F04AA0"/>
    <w:rsid w:val="00F0546B"/>
    <w:rsid w:val="00F059C5"/>
    <w:rsid w:val="00F05DB2"/>
    <w:rsid w:val="00F066EB"/>
    <w:rsid w:val="00F107E2"/>
    <w:rsid w:val="00F10B2F"/>
    <w:rsid w:val="00F12E99"/>
    <w:rsid w:val="00F14C3E"/>
    <w:rsid w:val="00F1593C"/>
    <w:rsid w:val="00F15F0F"/>
    <w:rsid w:val="00F175E6"/>
    <w:rsid w:val="00F208F6"/>
    <w:rsid w:val="00F21012"/>
    <w:rsid w:val="00F2171E"/>
    <w:rsid w:val="00F217D1"/>
    <w:rsid w:val="00F2193C"/>
    <w:rsid w:val="00F236C9"/>
    <w:rsid w:val="00F249A0"/>
    <w:rsid w:val="00F24F66"/>
    <w:rsid w:val="00F25EC2"/>
    <w:rsid w:val="00F25FA4"/>
    <w:rsid w:val="00F260D9"/>
    <w:rsid w:val="00F26F7E"/>
    <w:rsid w:val="00F278A6"/>
    <w:rsid w:val="00F30BBB"/>
    <w:rsid w:val="00F31388"/>
    <w:rsid w:val="00F32D68"/>
    <w:rsid w:val="00F32FD0"/>
    <w:rsid w:val="00F332D9"/>
    <w:rsid w:val="00F3447E"/>
    <w:rsid w:val="00F35484"/>
    <w:rsid w:val="00F35E41"/>
    <w:rsid w:val="00F368DB"/>
    <w:rsid w:val="00F379F8"/>
    <w:rsid w:val="00F40B38"/>
    <w:rsid w:val="00F4198A"/>
    <w:rsid w:val="00F41E85"/>
    <w:rsid w:val="00F43917"/>
    <w:rsid w:val="00F43A05"/>
    <w:rsid w:val="00F56103"/>
    <w:rsid w:val="00F57CA8"/>
    <w:rsid w:val="00F57E72"/>
    <w:rsid w:val="00F60B4F"/>
    <w:rsid w:val="00F61A27"/>
    <w:rsid w:val="00F6327C"/>
    <w:rsid w:val="00F635D6"/>
    <w:rsid w:val="00F636A1"/>
    <w:rsid w:val="00F64643"/>
    <w:rsid w:val="00F67AF7"/>
    <w:rsid w:val="00F70071"/>
    <w:rsid w:val="00F72419"/>
    <w:rsid w:val="00F72A7C"/>
    <w:rsid w:val="00F73119"/>
    <w:rsid w:val="00F73E0D"/>
    <w:rsid w:val="00F7442A"/>
    <w:rsid w:val="00F76D16"/>
    <w:rsid w:val="00F8009E"/>
    <w:rsid w:val="00F806CB"/>
    <w:rsid w:val="00F81CF6"/>
    <w:rsid w:val="00F82F6A"/>
    <w:rsid w:val="00F83150"/>
    <w:rsid w:val="00F83187"/>
    <w:rsid w:val="00F84AEC"/>
    <w:rsid w:val="00F85120"/>
    <w:rsid w:val="00F85622"/>
    <w:rsid w:val="00F85761"/>
    <w:rsid w:val="00F85D45"/>
    <w:rsid w:val="00F86162"/>
    <w:rsid w:val="00F8624D"/>
    <w:rsid w:val="00F875A7"/>
    <w:rsid w:val="00F87E93"/>
    <w:rsid w:val="00F91E53"/>
    <w:rsid w:val="00F94EBE"/>
    <w:rsid w:val="00F961C9"/>
    <w:rsid w:val="00F96FE6"/>
    <w:rsid w:val="00F971EB"/>
    <w:rsid w:val="00FA1412"/>
    <w:rsid w:val="00FA4059"/>
    <w:rsid w:val="00FA4D46"/>
    <w:rsid w:val="00FA520E"/>
    <w:rsid w:val="00FA6720"/>
    <w:rsid w:val="00FB0C76"/>
    <w:rsid w:val="00FB21A3"/>
    <w:rsid w:val="00FB228C"/>
    <w:rsid w:val="00FB27C0"/>
    <w:rsid w:val="00FB37A4"/>
    <w:rsid w:val="00FB3CB9"/>
    <w:rsid w:val="00FB5290"/>
    <w:rsid w:val="00FB6BE0"/>
    <w:rsid w:val="00FB759B"/>
    <w:rsid w:val="00FB7E5C"/>
    <w:rsid w:val="00FC09E5"/>
    <w:rsid w:val="00FC0B00"/>
    <w:rsid w:val="00FC2375"/>
    <w:rsid w:val="00FC5AEE"/>
    <w:rsid w:val="00FC6273"/>
    <w:rsid w:val="00FC7713"/>
    <w:rsid w:val="00FD3A8B"/>
    <w:rsid w:val="00FD3FF7"/>
    <w:rsid w:val="00FD4EE5"/>
    <w:rsid w:val="00FD6516"/>
    <w:rsid w:val="00FD65AB"/>
    <w:rsid w:val="00FD7AB4"/>
    <w:rsid w:val="00FE2D41"/>
    <w:rsid w:val="00FE3EDF"/>
    <w:rsid w:val="00FE55D1"/>
    <w:rsid w:val="00FE781C"/>
    <w:rsid w:val="00FF0F0A"/>
    <w:rsid w:val="00FF16B2"/>
    <w:rsid w:val="00FF2A66"/>
    <w:rsid w:val="00FF67AF"/>
    <w:rsid w:val="00FF6D69"/>
    <w:rsid w:val="00FF707E"/>
    <w:rsid w:val="00FF7239"/>
    <w:rsid w:val="00FF7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caption" w:qFormat="1"/>
    <w:lsdException w:name="foot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755B94"/>
    <w:pPr>
      <w:suppressAutoHyphens/>
    </w:pPr>
    <w:rPr>
      <w:rFonts w:cs="Calibri"/>
      <w:sz w:val="24"/>
      <w:szCs w:val="24"/>
      <w:lang w:eastAsia="ar-SA"/>
    </w:rPr>
  </w:style>
  <w:style w:type="paragraph" w:styleId="15">
    <w:name w:val="heading 1"/>
    <w:aliases w:val="Заголовок 1 Знак Знак,Заголовок 1 Знак Знак Знак,новая страница Знак,новая страница,1 порядок,Заголовок параграфа (1.),OG Heading 1"/>
    <w:basedOn w:val="a5"/>
    <w:next w:val="a5"/>
    <w:autoRedefine/>
    <w:uiPriority w:val="9"/>
    <w:qFormat/>
    <w:rsid w:val="008604B7"/>
    <w:pPr>
      <w:keepNext/>
      <w:shd w:val="clear" w:color="auto" w:fill="FAFBFC"/>
      <w:tabs>
        <w:tab w:val="num" w:pos="432"/>
        <w:tab w:val="left" w:pos="851"/>
        <w:tab w:val="left" w:pos="993"/>
        <w:tab w:val="left" w:pos="2127"/>
      </w:tabs>
      <w:spacing w:before="360" w:after="360"/>
      <w:jc w:val="both"/>
      <w:outlineLvl w:val="0"/>
    </w:pPr>
    <w:rPr>
      <w:rFonts w:cs="Times New Roman"/>
      <w:b/>
      <w:bCs/>
      <w:caps/>
      <w:sz w:val="28"/>
      <w:szCs w:val="28"/>
    </w:rPr>
  </w:style>
  <w:style w:type="paragraph" w:styleId="2">
    <w:name w:val="heading 2"/>
    <w:aliases w:val=" Знак2, Знак2 Знак Знак Знак, Знак2 Знак1,Знак2 Знак,Статьи0,OG Heading 2,Знак2,Знак2 Знак Знак Знак,Знак2 Знак1"/>
    <w:basedOn w:val="a5"/>
    <w:next w:val="a5"/>
    <w:link w:val="20"/>
    <w:autoRedefine/>
    <w:uiPriority w:val="9"/>
    <w:unhideWhenUsed/>
    <w:qFormat/>
    <w:rsid w:val="00F67AF7"/>
    <w:pPr>
      <w:suppressAutoHyphens w:val="0"/>
      <w:spacing w:before="240" w:after="240"/>
      <w:ind w:firstLine="709"/>
      <w:jc w:val="center"/>
      <w:outlineLvl w:val="1"/>
    </w:pPr>
    <w:rPr>
      <w:rFonts w:cs="Times New Roman"/>
      <w:b/>
    </w:rPr>
  </w:style>
  <w:style w:type="paragraph" w:styleId="30">
    <w:name w:val="heading 3"/>
    <w:aliases w:val=" Знак, Знак3, Знак3 Знак Знак Знак,Знак3 Знак,4 порядок,OG Heading 3,- 1.1.1,Ведомость (название)"/>
    <w:basedOn w:val="a5"/>
    <w:next w:val="a5"/>
    <w:link w:val="31"/>
    <w:autoRedefine/>
    <w:unhideWhenUsed/>
    <w:qFormat/>
    <w:rsid w:val="00DA3DFF"/>
    <w:pPr>
      <w:keepNext/>
      <w:spacing w:before="360" w:after="240"/>
      <w:outlineLvl w:val="2"/>
    </w:pPr>
    <w:rPr>
      <w:rFonts w:cs="Times New Roman"/>
      <w:b/>
      <w:bCs/>
    </w:rPr>
  </w:style>
  <w:style w:type="paragraph" w:styleId="4">
    <w:name w:val="heading 4"/>
    <w:aliases w:val="Рекомендация"/>
    <w:basedOn w:val="a5"/>
    <w:next w:val="a5"/>
    <w:link w:val="40"/>
    <w:qFormat/>
    <w:rsid w:val="002D3D62"/>
    <w:pPr>
      <w:keepNext/>
      <w:keepLines/>
      <w:suppressAutoHyphens w:val="0"/>
      <w:spacing w:before="200"/>
      <w:outlineLvl w:val="3"/>
    </w:pPr>
    <w:rPr>
      <w:rFonts w:ascii="Cambria" w:hAnsi="Cambria" w:cs="Times New Roman"/>
      <w:b/>
      <w:bCs/>
      <w:i/>
      <w:iCs/>
      <w:color w:val="4F81BD"/>
      <w:lang w:eastAsia="ru-RU"/>
    </w:rPr>
  </w:style>
  <w:style w:type="paragraph" w:styleId="5">
    <w:name w:val="heading 5"/>
    <w:basedOn w:val="a5"/>
    <w:next w:val="a5"/>
    <w:link w:val="50"/>
    <w:qFormat/>
    <w:rsid w:val="002D3D62"/>
    <w:pPr>
      <w:keepNext/>
      <w:keepLines/>
      <w:suppressAutoHyphens w:val="0"/>
      <w:spacing w:before="200"/>
      <w:outlineLvl w:val="4"/>
    </w:pPr>
    <w:rPr>
      <w:rFonts w:ascii="Cambria" w:hAnsi="Cambria" w:cs="Times New Roman"/>
      <w:color w:val="243F60"/>
      <w:lang w:eastAsia="ru-RU"/>
    </w:rPr>
  </w:style>
  <w:style w:type="paragraph" w:styleId="6">
    <w:name w:val="heading 6"/>
    <w:aliases w:val="Заголовок налогов"/>
    <w:basedOn w:val="a5"/>
    <w:next w:val="a5"/>
    <w:link w:val="60"/>
    <w:qFormat/>
    <w:rsid w:val="005347F9"/>
    <w:pPr>
      <w:suppressAutoHyphens w:val="0"/>
      <w:spacing w:before="240" w:after="60"/>
      <w:jc w:val="center"/>
      <w:outlineLvl w:val="5"/>
    </w:pPr>
    <w:rPr>
      <w:rFonts w:cs="Times New Roman"/>
      <w:b/>
      <w:bCs/>
      <w:sz w:val="28"/>
      <w:szCs w:val="28"/>
      <w:lang w:eastAsia="ru-RU"/>
    </w:rPr>
  </w:style>
  <w:style w:type="paragraph" w:styleId="7">
    <w:name w:val="heading 7"/>
    <w:aliases w:val="Заголовок x.x"/>
    <w:basedOn w:val="a5"/>
    <w:next w:val="a5"/>
    <w:link w:val="70"/>
    <w:uiPriority w:val="9"/>
    <w:qFormat/>
    <w:rsid w:val="004C316D"/>
    <w:pPr>
      <w:suppressAutoHyphens w:val="0"/>
      <w:spacing w:before="120" w:after="120"/>
      <w:jc w:val="right"/>
      <w:outlineLvl w:val="6"/>
    </w:pPr>
    <w:rPr>
      <w:rFonts w:cs="Times New Roman"/>
      <w:lang w:eastAsia="ru-RU"/>
    </w:rPr>
  </w:style>
  <w:style w:type="paragraph" w:styleId="8">
    <w:name w:val="heading 8"/>
    <w:basedOn w:val="a5"/>
    <w:next w:val="a5"/>
    <w:link w:val="80"/>
    <w:qFormat/>
    <w:rsid w:val="002D3D62"/>
    <w:pPr>
      <w:suppressAutoHyphens w:val="0"/>
      <w:spacing w:before="240" w:after="60"/>
      <w:outlineLvl w:val="7"/>
    </w:pPr>
    <w:rPr>
      <w:rFonts w:ascii="Calibri" w:hAnsi="Calibri" w:cs="Times New Roman"/>
      <w:i/>
      <w:iCs/>
      <w:lang w:eastAsia="ru-RU"/>
    </w:rPr>
  </w:style>
  <w:style w:type="paragraph" w:styleId="9">
    <w:name w:val="heading 9"/>
    <w:basedOn w:val="a5"/>
    <w:next w:val="a5"/>
    <w:link w:val="90"/>
    <w:qFormat/>
    <w:rsid w:val="00C737C7"/>
    <w:pPr>
      <w:suppressAutoHyphens w:val="0"/>
      <w:spacing w:before="240" w:after="60"/>
      <w:ind w:firstLine="567"/>
      <w:outlineLvl w:val="8"/>
    </w:pPr>
    <w:rPr>
      <w:rFonts w:ascii="Arial" w:hAnsi="Arial" w:cs="Arial"/>
      <w:sz w:val="22"/>
      <w:szCs w:val="22"/>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20">
    <w:name w:val="Заголовок 2 Знак"/>
    <w:aliases w:val=" Знак2 Знак, Знак2 Знак Знак Знак Знак, Знак2 Знак1 Знак,Знак2 Знак Знак,Статьи0 Знак,OG Heading 2 Знак,Знак2 Знак2,Знак2 Знак Знак Знак Знак,Знак2 Знак1 Знак"/>
    <w:basedOn w:val="a6"/>
    <w:link w:val="2"/>
    <w:uiPriority w:val="9"/>
    <w:rsid w:val="00F67AF7"/>
    <w:rPr>
      <w:b/>
      <w:sz w:val="24"/>
      <w:szCs w:val="24"/>
      <w:lang w:eastAsia="ar-SA"/>
    </w:rPr>
  </w:style>
  <w:style w:type="character" w:customStyle="1" w:styleId="31">
    <w:name w:val="Заголовок 3 Знак"/>
    <w:aliases w:val=" Знак Знак, Знак3 Знак, Знак3 Знак Знак Знак Знак,Знак3 Знак Знак,4 порядок Знак,OG Heading 3 Знак,- 1.1.1 Знак,Ведомость (название) Знак"/>
    <w:link w:val="30"/>
    <w:uiPriority w:val="9"/>
    <w:rsid w:val="00DA3DFF"/>
    <w:rPr>
      <w:b/>
      <w:bCs/>
      <w:sz w:val="24"/>
      <w:szCs w:val="24"/>
      <w:lang w:eastAsia="ar-SA"/>
    </w:rPr>
  </w:style>
  <w:style w:type="character" w:customStyle="1" w:styleId="40">
    <w:name w:val="Заголовок 4 Знак"/>
    <w:aliases w:val="Рекомендация Знак"/>
    <w:basedOn w:val="a6"/>
    <w:link w:val="4"/>
    <w:uiPriority w:val="9"/>
    <w:rsid w:val="002D3D62"/>
    <w:rPr>
      <w:rFonts w:ascii="Cambria" w:hAnsi="Cambria"/>
      <w:b/>
      <w:bCs/>
      <w:i/>
      <w:iCs/>
      <w:color w:val="4F81BD"/>
      <w:sz w:val="24"/>
      <w:szCs w:val="24"/>
    </w:rPr>
  </w:style>
  <w:style w:type="character" w:customStyle="1" w:styleId="50">
    <w:name w:val="Заголовок 5 Знак"/>
    <w:basedOn w:val="a6"/>
    <w:link w:val="5"/>
    <w:uiPriority w:val="9"/>
    <w:rsid w:val="002D3D62"/>
    <w:rPr>
      <w:rFonts w:ascii="Cambria" w:hAnsi="Cambria"/>
      <w:color w:val="243F60"/>
      <w:sz w:val="24"/>
      <w:szCs w:val="24"/>
    </w:rPr>
  </w:style>
  <w:style w:type="character" w:customStyle="1" w:styleId="80">
    <w:name w:val="Заголовок 8 Знак"/>
    <w:basedOn w:val="a6"/>
    <w:link w:val="8"/>
    <w:rsid w:val="002D3D62"/>
    <w:rPr>
      <w:rFonts w:ascii="Calibri" w:hAnsi="Calibri"/>
      <w:i/>
      <w:iCs/>
      <w:sz w:val="24"/>
      <w:szCs w:val="24"/>
    </w:rPr>
  </w:style>
  <w:style w:type="character" w:customStyle="1" w:styleId="WW8Num2z0">
    <w:name w:val="WW8Num2z0"/>
    <w:rsid w:val="004F712F"/>
    <w:rPr>
      <w:rFonts w:ascii="Courier New" w:hAnsi="Courier New"/>
    </w:rPr>
  </w:style>
  <w:style w:type="character" w:customStyle="1" w:styleId="Absatz-Standardschriftart">
    <w:name w:val="Absatz-Standardschriftart"/>
    <w:rsid w:val="004F712F"/>
  </w:style>
  <w:style w:type="character" w:customStyle="1" w:styleId="WW-Absatz-Standardschriftart">
    <w:name w:val="WW-Absatz-Standardschriftart"/>
    <w:rsid w:val="004F712F"/>
  </w:style>
  <w:style w:type="character" w:customStyle="1" w:styleId="WW-Absatz-Standardschriftart1">
    <w:name w:val="WW-Absatz-Standardschriftart1"/>
    <w:rsid w:val="004F712F"/>
  </w:style>
  <w:style w:type="character" w:customStyle="1" w:styleId="WW8Num4z0">
    <w:name w:val="WW8Num4z0"/>
    <w:rsid w:val="004F712F"/>
    <w:rPr>
      <w:rFonts w:ascii="Times New Roman" w:hAnsi="Times New Roman" w:cs="Times New Roman"/>
    </w:rPr>
  </w:style>
  <w:style w:type="character" w:customStyle="1" w:styleId="WW8Num6z0">
    <w:name w:val="WW8Num6z0"/>
    <w:rsid w:val="004F712F"/>
    <w:rPr>
      <w:rFonts w:ascii="Courier New" w:hAnsi="Courier New"/>
    </w:rPr>
  </w:style>
  <w:style w:type="character" w:customStyle="1" w:styleId="WW8Num6z2">
    <w:name w:val="WW8Num6z2"/>
    <w:rsid w:val="004F712F"/>
    <w:rPr>
      <w:rFonts w:ascii="Wingdings" w:hAnsi="Wingdings"/>
    </w:rPr>
  </w:style>
  <w:style w:type="character" w:customStyle="1" w:styleId="WW8Num6z3">
    <w:name w:val="WW8Num6z3"/>
    <w:rsid w:val="004F712F"/>
    <w:rPr>
      <w:rFonts w:ascii="Symbol" w:hAnsi="Symbol"/>
    </w:rPr>
  </w:style>
  <w:style w:type="character" w:customStyle="1" w:styleId="WW8Num6z4">
    <w:name w:val="WW8Num6z4"/>
    <w:rsid w:val="004F712F"/>
    <w:rPr>
      <w:rFonts w:ascii="Courier New" w:hAnsi="Courier New" w:cs="Courier New"/>
    </w:rPr>
  </w:style>
  <w:style w:type="character" w:customStyle="1" w:styleId="WW8Num7z0">
    <w:name w:val="WW8Num7z0"/>
    <w:rsid w:val="004F712F"/>
    <w:rPr>
      <w:rFonts w:ascii="Courier New" w:hAnsi="Courier New"/>
    </w:rPr>
  </w:style>
  <w:style w:type="character" w:customStyle="1" w:styleId="WW8Num7z2">
    <w:name w:val="WW8Num7z2"/>
    <w:rsid w:val="004F712F"/>
    <w:rPr>
      <w:rFonts w:ascii="Wingdings" w:hAnsi="Wingdings"/>
    </w:rPr>
  </w:style>
  <w:style w:type="character" w:customStyle="1" w:styleId="WW8Num7z3">
    <w:name w:val="WW8Num7z3"/>
    <w:rsid w:val="004F712F"/>
    <w:rPr>
      <w:rFonts w:ascii="Symbol" w:hAnsi="Symbol"/>
    </w:rPr>
  </w:style>
  <w:style w:type="character" w:customStyle="1" w:styleId="WW8Num7z4">
    <w:name w:val="WW8Num7z4"/>
    <w:rsid w:val="004F712F"/>
    <w:rPr>
      <w:rFonts w:ascii="Courier New" w:hAnsi="Courier New" w:cs="Courier New"/>
    </w:rPr>
  </w:style>
  <w:style w:type="character" w:customStyle="1" w:styleId="WW8Num8z0">
    <w:name w:val="WW8Num8z0"/>
    <w:rsid w:val="004F712F"/>
    <w:rPr>
      <w:rFonts w:ascii="Courier New" w:hAnsi="Courier New"/>
    </w:rPr>
  </w:style>
  <w:style w:type="character" w:customStyle="1" w:styleId="WW8Num8z2">
    <w:name w:val="WW8Num8z2"/>
    <w:rsid w:val="004F712F"/>
    <w:rPr>
      <w:rFonts w:ascii="Wingdings" w:hAnsi="Wingdings"/>
    </w:rPr>
  </w:style>
  <w:style w:type="character" w:customStyle="1" w:styleId="WW8Num8z3">
    <w:name w:val="WW8Num8z3"/>
    <w:rsid w:val="004F712F"/>
    <w:rPr>
      <w:rFonts w:ascii="Symbol" w:hAnsi="Symbol"/>
    </w:rPr>
  </w:style>
  <w:style w:type="character" w:customStyle="1" w:styleId="WW8Num8z4">
    <w:name w:val="WW8Num8z4"/>
    <w:rsid w:val="004F712F"/>
    <w:rPr>
      <w:rFonts w:ascii="Courier New" w:hAnsi="Courier New" w:cs="Courier New"/>
    </w:rPr>
  </w:style>
  <w:style w:type="character" w:customStyle="1" w:styleId="WW8Num10z0">
    <w:name w:val="WW8Num10z0"/>
    <w:rsid w:val="004F712F"/>
    <w:rPr>
      <w:sz w:val="16"/>
    </w:rPr>
  </w:style>
  <w:style w:type="character" w:customStyle="1" w:styleId="WW8NumSt9z0">
    <w:name w:val="WW8NumSt9z0"/>
    <w:rsid w:val="004F712F"/>
    <w:rPr>
      <w:rFonts w:ascii="Times New Roman" w:hAnsi="Times New Roman" w:cs="Times New Roman"/>
    </w:rPr>
  </w:style>
  <w:style w:type="character" w:customStyle="1" w:styleId="16">
    <w:name w:val="Основной шрифт абзаца1"/>
    <w:rsid w:val="004F712F"/>
  </w:style>
  <w:style w:type="character" w:customStyle="1" w:styleId="a9">
    <w:name w:val="Верхний колонтитул Знак"/>
    <w:aliases w:val="ВерхКолонтитул Знак, Знак Знак3, Знак10 Знак,Знак10 Знак,ВерхКолонтитул Знак Знак"/>
    <w:rsid w:val="004F712F"/>
    <w:rPr>
      <w:rFonts w:ascii="Times New Roman" w:eastAsia="Times New Roman" w:hAnsi="Times New Roman"/>
      <w:sz w:val="24"/>
      <w:szCs w:val="24"/>
    </w:rPr>
  </w:style>
  <w:style w:type="character" w:customStyle="1" w:styleId="aa">
    <w:name w:val="Нижний колонтитул Знак"/>
    <w:aliases w:val=" Знак Знак2, Знак12 Знак,Знак12 Знак,Знак Знак"/>
    <w:rsid w:val="004F712F"/>
    <w:rPr>
      <w:rFonts w:ascii="Times New Roman" w:eastAsia="Times New Roman" w:hAnsi="Times New Roman"/>
      <w:sz w:val="24"/>
      <w:szCs w:val="24"/>
    </w:rPr>
  </w:style>
  <w:style w:type="character" w:customStyle="1" w:styleId="ab">
    <w:name w:val="Текст выноски Знак"/>
    <w:rsid w:val="004F712F"/>
    <w:rPr>
      <w:rFonts w:ascii="Tahoma" w:eastAsia="Times New Roman" w:hAnsi="Tahoma" w:cs="Tahoma"/>
      <w:sz w:val="16"/>
      <w:szCs w:val="16"/>
    </w:rPr>
  </w:style>
  <w:style w:type="character" w:styleId="ac">
    <w:name w:val="Strong"/>
    <w:uiPriority w:val="22"/>
    <w:qFormat/>
    <w:rsid w:val="004F712F"/>
    <w:rPr>
      <w:b/>
      <w:bCs/>
    </w:rPr>
  </w:style>
  <w:style w:type="character" w:customStyle="1" w:styleId="xdtextbox1">
    <w:name w:val="xdtextbox1"/>
    <w:rsid w:val="004F712F"/>
    <w:rPr>
      <w:color w:val="auto"/>
      <w:shd w:val="clear" w:color="auto" w:fill="FFFFFF"/>
    </w:rPr>
  </w:style>
  <w:style w:type="character" w:customStyle="1" w:styleId="17">
    <w:name w:val="Заголовок 1 Знак"/>
    <w:aliases w:val="новая страница Знак Знак1,новая страница Знак1,Заголовок параграфа (1.) Знак,OG Heading 1 Знак"/>
    <w:uiPriority w:val="9"/>
    <w:rsid w:val="004F712F"/>
    <w:rPr>
      <w:rFonts w:ascii="Times New Roman" w:eastAsia="Times New Roman" w:hAnsi="Times New Roman"/>
      <w:b/>
      <w:bCs/>
      <w:sz w:val="28"/>
      <w:szCs w:val="28"/>
      <w:lang w:val="en-US"/>
    </w:rPr>
  </w:style>
  <w:style w:type="paragraph" w:customStyle="1" w:styleId="18">
    <w:name w:val="Заголовок1"/>
    <w:basedOn w:val="a5"/>
    <w:next w:val="ad"/>
    <w:uiPriority w:val="99"/>
    <w:rsid w:val="004F712F"/>
    <w:pPr>
      <w:keepNext/>
      <w:spacing w:before="240" w:after="120"/>
    </w:pPr>
    <w:rPr>
      <w:rFonts w:ascii="Arial" w:eastAsia="MS Mincho" w:hAnsi="Arial" w:cs="Tahoma"/>
      <w:sz w:val="28"/>
      <w:szCs w:val="28"/>
    </w:rPr>
  </w:style>
  <w:style w:type="paragraph" w:styleId="ad">
    <w:name w:val="Body Text"/>
    <w:aliases w:val=" Знак Знак Знак, Знак1 Знак Знак Знак Знак, Знак1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5"/>
    <w:link w:val="ae"/>
    <w:uiPriority w:val="1"/>
    <w:qFormat/>
    <w:rsid w:val="004F712F"/>
    <w:pPr>
      <w:spacing w:after="120"/>
    </w:pPr>
  </w:style>
  <w:style w:type="character" w:customStyle="1" w:styleId="ae">
    <w:name w:val="Основной текст Знак"/>
    <w:aliases w:val=" Знак Знак Знак Знак, Знак1 Знак Знак Знак Знак Знак, Знак1 Знак Знак Знак Знак1,Основной текст Знак Знак Знак Знак Знак1,Основной текст Знак1 Знак Знак1,Основной текст Знак Знак Знак Знак2,Text1 Знак1,Таймс Нью Знак1"/>
    <w:basedOn w:val="a6"/>
    <w:link w:val="ad"/>
    <w:rsid w:val="002D3D62"/>
    <w:rPr>
      <w:rFonts w:cs="Calibri"/>
      <w:sz w:val="24"/>
      <w:szCs w:val="24"/>
      <w:lang w:eastAsia="ar-SA"/>
    </w:rPr>
  </w:style>
  <w:style w:type="paragraph" w:styleId="af">
    <w:name w:val="List"/>
    <w:basedOn w:val="ad"/>
    <w:link w:val="af0"/>
    <w:rsid w:val="004F712F"/>
    <w:rPr>
      <w:rFonts w:ascii="Arial" w:hAnsi="Arial" w:cs="Tahoma"/>
    </w:rPr>
  </w:style>
  <w:style w:type="paragraph" w:customStyle="1" w:styleId="19">
    <w:name w:val="Название1"/>
    <w:basedOn w:val="a5"/>
    <w:rsid w:val="004F712F"/>
    <w:pPr>
      <w:suppressLineNumbers/>
      <w:spacing w:before="120" w:after="120"/>
    </w:pPr>
    <w:rPr>
      <w:rFonts w:ascii="Arial" w:hAnsi="Arial" w:cs="Tahoma"/>
      <w:i/>
      <w:iCs/>
      <w:sz w:val="20"/>
    </w:rPr>
  </w:style>
  <w:style w:type="paragraph" w:customStyle="1" w:styleId="1a">
    <w:name w:val="Указатель1"/>
    <w:basedOn w:val="a5"/>
    <w:rsid w:val="004F712F"/>
    <w:pPr>
      <w:suppressLineNumbers/>
    </w:pPr>
    <w:rPr>
      <w:rFonts w:ascii="Arial" w:hAnsi="Arial" w:cs="Tahoma"/>
    </w:rPr>
  </w:style>
  <w:style w:type="paragraph" w:styleId="af1">
    <w:name w:val="List Paragraph"/>
    <w:aliases w:val="Обычный текст,Bullet List,FooterText,numbered,Заголовок_3,List Paragraph,Абзац списка основной,Список_маркированный,Варианты ответов,Заголовок мой1,СписокСТПр,Bullet Points,Имя рисунка,Нумерованый список"/>
    <w:basedOn w:val="a5"/>
    <w:link w:val="af2"/>
    <w:uiPriority w:val="34"/>
    <w:qFormat/>
    <w:rsid w:val="004F712F"/>
    <w:pPr>
      <w:ind w:left="720"/>
    </w:pPr>
  </w:style>
  <w:style w:type="paragraph" w:customStyle="1" w:styleId="ConsPlusNormal">
    <w:name w:val="ConsPlusNormal"/>
    <w:link w:val="ConsPlusNormal0"/>
    <w:rsid w:val="004F712F"/>
    <w:pPr>
      <w:widowControl w:val="0"/>
      <w:suppressAutoHyphens/>
      <w:autoSpaceDE w:val="0"/>
      <w:ind w:firstLine="720"/>
    </w:pPr>
    <w:rPr>
      <w:rFonts w:ascii="Arial" w:hAnsi="Arial" w:cs="Arial"/>
      <w:lang w:eastAsia="ar-SA"/>
    </w:rPr>
  </w:style>
  <w:style w:type="paragraph" w:styleId="af3">
    <w:name w:val="header"/>
    <w:aliases w:val="ВерхКолонтитул, Знак4, Знак10,Знак10"/>
    <w:basedOn w:val="a5"/>
    <w:rsid w:val="004F712F"/>
    <w:pPr>
      <w:tabs>
        <w:tab w:val="center" w:pos="4677"/>
        <w:tab w:val="right" w:pos="9355"/>
      </w:tabs>
    </w:pPr>
  </w:style>
  <w:style w:type="paragraph" w:styleId="af4">
    <w:name w:val="footer"/>
    <w:aliases w:val=" Знак6, Знак12,Знак12"/>
    <w:basedOn w:val="a5"/>
    <w:rsid w:val="004F712F"/>
    <w:pPr>
      <w:tabs>
        <w:tab w:val="center" w:pos="4677"/>
        <w:tab w:val="right" w:pos="9355"/>
      </w:tabs>
    </w:pPr>
  </w:style>
  <w:style w:type="paragraph" w:styleId="af5">
    <w:name w:val="Balloon Text"/>
    <w:aliases w:val=" Знак5"/>
    <w:basedOn w:val="a5"/>
    <w:rsid w:val="004F712F"/>
    <w:rPr>
      <w:rFonts w:ascii="Tahoma" w:hAnsi="Tahoma" w:cs="Tahoma"/>
      <w:sz w:val="16"/>
      <w:szCs w:val="16"/>
    </w:rPr>
  </w:style>
  <w:style w:type="paragraph" w:customStyle="1" w:styleId="bodytext">
    <w:name w:val="bodytext"/>
    <w:basedOn w:val="a5"/>
    <w:rsid w:val="004F712F"/>
    <w:pPr>
      <w:spacing w:before="150" w:after="150"/>
    </w:pPr>
    <w:rPr>
      <w:rFonts w:ascii="Tahoma" w:hAnsi="Tahoma" w:cs="Tahoma"/>
      <w:sz w:val="18"/>
      <w:szCs w:val="18"/>
    </w:rPr>
  </w:style>
  <w:style w:type="paragraph" w:customStyle="1" w:styleId="210">
    <w:name w:val="Основной текст с отступом 21"/>
    <w:basedOn w:val="a5"/>
    <w:rsid w:val="004F712F"/>
    <w:pPr>
      <w:widowControl w:val="0"/>
      <w:overflowPunct w:val="0"/>
      <w:autoSpaceDE w:val="0"/>
      <w:ind w:left="426" w:hanging="426"/>
      <w:jc w:val="both"/>
      <w:textAlignment w:val="baseline"/>
    </w:pPr>
    <w:rPr>
      <w:sz w:val="26"/>
      <w:szCs w:val="20"/>
    </w:rPr>
  </w:style>
  <w:style w:type="paragraph" w:customStyle="1" w:styleId="af6">
    <w:name w:val="Содержимое таблицы"/>
    <w:basedOn w:val="a5"/>
    <w:rsid w:val="004F712F"/>
    <w:pPr>
      <w:suppressLineNumbers/>
    </w:pPr>
  </w:style>
  <w:style w:type="paragraph" w:customStyle="1" w:styleId="af7">
    <w:name w:val="Заголовок таблицы"/>
    <w:basedOn w:val="af6"/>
    <w:rsid w:val="004F712F"/>
    <w:pPr>
      <w:jc w:val="center"/>
    </w:pPr>
    <w:rPr>
      <w:b/>
      <w:bCs/>
    </w:rPr>
  </w:style>
  <w:style w:type="paragraph" w:styleId="af8">
    <w:name w:val="Title"/>
    <w:aliases w:val="Статьи, Знак15,Caaieiaie"/>
    <w:basedOn w:val="a5"/>
    <w:next w:val="a5"/>
    <w:link w:val="1b"/>
    <w:qFormat/>
    <w:rsid w:val="00927B1F"/>
    <w:pPr>
      <w:spacing w:before="240" w:after="60"/>
      <w:jc w:val="center"/>
      <w:outlineLvl w:val="0"/>
    </w:pPr>
    <w:rPr>
      <w:rFonts w:ascii="Cambria" w:hAnsi="Cambria" w:cs="Times New Roman"/>
      <w:b/>
      <w:bCs/>
      <w:kern w:val="28"/>
      <w:sz w:val="32"/>
      <w:szCs w:val="32"/>
    </w:rPr>
  </w:style>
  <w:style w:type="character" w:customStyle="1" w:styleId="1b">
    <w:name w:val="Название Знак1"/>
    <w:aliases w:val="Статьи Знак, Знак15 Знак,Caaieiaie Знак"/>
    <w:link w:val="af8"/>
    <w:rsid w:val="00927B1F"/>
    <w:rPr>
      <w:rFonts w:ascii="Cambria" w:eastAsia="Times New Roman" w:hAnsi="Cambria" w:cs="Times New Roman"/>
      <w:b/>
      <w:bCs/>
      <w:kern w:val="28"/>
      <w:sz w:val="32"/>
      <w:szCs w:val="32"/>
      <w:lang w:eastAsia="ar-SA"/>
    </w:rPr>
  </w:style>
  <w:style w:type="character" w:styleId="af9">
    <w:name w:val="Hyperlink"/>
    <w:uiPriority w:val="99"/>
    <w:unhideWhenUsed/>
    <w:rsid w:val="00B84C62"/>
    <w:rPr>
      <w:color w:val="0000FF"/>
      <w:u w:val="single"/>
    </w:rPr>
  </w:style>
  <w:style w:type="character" w:customStyle="1" w:styleId="header-user-name">
    <w:name w:val="header-user-name"/>
    <w:rsid w:val="009E5635"/>
  </w:style>
  <w:style w:type="paragraph" w:customStyle="1" w:styleId="p10">
    <w:name w:val="p10"/>
    <w:basedOn w:val="a5"/>
    <w:rsid w:val="00C071A1"/>
    <w:pPr>
      <w:suppressAutoHyphens w:val="0"/>
      <w:spacing w:before="100" w:beforeAutospacing="1" w:after="100" w:afterAutospacing="1"/>
    </w:pPr>
    <w:rPr>
      <w:rFonts w:cs="Times New Roman"/>
      <w:lang w:eastAsia="ru-RU"/>
    </w:rPr>
  </w:style>
  <w:style w:type="character" w:customStyle="1" w:styleId="s30">
    <w:name w:val="s3"/>
    <w:rsid w:val="00C071A1"/>
  </w:style>
  <w:style w:type="paragraph" w:customStyle="1" w:styleId="p11">
    <w:name w:val="p11"/>
    <w:basedOn w:val="a5"/>
    <w:rsid w:val="00C071A1"/>
    <w:pPr>
      <w:suppressAutoHyphens w:val="0"/>
      <w:spacing w:before="100" w:beforeAutospacing="1" w:after="100" w:afterAutospacing="1"/>
    </w:pPr>
    <w:rPr>
      <w:rFonts w:cs="Times New Roman"/>
      <w:lang w:eastAsia="ru-RU"/>
    </w:rPr>
  </w:style>
  <w:style w:type="table" w:styleId="afa">
    <w:name w:val="Table Grid"/>
    <w:aliases w:val="Table Grid Report,OTR"/>
    <w:basedOn w:val="a7"/>
    <w:uiPriority w:val="59"/>
    <w:rsid w:val="003A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
    <w:rsid w:val="00A14440"/>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pPr>
    <w:rPr>
      <w:rFonts w:ascii="Lucida Sans Unicode" w:eastAsia="Lucida Sans Unicode" w:hAnsi="Lucida Sans Unicode"/>
      <w:color w:val="FFFFFF"/>
      <w:sz w:val="48"/>
      <w:szCs w:val="48"/>
    </w:rPr>
  </w:style>
  <w:style w:type="paragraph" w:customStyle="1" w:styleId="1c">
    <w:name w:val="Обычный1"/>
    <w:link w:val="Normal"/>
    <w:rsid w:val="00A927BB"/>
    <w:pPr>
      <w:spacing w:before="100" w:after="100"/>
    </w:pPr>
    <w:rPr>
      <w:snapToGrid w:val="0"/>
      <w:sz w:val="24"/>
    </w:rPr>
  </w:style>
  <w:style w:type="character" w:customStyle="1" w:styleId="Normal">
    <w:name w:val="Normal Знак"/>
    <w:link w:val="1c"/>
    <w:rsid w:val="00A927BB"/>
    <w:rPr>
      <w:snapToGrid w:val="0"/>
      <w:sz w:val="24"/>
    </w:rPr>
  </w:style>
  <w:style w:type="character" w:customStyle="1" w:styleId="22">
    <w:name w:val="Основной текст (2)"/>
    <w:basedOn w:val="a6"/>
    <w:rsid w:val="00ED6DD3"/>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1">
    <w:name w:val="Основной текст4"/>
    <w:basedOn w:val="a5"/>
    <w:rsid w:val="00ED6DD3"/>
    <w:pPr>
      <w:widowControl w:val="0"/>
      <w:shd w:val="clear" w:color="auto" w:fill="FFFFFF"/>
      <w:suppressAutoHyphens w:val="0"/>
      <w:spacing w:line="0" w:lineRule="atLeast"/>
      <w:ind w:hanging="1760"/>
    </w:pPr>
    <w:rPr>
      <w:rFonts w:cs="Times New Roman"/>
      <w:color w:val="000000"/>
      <w:sz w:val="27"/>
      <w:szCs w:val="27"/>
      <w:lang w:eastAsia="ru-RU"/>
    </w:rPr>
  </w:style>
  <w:style w:type="paragraph" w:styleId="23">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5"/>
    <w:link w:val="24"/>
    <w:unhideWhenUsed/>
    <w:rsid w:val="005D3BAD"/>
    <w:pPr>
      <w:spacing w:after="120" w:line="480" w:lineRule="auto"/>
      <w:ind w:left="283"/>
    </w:pPr>
  </w:style>
  <w:style w:type="character" w:customStyle="1" w:styleId="24">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Знак Знак Знак Знак Знак1"/>
    <w:basedOn w:val="a6"/>
    <w:link w:val="23"/>
    <w:rsid w:val="005D3BAD"/>
    <w:rPr>
      <w:rFonts w:cs="Calibri"/>
      <w:sz w:val="24"/>
      <w:szCs w:val="24"/>
      <w:lang w:eastAsia="ar-SA"/>
    </w:rPr>
  </w:style>
  <w:style w:type="paragraph" w:styleId="25">
    <w:name w:val="toc 2"/>
    <w:basedOn w:val="a5"/>
    <w:next w:val="a5"/>
    <w:autoRedefine/>
    <w:uiPriority w:val="39"/>
    <w:qFormat/>
    <w:rsid w:val="002F46EC"/>
    <w:pPr>
      <w:spacing w:before="120"/>
      <w:ind w:left="240"/>
    </w:pPr>
    <w:rPr>
      <w:b/>
      <w:bCs/>
      <w:szCs w:val="22"/>
    </w:rPr>
  </w:style>
  <w:style w:type="paragraph" w:styleId="afc">
    <w:name w:val="Normal (Web)"/>
    <w:aliases w:val="Обычный (Web)1,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веб) Знак"/>
    <w:basedOn w:val="a5"/>
    <w:link w:val="1d"/>
    <w:uiPriority w:val="99"/>
    <w:qFormat/>
    <w:rsid w:val="005D3BAD"/>
    <w:pPr>
      <w:suppressAutoHyphens w:val="0"/>
      <w:spacing w:before="100" w:beforeAutospacing="1" w:after="100" w:afterAutospacing="1"/>
    </w:pPr>
    <w:rPr>
      <w:rFonts w:cs="Times New Roman"/>
      <w:lang w:eastAsia="ru-RU"/>
    </w:rPr>
  </w:style>
  <w:style w:type="table" w:customStyle="1" w:styleId="1e">
    <w:name w:val="Стиль таблицы1"/>
    <w:basedOn w:val="afa"/>
    <w:rsid w:val="005D3B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i/>
      </w:rPr>
      <w:tblPr/>
      <w:tcPr>
        <w:shd w:val="clear" w:color="auto" w:fill="CCCCCC"/>
      </w:tcPr>
    </w:tblStylePr>
  </w:style>
  <w:style w:type="character" w:customStyle="1" w:styleId="afd">
    <w:name w:val="Основной текст_"/>
    <w:basedOn w:val="a6"/>
    <w:link w:val="1f"/>
    <w:rsid w:val="005D3BAD"/>
    <w:rPr>
      <w:sz w:val="27"/>
      <w:szCs w:val="27"/>
      <w:shd w:val="clear" w:color="auto" w:fill="FFFFFF"/>
    </w:rPr>
  </w:style>
  <w:style w:type="paragraph" w:customStyle="1" w:styleId="1f">
    <w:name w:val="Основной текст1"/>
    <w:basedOn w:val="a5"/>
    <w:link w:val="afd"/>
    <w:rsid w:val="005D3BAD"/>
    <w:pPr>
      <w:widowControl w:val="0"/>
      <w:shd w:val="clear" w:color="auto" w:fill="FFFFFF"/>
      <w:suppressAutoHyphens w:val="0"/>
      <w:spacing w:line="326" w:lineRule="exact"/>
    </w:pPr>
    <w:rPr>
      <w:rFonts w:cs="Times New Roman"/>
      <w:sz w:val="27"/>
      <w:szCs w:val="27"/>
      <w:lang w:eastAsia="ru-RU"/>
    </w:rPr>
  </w:style>
  <w:style w:type="paragraph" w:customStyle="1" w:styleId="Default">
    <w:name w:val="Default"/>
    <w:qFormat/>
    <w:rsid w:val="005D3BAD"/>
    <w:pPr>
      <w:autoSpaceDE w:val="0"/>
      <w:autoSpaceDN w:val="0"/>
      <w:adjustRightInd w:val="0"/>
    </w:pPr>
    <w:rPr>
      <w:color w:val="000000"/>
      <w:sz w:val="24"/>
      <w:szCs w:val="24"/>
    </w:rPr>
  </w:style>
  <w:style w:type="character" w:customStyle="1" w:styleId="blk">
    <w:name w:val="blk"/>
    <w:basedOn w:val="a6"/>
    <w:rsid w:val="005D3BAD"/>
  </w:style>
  <w:style w:type="paragraph" w:customStyle="1" w:styleId="afe">
    <w:name w:val="Содержимое врезки"/>
    <w:basedOn w:val="ad"/>
    <w:rsid w:val="00670D60"/>
    <w:pPr>
      <w:spacing w:after="0"/>
      <w:jc w:val="center"/>
    </w:pPr>
    <w:rPr>
      <w:rFonts w:cs="Times New Roman"/>
      <w:b/>
      <w:sz w:val="22"/>
    </w:rPr>
  </w:style>
  <w:style w:type="paragraph" w:styleId="26">
    <w:name w:val="Body Text 2"/>
    <w:aliases w:val=" Знак1"/>
    <w:basedOn w:val="a5"/>
    <w:link w:val="27"/>
    <w:uiPriority w:val="99"/>
    <w:unhideWhenUsed/>
    <w:rsid w:val="002D3D62"/>
    <w:pPr>
      <w:spacing w:after="120" w:line="480" w:lineRule="auto"/>
    </w:pPr>
  </w:style>
  <w:style w:type="character" w:customStyle="1" w:styleId="27">
    <w:name w:val="Основной текст 2 Знак"/>
    <w:aliases w:val=" Знак1 Знак"/>
    <w:basedOn w:val="a6"/>
    <w:link w:val="26"/>
    <w:uiPriority w:val="99"/>
    <w:rsid w:val="002D3D62"/>
    <w:rPr>
      <w:rFonts w:cs="Calibri"/>
      <w:sz w:val="24"/>
      <w:szCs w:val="24"/>
      <w:lang w:eastAsia="ar-SA"/>
    </w:rPr>
  </w:style>
  <w:style w:type="paragraph" w:customStyle="1" w:styleId="Preformat">
    <w:name w:val="Preformat"/>
    <w:rsid w:val="002D3D62"/>
    <w:rPr>
      <w:rFonts w:ascii="Courier New" w:hAnsi="Courier New"/>
      <w:snapToGrid w:val="0"/>
    </w:rPr>
  </w:style>
  <w:style w:type="paragraph" w:styleId="aff">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5"/>
    <w:link w:val="aff0"/>
    <w:uiPriority w:val="99"/>
    <w:rsid w:val="002D3D62"/>
    <w:pPr>
      <w:suppressAutoHyphens w:val="0"/>
    </w:pPr>
    <w:rPr>
      <w:rFonts w:cs="Times New Roman"/>
      <w:sz w:val="20"/>
      <w:szCs w:val="20"/>
      <w:lang w:eastAsia="ru-RU"/>
    </w:rPr>
  </w:style>
  <w:style w:type="character" w:customStyle="1" w:styleId="aff0">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6"/>
    <w:link w:val="aff"/>
    <w:uiPriority w:val="99"/>
    <w:rsid w:val="002D3D62"/>
  </w:style>
  <w:style w:type="character" w:styleId="aff1">
    <w:name w:val="footnote reference"/>
    <w:aliases w:val="Знак сноски-FN"/>
    <w:basedOn w:val="a6"/>
    <w:uiPriority w:val="99"/>
    <w:rsid w:val="002D3D62"/>
    <w:rPr>
      <w:vertAlign w:val="superscript"/>
    </w:rPr>
  </w:style>
  <w:style w:type="paragraph" w:styleId="32">
    <w:name w:val="Body Text 3"/>
    <w:basedOn w:val="a5"/>
    <w:link w:val="33"/>
    <w:uiPriority w:val="99"/>
    <w:rsid w:val="002D3D62"/>
    <w:pPr>
      <w:suppressAutoHyphens w:val="0"/>
      <w:spacing w:after="120"/>
    </w:pPr>
    <w:rPr>
      <w:rFonts w:cs="Times New Roman"/>
      <w:sz w:val="16"/>
      <w:szCs w:val="16"/>
      <w:lang w:eastAsia="ru-RU"/>
    </w:rPr>
  </w:style>
  <w:style w:type="character" w:customStyle="1" w:styleId="33">
    <w:name w:val="Основной текст 3 Знак"/>
    <w:basedOn w:val="a6"/>
    <w:link w:val="32"/>
    <w:uiPriority w:val="99"/>
    <w:rsid w:val="002D3D62"/>
    <w:rPr>
      <w:sz w:val="16"/>
      <w:szCs w:val="16"/>
    </w:rPr>
  </w:style>
  <w:style w:type="paragraph" w:styleId="aff2">
    <w:name w:val="Plain Text"/>
    <w:basedOn w:val="a5"/>
    <w:link w:val="aff3"/>
    <w:rsid w:val="002D3D62"/>
    <w:pPr>
      <w:suppressAutoHyphens w:val="0"/>
    </w:pPr>
    <w:rPr>
      <w:rFonts w:ascii="Courier New" w:hAnsi="Courier New" w:cs="Courier New"/>
      <w:sz w:val="20"/>
      <w:szCs w:val="20"/>
      <w:lang w:eastAsia="ru-RU"/>
    </w:rPr>
  </w:style>
  <w:style w:type="character" w:customStyle="1" w:styleId="aff3">
    <w:name w:val="Текст Знак"/>
    <w:basedOn w:val="a6"/>
    <w:link w:val="aff2"/>
    <w:rsid w:val="002D3D62"/>
    <w:rPr>
      <w:rFonts w:ascii="Courier New" w:hAnsi="Courier New" w:cs="Courier New"/>
    </w:rPr>
  </w:style>
  <w:style w:type="character" w:customStyle="1" w:styleId="aff4">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basedOn w:val="a6"/>
    <w:link w:val="aff5"/>
    <w:rsid w:val="002D3D62"/>
    <w:rPr>
      <w:sz w:val="24"/>
      <w:szCs w:val="24"/>
    </w:rPr>
  </w:style>
  <w:style w:type="paragraph" w:styleId="aff5">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
    <w:basedOn w:val="a5"/>
    <w:link w:val="aff4"/>
    <w:rsid w:val="002D3D62"/>
    <w:pPr>
      <w:suppressAutoHyphens w:val="0"/>
      <w:spacing w:after="120"/>
      <w:ind w:left="283"/>
    </w:pPr>
    <w:rPr>
      <w:rFonts w:cs="Times New Roman"/>
      <w:lang w:eastAsia="ru-RU"/>
    </w:rPr>
  </w:style>
  <w:style w:type="character" w:customStyle="1" w:styleId="1f0">
    <w:name w:val="Основной текст с отступом Знак1"/>
    <w:basedOn w:val="a6"/>
    <w:uiPriority w:val="99"/>
    <w:semiHidden/>
    <w:rsid w:val="002D3D62"/>
    <w:rPr>
      <w:rFonts w:cs="Calibri"/>
      <w:sz w:val="24"/>
      <w:szCs w:val="24"/>
      <w:lang w:eastAsia="ar-SA"/>
    </w:rPr>
  </w:style>
  <w:style w:type="paragraph" w:styleId="aff6">
    <w:name w:val="No Spacing"/>
    <w:aliases w:val="2 стиль,а),Рис №,а)1,а)2,Рис №1,а)11,а)3,Рис №2,а)12,а)4,Рис №3,а)13,а)21,Рис №11,а)111,а)31,Рис №21,а)121,а)5,Рис №4,а)14,а)22,Рис №12,а)112,а)32,Рис №22,а)122,а)6,Рис №5,а)15,а)23,Рис №13,а)113,а)33,Рис №23,а)123,а)41,Рис №31,а)131,а)211"/>
    <w:link w:val="aff7"/>
    <w:uiPriority w:val="1"/>
    <w:qFormat/>
    <w:rsid w:val="002D3D62"/>
    <w:pPr>
      <w:widowControl w:val="0"/>
      <w:suppressAutoHyphens/>
    </w:pPr>
    <w:rPr>
      <w:rFonts w:ascii="Arial" w:eastAsia="Arial Unicode MS" w:hAnsi="Arial"/>
      <w:kern w:val="1"/>
      <w:szCs w:val="24"/>
    </w:rPr>
  </w:style>
  <w:style w:type="character" w:customStyle="1" w:styleId="aff8">
    <w:name w:val="Дата Знак"/>
    <w:basedOn w:val="a6"/>
    <w:link w:val="aff9"/>
    <w:rsid w:val="002D3D62"/>
    <w:rPr>
      <w:sz w:val="24"/>
    </w:rPr>
  </w:style>
  <w:style w:type="paragraph" w:styleId="aff9">
    <w:name w:val="Date"/>
    <w:basedOn w:val="a5"/>
    <w:next w:val="a5"/>
    <w:link w:val="aff8"/>
    <w:rsid w:val="002D3D62"/>
    <w:pPr>
      <w:suppressAutoHyphens w:val="0"/>
      <w:spacing w:after="60"/>
      <w:jc w:val="both"/>
    </w:pPr>
    <w:rPr>
      <w:rFonts w:cs="Times New Roman"/>
      <w:szCs w:val="20"/>
      <w:lang w:eastAsia="ru-RU"/>
    </w:rPr>
  </w:style>
  <w:style w:type="character" w:customStyle="1" w:styleId="1f1">
    <w:name w:val="Дата Знак1"/>
    <w:basedOn w:val="a6"/>
    <w:uiPriority w:val="99"/>
    <w:rsid w:val="002D3D62"/>
    <w:rPr>
      <w:rFonts w:cs="Calibri"/>
      <w:sz w:val="24"/>
      <w:szCs w:val="24"/>
      <w:lang w:eastAsia="ar-SA"/>
    </w:rPr>
  </w:style>
  <w:style w:type="paragraph" w:customStyle="1" w:styleId="ConsNonformat">
    <w:name w:val="ConsNonformat"/>
    <w:rsid w:val="002D3D62"/>
    <w:pPr>
      <w:widowControl w:val="0"/>
      <w:autoSpaceDE w:val="0"/>
      <w:autoSpaceDN w:val="0"/>
      <w:adjustRightInd w:val="0"/>
      <w:ind w:right="19772"/>
    </w:pPr>
    <w:rPr>
      <w:rFonts w:ascii="Courier New" w:hAnsi="Courier New" w:cs="Courier New"/>
    </w:rPr>
  </w:style>
  <w:style w:type="paragraph" w:customStyle="1" w:styleId="28">
    <w:name w:val="Обычный2"/>
    <w:rsid w:val="002D3D62"/>
    <w:pPr>
      <w:widowControl w:val="0"/>
    </w:pPr>
  </w:style>
  <w:style w:type="paragraph" w:customStyle="1" w:styleId="affa">
    <w:name w:val="Иллюстрация"/>
    <w:rsid w:val="002D3D62"/>
    <w:pPr>
      <w:keepNext/>
      <w:keepLines/>
      <w:spacing w:before="240" w:after="120"/>
      <w:contextualSpacing/>
    </w:pPr>
    <w:rPr>
      <w:rFonts w:ascii="Tahoma" w:hAnsi="Tahoma" w:cs="Arial"/>
      <w:b/>
      <w:bCs/>
      <w:color w:val="515024"/>
      <w:szCs w:val="26"/>
    </w:rPr>
  </w:style>
  <w:style w:type="character" w:customStyle="1" w:styleId="34">
    <w:name w:val="Основной текст с отступом 3 Знак"/>
    <w:basedOn w:val="a6"/>
    <w:link w:val="36"/>
    <w:rsid w:val="002D3D62"/>
    <w:rPr>
      <w:sz w:val="16"/>
      <w:szCs w:val="16"/>
    </w:rPr>
  </w:style>
  <w:style w:type="paragraph" w:styleId="36">
    <w:name w:val="Body Text Indent 3"/>
    <w:basedOn w:val="a5"/>
    <w:link w:val="34"/>
    <w:rsid w:val="002D3D62"/>
    <w:pPr>
      <w:suppressAutoHyphens w:val="0"/>
      <w:spacing w:after="120"/>
      <w:ind w:left="283"/>
    </w:pPr>
    <w:rPr>
      <w:rFonts w:cs="Times New Roman"/>
      <w:sz w:val="16"/>
      <w:szCs w:val="16"/>
      <w:lang w:eastAsia="ru-RU"/>
    </w:rPr>
  </w:style>
  <w:style w:type="character" w:customStyle="1" w:styleId="310">
    <w:name w:val="Основной текст с отступом 3 Знак1"/>
    <w:basedOn w:val="a6"/>
    <w:rsid w:val="002D3D62"/>
    <w:rPr>
      <w:rFonts w:cs="Calibri"/>
      <w:sz w:val="16"/>
      <w:szCs w:val="16"/>
      <w:lang w:eastAsia="ar-SA"/>
    </w:rPr>
  </w:style>
  <w:style w:type="character" w:customStyle="1" w:styleId="HTML">
    <w:name w:val="Стандартный HTML Знак"/>
    <w:basedOn w:val="a6"/>
    <w:link w:val="HTML0"/>
    <w:rsid w:val="002D3D62"/>
    <w:rPr>
      <w:rFonts w:ascii="Courier New" w:hAnsi="Courier New" w:cs="Courier New"/>
    </w:rPr>
  </w:style>
  <w:style w:type="paragraph" w:styleId="HTML0">
    <w:name w:val="HTML Preformatted"/>
    <w:basedOn w:val="a5"/>
    <w:link w:val="HTML"/>
    <w:unhideWhenUsed/>
    <w:rsid w:val="002D3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1">
    <w:name w:val="Стандартный HTML Знак1"/>
    <w:basedOn w:val="a6"/>
    <w:uiPriority w:val="99"/>
    <w:semiHidden/>
    <w:rsid w:val="002D3D62"/>
    <w:rPr>
      <w:rFonts w:ascii="Consolas" w:hAnsi="Consolas" w:cs="Calibri"/>
      <w:lang w:eastAsia="ar-SA"/>
    </w:rPr>
  </w:style>
  <w:style w:type="paragraph" w:customStyle="1" w:styleId="ConsPlusTitle">
    <w:name w:val="ConsPlusTitle"/>
    <w:link w:val="ConsPlusTitle0"/>
    <w:rsid w:val="002D3D62"/>
    <w:pPr>
      <w:widowControl w:val="0"/>
      <w:autoSpaceDE w:val="0"/>
      <w:autoSpaceDN w:val="0"/>
      <w:adjustRightInd w:val="0"/>
    </w:pPr>
    <w:rPr>
      <w:rFonts w:ascii="Arial" w:hAnsi="Arial" w:cs="Arial"/>
      <w:b/>
      <w:bCs/>
    </w:rPr>
  </w:style>
  <w:style w:type="paragraph" w:customStyle="1" w:styleId="FR1">
    <w:name w:val="FR1"/>
    <w:rsid w:val="002D3D62"/>
    <w:pPr>
      <w:widowControl w:val="0"/>
      <w:autoSpaceDE w:val="0"/>
      <w:autoSpaceDN w:val="0"/>
      <w:spacing w:before="400"/>
      <w:jc w:val="center"/>
    </w:pPr>
    <w:rPr>
      <w:b/>
      <w:bCs/>
      <w:sz w:val="36"/>
      <w:szCs w:val="36"/>
    </w:rPr>
  </w:style>
  <w:style w:type="paragraph" w:customStyle="1" w:styleId="ConsTitle">
    <w:name w:val="ConsTitle"/>
    <w:rsid w:val="002D3D62"/>
    <w:pPr>
      <w:widowControl w:val="0"/>
      <w:autoSpaceDE w:val="0"/>
      <w:autoSpaceDN w:val="0"/>
      <w:adjustRightInd w:val="0"/>
      <w:ind w:right="19772"/>
    </w:pPr>
    <w:rPr>
      <w:rFonts w:ascii="Arial" w:hAnsi="Arial"/>
      <w:b/>
      <w:sz w:val="16"/>
    </w:rPr>
  </w:style>
  <w:style w:type="paragraph" w:customStyle="1" w:styleId="ConsNormal">
    <w:name w:val="ConsNormal"/>
    <w:link w:val="ConsNormal0"/>
    <w:rsid w:val="002D3D62"/>
    <w:pPr>
      <w:widowControl w:val="0"/>
      <w:autoSpaceDE w:val="0"/>
      <w:autoSpaceDN w:val="0"/>
      <w:adjustRightInd w:val="0"/>
      <w:ind w:right="19772" w:firstLine="720"/>
    </w:pPr>
    <w:rPr>
      <w:rFonts w:ascii="Arial" w:hAnsi="Arial" w:cs="Arial"/>
    </w:rPr>
  </w:style>
  <w:style w:type="paragraph" w:customStyle="1" w:styleId="311">
    <w:name w:val="Основной текст 31"/>
    <w:basedOn w:val="a5"/>
    <w:rsid w:val="002D3D62"/>
    <w:pPr>
      <w:widowControl w:val="0"/>
      <w:spacing w:after="120"/>
    </w:pPr>
    <w:rPr>
      <w:rFonts w:eastAsia="Lucida Sans Unicode"/>
      <w:kern w:val="1"/>
      <w:sz w:val="16"/>
      <w:szCs w:val="16"/>
    </w:rPr>
  </w:style>
  <w:style w:type="paragraph" w:styleId="1f2">
    <w:name w:val="toc 1"/>
    <w:aliases w:val="фр"/>
    <w:basedOn w:val="a5"/>
    <w:next w:val="a5"/>
    <w:autoRedefine/>
    <w:uiPriority w:val="39"/>
    <w:qFormat/>
    <w:rsid w:val="002F46EC"/>
    <w:pPr>
      <w:spacing w:before="120"/>
    </w:pPr>
    <w:rPr>
      <w:rFonts w:ascii="Times New Roman Полужирный" w:hAnsi="Times New Roman Полужирный"/>
      <w:b/>
      <w:bCs/>
      <w:iCs/>
      <w:caps/>
    </w:rPr>
  </w:style>
  <w:style w:type="character" w:customStyle="1" w:styleId="postbody1">
    <w:name w:val="postbody1"/>
    <w:basedOn w:val="a6"/>
    <w:rsid w:val="002D3D62"/>
    <w:rPr>
      <w:sz w:val="20"/>
      <w:szCs w:val="20"/>
    </w:rPr>
  </w:style>
  <w:style w:type="paragraph" w:customStyle="1" w:styleId="211">
    <w:name w:val="Основной текст 21"/>
    <w:basedOn w:val="a5"/>
    <w:rsid w:val="002D3D62"/>
    <w:pPr>
      <w:suppressAutoHyphens w:val="0"/>
      <w:ind w:firstLine="567"/>
      <w:jc w:val="both"/>
    </w:pPr>
    <w:rPr>
      <w:rFonts w:cs="Times New Roman"/>
      <w:sz w:val="20"/>
      <w:szCs w:val="20"/>
      <w:lang w:eastAsia="ru-RU"/>
    </w:rPr>
  </w:style>
  <w:style w:type="paragraph" w:customStyle="1" w:styleId="affb">
    <w:name w:val="Вставка"/>
    <w:basedOn w:val="a5"/>
    <w:rsid w:val="002D3D62"/>
    <w:pPr>
      <w:pBdr>
        <w:top w:val="single" w:sz="18" w:space="1" w:color="A3A284"/>
        <w:bottom w:val="single" w:sz="18" w:space="1" w:color="A3A284"/>
      </w:pBdr>
      <w:shd w:val="clear" w:color="auto" w:fill="F5F4E4"/>
      <w:suppressAutoHyphens w:val="0"/>
      <w:spacing w:before="120" w:after="360"/>
      <w:ind w:firstLine="284"/>
      <w:contextualSpacing/>
      <w:jc w:val="both"/>
    </w:pPr>
    <w:rPr>
      <w:rFonts w:ascii="Trebuchet MS" w:hAnsi="Trebuchet MS" w:cs="Arial"/>
      <w:bCs/>
      <w:color w:val="000000"/>
      <w:sz w:val="20"/>
      <w:szCs w:val="20"/>
      <w:lang w:eastAsia="ru-RU"/>
    </w:rPr>
  </w:style>
  <w:style w:type="paragraph" w:customStyle="1" w:styleId="affc">
    <w:name w:val="Глава"/>
    <w:basedOn w:val="a5"/>
    <w:rsid w:val="002D3D62"/>
    <w:pPr>
      <w:tabs>
        <w:tab w:val="num" w:pos="1440"/>
      </w:tabs>
      <w:suppressAutoHyphens w:val="0"/>
      <w:spacing w:after="80"/>
      <w:ind w:left="1440" w:hanging="360"/>
      <w:jc w:val="both"/>
    </w:pPr>
    <w:rPr>
      <w:rFonts w:cs="Times New Roman"/>
      <w:b/>
      <w:bCs/>
      <w:sz w:val="32"/>
      <w:szCs w:val="32"/>
      <w:lang w:eastAsia="ru-RU"/>
    </w:rPr>
  </w:style>
  <w:style w:type="paragraph" w:customStyle="1" w:styleId="affd">
    <w:name w:val="Знак"/>
    <w:basedOn w:val="a5"/>
    <w:rsid w:val="002D3D62"/>
    <w:pPr>
      <w:suppressAutoHyphens w:val="0"/>
      <w:spacing w:before="100" w:beforeAutospacing="1" w:after="100" w:afterAutospacing="1"/>
    </w:pPr>
    <w:rPr>
      <w:rFonts w:ascii="Tahoma" w:hAnsi="Tahoma" w:cs="Times New Roman"/>
      <w:sz w:val="20"/>
      <w:szCs w:val="20"/>
      <w:lang w:val="en-US" w:eastAsia="en-US"/>
    </w:rPr>
  </w:style>
  <w:style w:type="paragraph" w:customStyle="1" w:styleId="p2">
    <w:name w:val="p2"/>
    <w:basedOn w:val="a5"/>
    <w:rsid w:val="002D3D62"/>
    <w:pPr>
      <w:suppressAutoHyphens w:val="0"/>
      <w:spacing w:before="100" w:beforeAutospacing="1" w:after="100" w:afterAutospacing="1"/>
      <w:jc w:val="both"/>
    </w:pPr>
    <w:rPr>
      <w:rFonts w:ascii="Arial" w:hAnsi="Arial" w:cs="Arial"/>
      <w:color w:val="000000"/>
      <w:sz w:val="20"/>
      <w:szCs w:val="20"/>
      <w:lang w:eastAsia="ru-RU"/>
    </w:rPr>
  </w:style>
  <w:style w:type="paragraph" w:customStyle="1" w:styleId="affe">
    <w:name w:val="Внутренний адрес"/>
    <w:basedOn w:val="a5"/>
    <w:rsid w:val="002D3D62"/>
    <w:pPr>
      <w:suppressAutoHyphens w:val="0"/>
      <w:jc w:val="both"/>
    </w:pPr>
    <w:rPr>
      <w:rFonts w:cs="Times New Roman"/>
      <w:sz w:val="28"/>
      <w:szCs w:val="20"/>
      <w:lang w:val="en-US" w:eastAsia="ru-RU"/>
    </w:rPr>
  </w:style>
  <w:style w:type="paragraph" w:customStyle="1" w:styleId="220">
    <w:name w:val="Основной текст с отступом 22"/>
    <w:basedOn w:val="a5"/>
    <w:rsid w:val="002D3D62"/>
    <w:pPr>
      <w:widowControl w:val="0"/>
      <w:ind w:left="360"/>
    </w:pPr>
    <w:rPr>
      <w:rFonts w:eastAsia="Lucida Sans Unicode" w:cs="Times New Roman"/>
      <w:i/>
      <w:iCs/>
      <w:kern w:val="1"/>
      <w:sz w:val="28"/>
    </w:rPr>
  </w:style>
  <w:style w:type="paragraph" w:customStyle="1" w:styleId="320">
    <w:name w:val="Основной текст 32"/>
    <w:basedOn w:val="a5"/>
    <w:rsid w:val="002D3D62"/>
    <w:pPr>
      <w:widowControl w:val="0"/>
      <w:spacing w:after="120"/>
    </w:pPr>
    <w:rPr>
      <w:rFonts w:eastAsia="Lucida Sans Unicode"/>
      <w:kern w:val="1"/>
      <w:sz w:val="16"/>
      <w:szCs w:val="16"/>
    </w:rPr>
  </w:style>
  <w:style w:type="paragraph" w:customStyle="1" w:styleId="afff">
    <w:name w:val="Стиль доклада"/>
    <w:basedOn w:val="a5"/>
    <w:rsid w:val="002D3D62"/>
    <w:pPr>
      <w:tabs>
        <w:tab w:val="left" w:pos="709"/>
      </w:tabs>
      <w:suppressAutoHyphens w:val="0"/>
      <w:spacing w:line="360" w:lineRule="auto"/>
      <w:ind w:firstLine="720"/>
      <w:jc w:val="both"/>
    </w:pPr>
    <w:rPr>
      <w:rFonts w:cs="Times New Roman"/>
      <w:sz w:val="28"/>
      <w:szCs w:val="20"/>
      <w:lang w:eastAsia="ru-RU"/>
    </w:rPr>
  </w:style>
  <w:style w:type="character" w:styleId="afff0">
    <w:name w:val="page number"/>
    <w:basedOn w:val="a6"/>
    <w:rsid w:val="002D3D62"/>
  </w:style>
  <w:style w:type="character" w:styleId="afff1">
    <w:name w:val="annotation reference"/>
    <w:basedOn w:val="a6"/>
    <w:semiHidden/>
    <w:unhideWhenUsed/>
    <w:rsid w:val="00751901"/>
    <w:rPr>
      <w:sz w:val="16"/>
      <w:szCs w:val="16"/>
    </w:rPr>
  </w:style>
  <w:style w:type="paragraph" w:styleId="afff2">
    <w:name w:val="annotation text"/>
    <w:basedOn w:val="a5"/>
    <w:link w:val="afff3"/>
    <w:unhideWhenUsed/>
    <w:rsid w:val="00751901"/>
    <w:rPr>
      <w:sz w:val="20"/>
      <w:szCs w:val="20"/>
    </w:rPr>
  </w:style>
  <w:style w:type="character" w:customStyle="1" w:styleId="afff3">
    <w:name w:val="Текст примечания Знак"/>
    <w:basedOn w:val="a6"/>
    <w:link w:val="afff2"/>
    <w:rsid w:val="00751901"/>
    <w:rPr>
      <w:rFonts w:cs="Calibri"/>
      <w:lang w:eastAsia="ar-SA"/>
    </w:rPr>
  </w:style>
  <w:style w:type="paragraph" w:styleId="afff4">
    <w:name w:val="annotation subject"/>
    <w:basedOn w:val="afff2"/>
    <w:next w:val="afff2"/>
    <w:link w:val="afff5"/>
    <w:semiHidden/>
    <w:unhideWhenUsed/>
    <w:rsid w:val="00751901"/>
    <w:rPr>
      <w:b/>
      <w:bCs/>
    </w:rPr>
  </w:style>
  <w:style w:type="character" w:customStyle="1" w:styleId="afff5">
    <w:name w:val="Тема примечания Знак"/>
    <w:basedOn w:val="afff3"/>
    <w:link w:val="afff4"/>
    <w:semiHidden/>
    <w:rsid w:val="00751901"/>
    <w:rPr>
      <w:rFonts w:cs="Calibri"/>
      <w:b/>
      <w:bCs/>
      <w:lang w:eastAsia="ar-SA"/>
    </w:rPr>
  </w:style>
  <w:style w:type="paragraph" w:customStyle="1" w:styleId="afff6">
    <w:name w:val="Абзац"/>
    <w:basedOn w:val="a5"/>
    <w:link w:val="afff7"/>
    <w:qFormat/>
    <w:rsid w:val="00E972AD"/>
    <w:pPr>
      <w:suppressAutoHyphens w:val="0"/>
      <w:spacing w:before="120" w:after="60"/>
      <w:ind w:firstLine="567"/>
      <w:jc w:val="both"/>
    </w:pPr>
    <w:rPr>
      <w:rFonts w:cs="Times New Roman"/>
      <w:lang w:eastAsia="ru-RU"/>
    </w:rPr>
  </w:style>
  <w:style w:type="character" w:customStyle="1" w:styleId="afff7">
    <w:name w:val="Абзац Знак"/>
    <w:link w:val="afff6"/>
    <w:rsid w:val="00E972AD"/>
    <w:rPr>
      <w:sz w:val="24"/>
      <w:szCs w:val="24"/>
    </w:rPr>
  </w:style>
  <w:style w:type="character" w:customStyle="1" w:styleId="mw-headline">
    <w:name w:val="mw-headline"/>
    <w:basedOn w:val="a6"/>
    <w:rsid w:val="00AA1E44"/>
  </w:style>
  <w:style w:type="character" w:customStyle="1" w:styleId="mw-editsection">
    <w:name w:val="mw-editsection"/>
    <w:basedOn w:val="a6"/>
    <w:rsid w:val="00AA1E44"/>
  </w:style>
  <w:style w:type="character" w:customStyle="1" w:styleId="mw-editsection-bracket">
    <w:name w:val="mw-editsection-bracket"/>
    <w:basedOn w:val="a6"/>
    <w:rsid w:val="00AA1E44"/>
  </w:style>
  <w:style w:type="character" w:customStyle="1" w:styleId="mw-editsection-divider">
    <w:name w:val="mw-editsection-divider"/>
    <w:basedOn w:val="a6"/>
    <w:rsid w:val="00AA1E44"/>
  </w:style>
  <w:style w:type="character" w:customStyle="1" w:styleId="nowrap">
    <w:name w:val="nowrap"/>
    <w:basedOn w:val="a6"/>
    <w:rsid w:val="00AA1E44"/>
  </w:style>
  <w:style w:type="character" w:customStyle="1" w:styleId="60">
    <w:name w:val="Заголовок 6 Знак"/>
    <w:aliases w:val="Заголовок налогов Знак"/>
    <w:basedOn w:val="a6"/>
    <w:link w:val="6"/>
    <w:rsid w:val="005347F9"/>
    <w:rPr>
      <w:b/>
      <w:bCs/>
      <w:sz w:val="28"/>
      <w:szCs w:val="28"/>
    </w:rPr>
  </w:style>
  <w:style w:type="character" w:customStyle="1" w:styleId="70">
    <w:name w:val="Заголовок 7 Знак"/>
    <w:aliases w:val="Заголовок x.x Знак"/>
    <w:basedOn w:val="a6"/>
    <w:link w:val="7"/>
    <w:uiPriority w:val="9"/>
    <w:rsid w:val="004C316D"/>
    <w:rPr>
      <w:sz w:val="24"/>
      <w:szCs w:val="24"/>
    </w:rPr>
  </w:style>
  <w:style w:type="character" w:customStyle="1" w:styleId="90">
    <w:name w:val="Заголовок 9 Знак"/>
    <w:basedOn w:val="a6"/>
    <w:link w:val="9"/>
    <w:rsid w:val="00C737C7"/>
    <w:rPr>
      <w:rFonts w:ascii="Arial" w:hAnsi="Arial" w:cs="Arial"/>
      <w:sz w:val="22"/>
      <w:szCs w:val="22"/>
    </w:rPr>
  </w:style>
  <w:style w:type="character" w:customStyle="1" w:styleId="af0">
    <w:name w:val="Список Знак"/>
    <w:link w:val="af"/>
    <w:rsid w:val="00C737C7"/>
    <w:rPr>
      <w:rFonts w:ascii="Arial" w:hAnsi="Arial" w:cs="Tahoma"/>
      <w:sz w:val="24"/>
      <w:szCs w:val="24"/>
      <w:lang w:eastAsia="ar-SA"/>
    </w:rPr>
  </w:style>
  <w:style w:type="paragraph" w:styleId="37">
    <w:name w:val="toc 3"/>
    <w:basedOn w:val="a5"/>
    <w:next w:val="a5"/>
    <w:autoRedefine/>
    <w:uiPriority w:val="39"/>
    <w:qFormat/>
    <w:rsid w:val="002F46EC"/>
    <w:pPr>
      <w:ind w:left="480"/>
    </w:pPr>
    <w:rPr>
      <w:szCs w:val="20"/>
    </w:rPr>
  </w:style>
  <w:style w:type="paragraph" w:customStyle="1" w:styleId="a">
    <w:name w:val="Список нумерованный"/>
    <w:basedOn w:val="a5"/>
    <w:rsid w:val="00C737C7"/>
    <w:pPr>
      <w:numPr>
        <w:numId w:val="5"/>
      </w:numPr>
      <w:suppressAutoHyphens w:val="0"/>
      <w:spacing w:before="120"/>
      <w:jc w:val="both"/>
    </w:pPr>
    <w:rPr>
      <w:rFonts w:cs="Times New Roman"/>
      <w:lang w:eastAsia="ru-RU"/>
    </w:rPr>
  </w:style>
  <w:style w:type="paragraph" w:customStyle="1" w:styleId="afff8">
    <w:name w:val="Табличный"/>
    <w:basedOn w:val="a5"/>
    <w:rsid w:val="00C737C7"/>
    <w:pPr>
      <w:keepNext/>
      <w:widowControl w:val="0"/>
      <w:suppressAutoHyphens w:val="0"/>
      <w:spacing w:before="60" w:after="60"/>
      <w:jc w:val="center"/>
    </w:pPr>
    <w:rPr>
      <w:rFonts w:cs="Times New Roman"/>
      <w:b/>
      <w:sz w:val="22"/>
      <w:szCs w:val="20"/>
      <w:lang w:eastAsia="ru-RU"/>
    </w:rPr>
  </w:style>
  <w:style w:type="paragraph" w:customStyle="1" w:styleId="afff9">
    <w:name w:val="Содержание"/>
    <w:basedOn w:val="a5"/>
    <w:rsid w:val="00C737C7"/>
    <w:pPr>
      <w:widowControl w:val="0"/>
      <w:suppressAutoHyphens w:val="0"/>
      <w:spacing w:before="240" w:after="240"/>
      <w:jc w:val="center"/>
    </w:pPr>
    <w:rPr>
      <w:rFonts w:cs="Times New Roman"/>
      <w:b/>
      <w:caps/>
      <w:szCs w:val="20"/>
      <w:lang w:eastAsia="ru-RU"/>
    </w:rPr>
  </w:style>
  <w:style w:type="paragraph" w:styleId="afffa">
    <w:name w:val="caption"/>
    <w:basedOn w:val="a5"/>
    <w:next w:val="a5"/>
    <w:qFormat/>
    <w:rsid w:val="00C737C7"/>
    <w:pPr>
      <w:suppressAutoHyphens w:val="0"/>
      <w:spacing w:before="120" w:after="120"/>
      <w:jc w:val="center"/>
    </w:pPr>
    <w:rPr>
      <w:rFonts w:cs="Times New Roman"/>
      <w:b/>
      <w:bCs/>
      <w:sz w:val="22"/>
      <w:szCs w:val="20"/>
      <w:lang w:eastAsia="ru-RU"/>
    </w:rPr>
  </w:style>
  <w:style w:type="paragraph" w:customStyle="1" w:styleId="afffb">
    <w:name w:val="Название таблицы"/>
    <w:basedOn w:val="a5"/>
    <w:qFormat/>
    <w:rsid w:val="00C737C7"/>
    <w:pPr>
      <w:suppressAutoHyphens w:val="0"/>
      <w:spacing w:before="120" w:after="120"/>
    </w:pPr>
    <w:rPr>
      <w:rFonts w:cs="Times New Roman"/>
      <w:b/>
      <w:sz w:val="22"/>
      <w:lang w:eastAsia="ru-RU"/>
    </w:rPr>
  </w:style>
  <w:style w:type="paragraph" w:customStyle="1" w:styleId="afffc">
    <w:name w:val="Табличный_заголовки"/>
    <w:basedOn w:val="a5"/>
    <w:rsid w:val="00C737C7"/>
    <w:pPr>
      <w:keepNext/>
      <w:keepLines/>
      <w:suppressAutoHyphens w:val="0"/>
      <w:jc w:val="center"/>
    </w:pPr>
    <w:rPr>
      <w:rFonts w:cs="Times New Roman"/>
      <w:b/>
      <w:sz w:val="22"/>
      <w:szCs w:val="22"/>
      <w:lang w:eastAsia="ru-RU"/>
    </w:rPr>
  </w:style>
  <w:style w:type="paragraph" w:customStyle="1" w:styleId="afffd">
    <w:name w:val="Табличный_центр"/>
    <w:basedOn w:val="a5"/>
    <w:rsid w:val="00C737C7"/>
    <w:pPr>
      <w:suppressAutoHyphens w:val="0"/>
      <w:jc w:val="center"/>
    </w:pPr>
    <w:rPr>
      <w:rFonts w:cs="Times New Roman"/>
      <w:sz w:val="22"/>
      <w:szCs w:val="22"/>
      <w:lang w:eastAsia="ru-RU"/>
    </w:rPr>
  </w:style>
  <w:style w:type="paragraph" w:customStyle="1" w:styleId="12">
    <w:name w:val="Список 1)"/>
    <w:basedOn w:val="a5"/>
    <w:rsid w:val="00C737C7"/>
    <w:pPr>
      <w:numPr>
        <w:numId w:val="3"/>
      </w:numPr>
      <w:suppressAutoHyphens w:val="0"/>
      <w:spacing w:after="60"/>
      <w:jc w:val="both"/>
    </w:pPr>
    <w:rPr>
      <w:rFonts w:cs="Times New Roman"/>
      <w:lang w:eastAsia="ru-RU"/>
    </w:rPr>
  </w:style>
  <w:style w:type="paragraph" w:customStyle="1" w:styleId="a3">
    <w:name w:val="Табличный_нумерованный"/>
    <w:basedOn w:val="a5"/>
    <w:link w:val="afffe"/>
    <w:rsid w:val="00C737C7"/>
    <w:pPr>
      <w:numPr>
        <w:numId w:val="2"/>
      </w:numPr>
      <w:suppressAutoHyphens w:val="0"/>
    </w:pPr>
    <w:rPr>
      <w:rFonts w:cs="Times New Roman"/>
      <w:sz w:val="22"/>
      <w:szCs w:val="22"/>
    </w:rPr>
  </w:style>
  <w:style w:type="character" w:customStyle="1" w:styleId="afffe">
    <w:name w:val="Табличный_нумерованный Знак"/>
    <w:link w:val="a3"/>
    <w:rsid w:val="00C737C7"/>
    <w:rPr>
      <w:sz w:val="22"/>
      <w:szCs w:val="22"/>
      <w:lang w:eastAsia="ar-SA"/>
    </w:rPr>
  </w:style>
  <w:style w:type="paragraph" w:styleId="42">
    <w:name w:val="toc 4"/>
    <w:basedOn w:val="a5"/>
    <w:next w:val="a5"/>
    <w:autoRedefine/>
    <w:rsid w:val="00C737C7"/>
    <w:pPr>
      <w:ind w:left="720"/>
    </w:pPr>
    <w:rPr>
      <w:rFonts w:asciiTheme="minorHAnsi" w:hAnsiTheme="minorHAnsi"/>
      <w:sz w:val="20"/>
      <w:szCs w:val="20"/>
    </w:rPr>
  </w:style>
  <w:style w:type="paragraph" w:styleId="51">
    <w:name w:val="toc 5"/>
    <w:basedOn w:val="a5"/>
    <w:next w:val="a5"/>
    <w:autoRedefine/>
    <w:rsid w:val="00C737C7"/>
    <w:pPr>
      <w:ind w:left="960"/>
    </w:pPr>
    <w:rPr>
      <w:rFonts w:asciiTheme="minorHAnsi" w:hAnsiTheme="minorHAnsi"/>
      <w:sz w:val="20"/>
      <w:szCs w:val="20"/>
    </w:rPr>
  </w:style>
  <w:style w:type="paragraph" w:styleId="61">
    <w:name w:val="toc 6"/>
    <w:basedOn w:val="a5"/>
    <w:next w:val="a5"/>
    <w:autoRedefine/>
    <w:rsid w:val="00C737C7"/>
    <w:pPr>
      <w:ind w:left="1200"/>
    </w:pPr>
    <w:rPr>
      <w:rFonts w:asciiTheme="minorHAnsi" w:hAnsiTheme="minorHAnsi"/>
      <w:sz w:val="20"/>
      <w:szCs w:val="20"/>
    </w:rPr>
  </w:style>
  <w:style w:type="paragraph" w:styleId="71">
    <w:name w:val="toc 7"/>
    <w:basedOn w:val="a5"/>
    <w:next w:val="a5"/>
    <w:autoRedefine/>
    <w:rsid w:val="00C737C7"/>
    <w:pPr>
      <w:ind w:left="1440"/>
    </w:pPr>
    <w:rPr>
      <w:rFonts w:asciiTheme="minorHAnsi" w:hAnsiTheme="minorHAnsi"/>
      <w:sz w:val="20"/>
      <w:szCs w:val="20"/>
    </w:rPr>
  </w:style>
  <w:style w:type="paragraph" w:styleId="81">
    <w:name w:val="toc 8"/>
    <w:basedOn w:val="a5"/>
    <w:next w:val="a5"/>
    <w:autoRedefine/>
    <w:rsid w:val="00C737C7"/>
    <w:pPr>
      <w:ind w:left="1680"/>
    </w:pPr>
    <w:rPr>
      <w:rFonts w:asciiTheme="minorHAnsi" w:hAnsiTheme="minorHAnsi"/>
      <w:sz w:val="20"/>
      <w:szCs w:val="20"/>
    </w:rPr>
  </w:style>
  <w:style w:type="paragraph" w:styleId="91">
    <w:name w:val="toc 9"/>
    <w:basedOn w:val="a5"/>
    <w:next w:val="a5"/>
    <w:autoRedefine/>
    <w:rsid w:val="00C737C7"/>
    <w:pPr>
      <w:ind w:left="1920"/>
    </w:pPr>
    <w:rPr>
      <w:rFonts w:asciiTheme="minorHAnsi" w:hAnsiTheme="minorHAnsi"/>
      <w:sz w:val="20"/>
      <w:szCs w:val="20"/>
    </w:rPr>
  </w:style>
  <w:style w:type="paragraph" w:styleId="affff">
    <w:name w:val="toa heading"/>
    <w:basedOn w:val="a5"/>
    <w:next w:val="a5"/>
    <w:semiHidden/>
    <w:rsid w:val="00C737C7"/>
    <w:pPr>
      <w:suppressAutoHyphens w:val="0"/>
      <w:spacing w:before="40" w:after="20"/>
      <w:jc w:val="center"/>
    </w:pPr>
    <w:rPr>
      <w:rFonts w:cs="Times New Roman"/>
      <w:b/>
      <w:sz w:val="22"/>
      <w:szCs w:val="20"/>
      <w:lang w:eastAsia="ru-RU"/>
    </w:rPr>
  </w:style>
  <w:style w:type="paragraph" w:customStyle="1" w:styleId="a4">
    <w:name w:val="Требования"/>
    <w:basedOn w:val="a5"/>
    <w:rsid w:val="00C737C7"/>
    <w:pPr>
      <w:numPr>
        <w:ilvl w:val="1"/>
        <w:numId w:val="4"/>
      </w:numPr>
      <w:suppressAutoHyphens w:val="0"/>
      <w:spacing w:before="120" w:after="60"/>
      <w:ind w:left="0" w:firstLine="567"/>
      <w:jc w:val="both"/>
      <w:outlineLvl w:val="1"/>
    </w:pPr>
    <w:rPr>
      <w:rFonts w:cs="Times New Roman"/>
      <w:bCs/>
      <w:i/>
      <w:iCs/>
      <w:lang w:eastAsia="ru-RU"/>
    </w:rPr>
  </w:style>
  <w:style w:type="paragraph" w:customStyle="1" w:styleId="a1">
    <w:name w:val="Список а)"/>
    <w:basedOn w:val="af"/>
    <w:rsid w:val="00C737C7"/>
    <w:pPr>
      <w:numPr>
        <w:numId w:val="1"/>
      </w:numPr>
      <w:suppressAutoHyphens w:val="0"/>
      <w:spacing w:after="60"/>
      <w:jc w:val="both"/>
    </w:pPr>
    <w:rPr>
      <w:rFonts w:ascii="Times New Roman" w:hAnsi="Times New Roman" w:cs="Times New Roman"/>
      <w:snapToGrid w:val="0"/>
    </w:rPr>
  </w:style>
  <w:style w:type="paragraph" w:styleId="affff0">
    <w:name w:val="Document Map"/>
    <w:basedOn w:val="a5"/>
    <w:link w:val="affff1"/>
    <w:uiPriority w:val="99"/>
    <w:rsid w:val="00C737C7"/>
    <w:pPr>
      <w:widowControl w:val="0"/>
      <w:shd w:val="clear" w:color="auto" w:fill="000080"/>
      <w:jc w:val="both"/>
    </w:pPr>
    <w:rPr>
      <w:rFonts w:ascii="Tahoma" w:hAnsi="Tahoma" w:cs="Times New Roman"/>
      <w:szCs w:val="20"/>
      <w:lang w:eastAsia="ru-RU"/>
    </w:rPr>
  </w:style>
  <w:style w:type="character" w:customStyle="1" w:styleId="affff1">
    <w:name w:val="Схема документа Знак"/>
    <w:basedOn w:val="a6"/>
    <w:link w:val="affff0"/>
    <w:uiPriority w:val="99"/>
    <w:rsid w:val="00C737C7"/>
    <w:rPr>
      <w:rFonts w:ascii="Tahoma" w:hAnsi="Tahoma"/>
      <w:sz w:val="24"/>
      <w:shd w:val="clear" w:color="auto" w:fill="000080"/>
    </w:rPr>
  </w:style>
  <w:style w:type="paragraph" w:customStyle="1" w:styleId="affff2">
    <w:name w:val="Табличный_слева"/>
    <w:basedOn w:val="a5"/>
    <w:rsid w:val="00C737C7"/>
    <w:pPr>
      <w:suppressAutoHyphens w:val="0"/>
    </w:pPr>
    <w:rPr>
      <w:rFonts w:cs="Times New Roman"/>
      <w:sz w:val="22"/>
      <w:szCs w:val="22"/>
      <w:lang w:eastAsia="ru-RU"/>
    </w:rPr>
  </w:style>
  <w:style w:type="paragraph" w:customStyle="1" w:styleId="1f3">
    <w:name w:val="Обычный 1"/>
    <w:basedOn w:val="a5"/>
    <w:next w:val="a5"/>
    <w:semiHidden/>
    <w:rsid w:val="00C737C7"/>
    <w:pPr>
      <w:tabs>
        <w:tab w:val="num" w:pos="360"/>
      </w:tabs>
      <w:suppressAutoHyphens w:val="0"/>
      <w:spacing w:before="120"/>
      <w:ind w:left="360" w:hanging="360"/>
      <w:jc w:val="both"/>
    </w:pPr>
    <w:rPr>
      <w:rFonts w:cs="Times New Roman"/>
      <w:szCs w:val="20"/>
      <w:lang w:eastAsia="ru-RU"/>
    </w:rPr>
  </w:style>
  <w:style w:type="paragraph" w:customStyle="1" w:styleId="affff3">
    <w:name w:val="Обычный влево"/>
    <w:basedOn w:val="1f3"/>
    <w:rsid w:val="00C737C7"/>
    <w:pPr>
      <w:tabs>
        <w:tab w:val="clear" w:pos="360"/>
      </w:tabs>
      <w:spacing w:before="0"/>
      <w:ind w:left="0" w:firstLine="0"/>
      <w:jc w:val="left"/>
    </w:pPr>
  </w:style>
  <w:style w:type="paragraph" w:customStyle="1" w:styleId="affff4">
    <w:name w:val="Табличный_по ширине"/>
    <w:basedOn w:val="affff2"/>
    <w:rsid w:val="00C737C7"/>
    <w:pPr>
      <w:jc w:val="both"/>
    </w:pPr>
  </w:style>
  <w:style w:type="paragraph" w:customStyle="1" w:styleId="100">
    <w:name w:val="Табличный_заголовки_10"/>
    <w:basedOn w:val="afff6"/>
    <w:qFormat/>
    <w:rsid w:val="00C737C7"/>
    <w:pPr>
      <w:jc w:val="center"/>
    </w:pPr>
    <w:rPr>
      <w:b/>
      <w:sz w:val="20"/>
    </w:rPr>
  </w:style>
  <w:style w:type="paragraph" w:customStyle="1" w:styleId="10">
    <w:name w:val="Табличный_нумерованный_10"/>
    <w:basedOn w:val="a5"/>
    <w:qFormat/>
    <w:rsid w:val="00C737C7"/>
    <w:pPr>
      <w:numPr>
        <w:numId w:val="6"/>
      </w:numPr>
      <w:suppressAutoHyphens w:val="0"/>
    </w:pPr>
    <w:rPr>
      <w:rFonts w:cs="Times New Roman"/>
      <w:sz w:val="20"/>
      <w:lang w:eastAsia="ru-RU"/>
    </w:rPr>
  </w:style>
  <w:style w:type="paragraph" w:customStyle="1" w:styleId="101">
    <w:name w:val="Табличный_по ширине_10"/>
    <w:basedOn w:val="a5"/>
    <w:qFormat/>
    <w:rsid w:val="00C737C7"/>
    <w:pPr>
      <w:suppressAutoHyphens w:val="0"/>
      <w:jc w:val="both"/>
    </w:pPr>
    <w:rPr>
      <w:rFonts w:cs="Times New Roman"/>
      <w:sz w:val="20"/>
      <w:lang w:eastAsia="ru-RU"/>
    </w:rPr>
  </w:style>
  <w:style w:type="paragraph" w:customStyle="1" w:styleId="102">
    <w:name w:val="Табличный_слева_10"/>
    <w:basedOn w:val="a5"/>
    <w:qFormat/>
    <w:rsid w:val="00C737C7"/>
    <w:pPr>
      <w:suppressAutoHyphens w:val="0"/>
    </w:pPr>
    <w:rPr>
      <w:rFonts w:cs="Times New Roman"/>
      <w:sz w:val="20"/>
      <w:lang w:eastAsia="ru-RU"/>
    </w:rPr>
  </w:style>
  <w:style w:type="paragraph" w:customStyle="1" w:styleId="103">
    <w:name w:val="Табличный_центр_10"/>
    <w:basedOn w:val="a5"/>
    <w:qFormat/>
    <w:rsid w:val="00C737C7"/>
    <w:pPr>
      <w:suppressAutoHyphens w:val="0"/>
      <w:jc w:val="center"/>
    </w:pPr>
    <w:rPr>
      <w:rFonts w:cs="Times New Roman"/>
      <w:sz w:val="20"/>
      <w:lang w:eastAsia="ru-RU"/>
    </w:rPr>
  </w:style>
  <w:style w:type="character" w:styleId="affff5">
    <w:name w:val="Emphasis"/>
    <w:basedOn w:val="a6"/>
    <w:qFormat/>
    <w:rsid w:val="00C737C7"/>
  </w:style>
  <w:style w:type="numbering" w:styleId="111111">
    <w:name w:val="Outline List 2"/>
    <w:basedOn w:val="a8"/>
    <w:rsid w:val="00C737C7"/>
    <w:pPr>
      <w:numPr>
        <w:numId w:val="7"/>
      </w:numPr>
    </w:pPr>
  </w:style>
  <w:style w:type="numbering" w:styleId="1ai">
    <w:name w:val="Outline List 1"/>
    <w:basedOn w:val="a8"/>
    <w:rsid w:val="00C737C7"/>
    <w:pPr>
      <w:numPr>
        <w:numId w:val="8"/>
      </w:numPr>
    </w:pPr>
  </w:style>
  <w:style w:type="paragraph" w:styleId="affff6">
    <w:name w:val="Block Text"/>
    <w:basedOn w:val="a5"/>
    <w:rsid w:val="00C737C7"/>
    <w:pPr>
      <w:suppressAutoHyphens w:val="0"/>
      <w:spacing w:line="360" w:lineRule="auto"/>
      <w:ind w:left="526" w:right="43" w:firstLine="709"/>
      <w:jc w:val="both"/>
    </w:pPr>
    <w:rPr>
      <w:rFonts w:cs="Times New Roman"/>
      <w:sz w:val="28"/>
      <w:szCs w:val="28"/>
      <w:lang w:eastAsia="ru-RU"/>
    </w:rPr>
  </w:style>
  <w:style w:type="paragraph" w:styleId="affff7">
    <w:name w:val="Subtitle"/>
    <w:basedOn w:val="af8"/>
    <w:next w:val="ad"/>
    <w:link w:val="affff8"/>
    <w:qFormat/>
    <w:rsid w:val="00C737C7"/>
    <w:pPr>
      <w:keepNext/>
      <w:keepLines/>
      <w:suppressAutoHyphens w:val="0"/>
      <w:spacing w:before="60" w:after="120" w:line="340" w:lineRule="atLeast"/>
      <w:ind w:firstLine="709"/>
      <w:jc w:val="left"/>
      <w:outlineLvl w:val="9"/>
    </w:pPr>
    <w:rPr>
      <w:rFonts w:ascii="Arial" w:hAnsi="Arial"/>
      <w:b w:val="0"/>
      <w:bCs w:val="0"/>
      <w:spacing w:val="-16"/>
      <w:lang w:eastAsia="en-US"/>
    </w:rPr>
  </w:style>
  <w:style w:type="character" w:customStyle="1" w:styleId="affff8">
    <w:name w:val="Подзаголовок Знак"/>
    <w:basedOn w:val="a6"/>
    <w:link w:val="affff7"/>
    <w:rsid w:val="00C737C7"/>
    <w:rPr>
      <w:rFonts w:ascii="Arial" w:hAnsi="Arial"/>
      <w:spacing w:val="-16"/>
      <w:kern w:val="28"/>
      <w:sz w:val="32"/>
      <w:szCs w:val="32"/>
      <w:lang w:eastAsia="en-US"/>
    </w:rPr>
  </w:style>
  <w:style w:type="character" w:styleId="affff9">
    <w:name w:val="line number"/>
    <w:rsid w:val="00C737C7"/>
    <w:rPr>
      <w:sz w:val="18"/>
      <w:szCs w:val="18"/>
    </w:rPr>
  </w:style>
  <w:style w:type="paragraph" w:styleId="29">
    <w:name w:val="List 2"/>
    <w:basedOn w:val="af"/>
    <w:rsid w:val="00C737C7"/>
    <w:pPr>
      <w:suppressAutoHyphens w:val="0"/>
      <w:spacing w:after="240" w:line="240" w:lineRule="atLeast"/>
      <w:ind w:left="1800" w:hanging="360"/>
      <w:jc w:val="both"/>
    </w:pPr>
    <w:rPr>
      <w:rFonts w:cs="Arial"/>
      <w:spacing w:val="-5"/>
      <w:sz w:val="20"/>
      <w:szCs w:val="20"/>
      <w:lang w:eastAsia="en-US"/>
    </w:rPr>
  </w:style>
  <w:style w:type="paragraph" w:styleId="38">
    <w:name w:val="List 3"/>
    <w:basedOn w:val="af"/>
    <w:rsid w:val="00C737C7"/>
    <w:pPr>
      <w:suppressAutoHyphens w:val="0"/>
      <w:spacing w:after="240" w:line="240" w:lineRule="atLeast"/>
      <w:ind w:left="2160" w:hanging="360"/>
      <w:jc w:val="both"/>
    </w:pPr>
    <w:rPr>
      <w:rFonts w:cs="Arial"/>
      <w:spacing w:val="-5"/>
      <w:sz w:val="20"/>
      <w:szCs w:val="20"/>
      <w:lang w:eastAsia="en-US"/>
    </w:rPr>
  </w:style>
  <w:style w:type="paragraph" w:styleId="43">
    <w:name w:val="List 4"/>
    <w:basedOn w:val="af"/>
    <w:rsid w:val="00C737C7"/>
    <w:pPr>
      <w:suppressAutoHyphens w:val="0"/>
      <w:spacing w:after="240" w:line="240" w:lineRule="atLeast"/>
      <w:ind w:left="2520" w:hanging="360"/>
      <w:jc w:val="both"/>
    </w:pPr>
    <w:rPr>
      <w:rFonts w:cs="Arial"/>
      <w:spacing w:val="-5"/>
      <w:sz w:val="20"/>
      <w:szCs w:val="20"/>
      <w:lang w:eastAsia="en-US"/>
    </w:rPr>
  </w:style>
  <w:style w:type="paragraph" w:styleId="52">
    <w:name w:val="List 5"/>
    <w:basedOn w:val="af"/>
    <w:rsid w:val="00C737C7"/>
    <w:pPr>
      <w:suppressAutoHyphens w:val="0"/>
      <w:spacing w:after="240" w:line="240" w:lineRule="atLeast"/>
      <w:ind w:left="2880" w:hanging="360"/>
      <w:jc w:val="both"/>
    </w:pPr>
    <w:rPr>
      <w:rFonts w:cs="Arial"/>
      <w:spacing w:val="-5"/>
      <w:sz w:val="20"/>
      <w:szCs w:val="20"/>
      <w:lang w:eastAsia="en-US"/>
    </w:rPr>
  </w:style>
  <w:style w:type="paragraph" w:styleId="affffa">
    <w:name w:val="List Bullet"/>
    <w:aliases w:val="EIA Bullet 1"/>
    <w:basedOn w:val="a5"/>
    <w:link w:val="affffb"/>
    <w:autoRedefine/>
    <w:rsid w:val="008F612B"/>
    <w:pPr>
      <w:tabs>
        <w:tab w:val="left" w:pos="708"/>
      </w:tabs>
      <w:suppressAutoHyphens w:val="0"/>
      <w:spacing w:after="60"/>
      <w:ind w:right="-1" w:firstLine="709"/>
      <w:jc w:val="both"/>
    </w:pPr>
    <w:rPr>
      <w:rFonts w:cs="Times New Roman"/>
      <w:color w:val="C0504D" w:themeColor="accent2"/>
      <w:spacing w:val="-1"/>
      <w:lang w:eastAsia="ru-RU"/>
    </w:rPr>
  </w:style>
  <w:style w:type="paragraph" w:styleId="2a">
    <w:name w:val="List Bullet 2"/>
    <w:basedOn w:val="affffa"/>
    <w:autoRedefine/>
    <w:rsid w:val="00C737C7"/>
    <w:pPr>
      <w:tabs>
        <w:tab w:val="num" w:pos="360"/>
      </w:tabs>
      <w:spacing w:after="240" w:line="240" w:lineRule="atLeast"/>
      <w:ind w:left="1800" w:hanging="360"/>
    </w:pPr>
    <w:rPr>
      <w:rFonts w:ascii="Arial" w:hAnsi="Arial" w:cs="Arial"/>
      <w:spacing w:val="-5"/>
      <w:sz w:val="20"/>
      <w:szCs w:val="20"/>
      <w:lang w:eastAsia="en-US"/>
    </w:rPr>
  </w:style>
  <w:style w:type="paragraph" w:styleId="39">
    <w:name w:val="List Bullet 3"/>
    <w:basedOn w:val="affffa"/>
    <w:autoRedefine/>
    <w:rsid w:val="00C737C7"/>
    <w:pPr>
      <w:tabs>
        <w:tab w:val="num" w:pos="360"/>
      </w:tabs>
      <w:spacing w:after="240" w:line="240" w:lineRule="atLeast"/>
      <w:ind w:left="2160" w:hanging="360"/>
    </w:pPr>
    <w:rPr>
      <w:rFonts w:ascii="Arial" w:hAnsi="Arial" w:cs="Arial"/>
      <w:spacing w:val="-5"/>
      <w:sz w:val="20"/>
      <w:szCs w:val="20"/>
      <w:lang w:eastAsia="en-US"/>
    </w:rPr>
  </w:style>
  <w:style w:type="paragraph" w:styleId="44">
    <w:name w:val="List Bullet 4"/>
    <w:basedOn w:val="affffa"/>
    <w:autoRedefine/>
    <w:rsid w:val="00C737C7"/>
    <w:pPr>
      <w:tabs>
        <w:tab w:val="num" w:pos="360"/>
      </w:tabs>
      <w:spacing w:after="240" w:line="240" w:lineRule="atLeast"/>
      <w:ind w:left="2520" w:hanging="360"/>
    </w:pPr>
    <w:rPr>
      <w:rFonts w:ascii="Arial" w:hAnsi="Arial" w:cs="Arial"/>
      <w:spacing w:val="-5"/>
      <w:sz w:val="20"/>
      <w:szCs w:val="20"/>
      <w:lang w:eastAsia="en-US"/>
    </w:rPr>
  </w:style>
  <w:style w:type="paragraph" w:styleId="53">
    <w:name w:val="List Bullet 5"/>
    <w:basedOn w:val="affffa"/>
    <w:autoRedefine/>
    <w:rsid w:val="00C737C7"/>
    <w:pPr>
      <w:tabs>
        <w:tab w:val="num" w:pos="360"/>
      </w:tabs>
      <w:spacing w:after="240" w:line="240" w:lineRule="atLeast"/>
      <w:ind w:left="2880" w:hanging="360"/>
    </w:pPr>
    <w:rPr>
      <w:rFonts w:ascii="Arial" w:hAnsi="Arial" w:cs="Arial"/>
      <w:spacing w:val="-5"/>
      <w:sz w:val="20"/>
      <w:szCs w:val="20"/>
      <w:lang w:eastAsia="en-US"/>
    </w:rPr>
  </w:style>
  <w:style w:type="paragraph" w:styleId="affffc">
    <w:name w:val="List Continue"/>
    <w:basedOn w:val="af"/>
    <w:rsid w:val="00C737C7"/>
    <w:pPr>
      <w:suppressAutoHyphens w:val="0"/>
      <w:spacing w:after="240" w:line="240" w:lineRule="atLeast"/>
      <w:ind w:left="1440"/>
      <w:jc w:val="both"/>
    </w:pPr>
    <w:rPr>
      <w:rFonts w:cs="Arial"/>
      <w:spacing w:val="-5"/>
      <w:sz w:val="20"/>
      <w:szCs w:val="20"/>
      <w:lang w:eastAsia="en-US"/>
    </w:rPr>
  </w:style>
  <w:style w:type="paragraph" w:styleId="2b">
    <w:name w:val="List Continue 2"/>
    <w:basedOn w:val="affffc"/>
    <w:rsid w:val="00C737C7"/>
    <w:pPr>
      <w:ind w:left="2160"/>
    </w:pPr>
  </w:style>
  <w:style w:type="paragraph" w:styleId="3a">
    <w:name w:val="List Continue 3"/>
    <w:basedOn w:val="affffc"/>
    <w:rsid w:val="00C737C7"/>
    <w:pPr>
      <w:ind w:left="2520"/>
    </w:pPr>
  </w:style>
  <w:style w:type="paragraph" w:styleId="45">
    <w:name w:val="List Continue 4"/>
    <w:basedOn w:val="affffc"/>
    <w:rsid w:val="00C737C7"/>
    <w:pPr>
      <w:ind w:left="2880"/>
    </w:pPr>
  </w:style>
  <w:style w:type="paragraph" w:styleId="54">
    <w:name w:val="List Continue 5"/>
    <w:basedOn w:val="affffc"/>
    <w:rsid w:val="00C737C7"/>
    <w:pPr>
      <w:ind w:left="3240"/>
    </w:pPr>
  </w:style>
  <w:style w:type="paragraph" w:styleId="affffd">
    <w:name w:val="List Number"/>
    <w:basedOn w:val="a5"/>
    <w:rsid w:val="00C737C7"/>
    <w:pPr>
      <w:suppressAutoHyphens w:val="0"/>
      <w:spacing w:before="100" w:beforeAutospacing="1" w:after="100" w:afterAutospacing="1" w:line="360" w:lineRule="auto"/>
      <w:ind w:firstLine="709"/>
      <w:jc w:val="both"/>
    </w:pPr>
    <w:rPr>
      <w:rFonts w:cs="Times New Roman"/>
      <w:sz w:val="28"/>
      <w:szCs w:val="28"/>
      <w:lang w:eastAsia="ru-RU"/>
    </w:rPr>
  </w:style>
  <w:style w:type="paragraph" w:styleId="2c">
    <w:name w:val="List Number 2"/>
    <w:basedOn w:val="affffd"/>
    <w:rsid w:val="00C737C7"/>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d"/>
    <w:uiPriority w:val="99"/>
    <w:rsid w:val="00C737C7"/>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d"/>
    <w:rsid w:val="00C737C7"/>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d"/>
    <w:rsid w:val="00C737C7"/>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e">
    <w:name w:val="Message Header"/>
    <w:basedOn w:val="ad"/>
    <w:link w:val="afffff"/>
    <w:rsid w:val="00C737C7"/>
    <w:pPr>
      <w:keepLines/>
      <w:tabs>
        <w:tab w:val="left" w:pos="3600"/>
        <w:tab w:val="left" w:pos="4680"/>
      </w:tabs>
      <w:suppressAutoHyphens w:val="0"/>
      <w:spacing w:line="280" w:lineRule="exact"/>
      <w:ind w:left="1080" w:right="2160" w:hanging="1080"/>
      <w:jc w:val="both"/>
    </w:pPr>
    <w:rPr>
      <w:rFonts w:ascii="Arial" w:hAnsi="Arial" w:cs="Times New Roman"/>
      <w:sz w:val="22"/>
      <w:szCs w:val="22"/>
      <w:lang w:eastAsia="en-US"/>
    </w:rPr>
  </w:style>
  <w:style w:type="character" w:customStyle="1" w:styleId="afffff">
    <w:name w:val="Шапка Знак"/>
    <w:basedOn w:val="a6"/>
    <w:link w:val="affffe"/>
    <w:rsid w:val="00C737C7"/>
    <w:rPr>
      <w:rFonts w:ascii="Arial" w:hAnsi="Arial"/>
      <w:sz w:val="22"/>
      <w:szCs w:val="22"/>
      <w:lang w:eastAsia="en-US"/>
    </w:rPr>
  </w:style>
  <w:style w:type="paragraph" w:styleId="afffff0">
    <w:name w:val="Normal Indent"/>
    <w:basedOn w:val="a5"/>
    <w:rsid w:val="00C737C7"/>
    <w:pPr>
      <w:suppressAutoHyphens w:val="0"/>
      <w:spacing w:line="360" w:lineRule="auto"/>
      <w:ind w:left="1440" w:firstLine="709"/>
      <w:jc w:val="both"/>
    </w:pPr>
    <w:rPr>
      <w:rFonts w:ascii="Arial" w:hAnsi="Arial" w:cs="Arial"/>
      <w:spacing w:val="-5"/>
      <w:sz w:val="20"/>
      <w:szCs w:val="20"/>
      <w:lang w:eastAsia="en-US"/>
    </w:rPr>
  </w:style>
  <w:style w:type="paragraph" w:styleId="HTML2">
    <w:name w:val="HTML Address"/>
    <w:basedOn w:val="a5"/>
    <w:link w:val="HTML3"/>
    <w:rsid w:val="00C737C7"/>
    <w:pPr>
      <w:suppressAutoHyphens w:val="0"/>
      <w:spacing w:line="360" w:lineRule="auto"/>
      <w:ind w:left="1080" w:firstLine="709"/>
      <w:jc w:val="both"/>
    </w:pPr>
    <w:rPr>
      <w:rFonts w:ascii="Arial" w:hAnsi="Arial" w:cs="Times New Roman"/>
      <w:i/>
      <w:iCs/>
      <w:spacing w:val="-5"/>
      <w:sz w:val="20"/>
      <w:szCs w:val="20"/>
      <w:lang w:eastAsia="en-US"/>
    </w:rPr>
  </w:style>
  <w:style w:type="character" w:customStyle="1" w:styleId="HTML3">
    <w:name w:val="Адрес HTML Знак"/>
    <w:basedOn w:val="a6"/>
    <w:link w:val="HTML2"/>
    <w:rsid w:val="00C737C7"/>
    <w:rPr>
      <w:rFonts w:ascii="Arial" w:hAnsi="Arial"/>
      <w:i/>
      <w:iCs/>
      <w:spacing w:val="-5"/>
      <w:lang w:eastAsia="en-US"/>
    </w:rPr>
  </w:style>
  <w:style w:type="paragraph" w:styleId="afffff1">
    <w:name w:val="envelope address"/>
    <w:basedOn w:val="a5"/>
    <w:rsid w:val="00C737C7"/>
    <w:pPr>
      <w:framePr w:w="7920" w:h="1980" w:hRule="exact" w:hSpace="180" w:wrap="auto" w:hAnchor="page" w:xAlign="center" w:yAlign="bottom"/>
      <w:suppressAutoHyphens w:val="0"/>
      <w:spacing w:line="360" w:lineRule="auto"/>
      <w:ind w:left="2880" w:firstLine="709"/>
      <w:jc w:val="both"/>
    </w:pPr>
    <w:rPr>
      <w:rFonts w:ascii="Arial" w:hAnsi="Arial" w:cs="Arial"/>
      <w:spacing w:val="-5"/>
      <w:sz w:val="28"/>
      <w:szCs w:val="28"/>
      <w:lang w:eastAsia="en-US"/>
    </w:rPr>
  </w:style>
  <w:style w:type="character" w:styleId="HTML4">
    <w:name w:val="HTML Acronym"/>
    <w:rsid w:val="00C737C7"/>
    <w:rPr>
      <w:lang w:val="ru-RU"/>
    </w:rPr>
  </w:style>
  <w:style w:type="paragraph" w:styleId="afffff2">
    <w:name w:val="Note Heading"/>
    <w:basedOn w:val="a5"/>
    <w:next w:val="a5"/>
    <w:link w:val="afffff3"/>
    <w:rsid w:val="00C737C7"/>
    <w:pPr>
      <w:suppressAutoHyphens w:val="0"/>
      <w:spacing w:line="360" w:lineRule="auto"/>
      <w:ind w:left="1080" w:firstLine="709"/>
      <w:jc w:val="both"/>
    </w:pPr>
    <w:rPr>
      <w:rFonts w:ascii="Arial" w:hAnsi="Arial" w:cs="Times New Roman"/>
      <w:spacing w:val="-5"/>
      <w:sz w:val="20"/>
      <w:szCs w:val="20"/>
      <w:lang w:eastAsia="en-US"/>
    </w:rPr>
  </w:style>
  <w:style w:type="character" w:customStyle="1" w:styleId="afffff3">
    <w:name w:val="Заголовок записки Знак"/>
    <w:basedOn w:val="a6"/>
    <w:link w:val="afffff2"/>
    <w:rsid w:val="00C737C7"/>
    <w:rPr>
      <w:rFonts w:ascii="Arial" w:hAnsi="Arial"/>
      <w:spacing w:val="-5"/>
      <w:lang w:eastAsia="en-US"/>
    </w:rPr>
  </w:style>
  <w:style w:type="character" w:styleId="HTML5">
    <w:name w:val="HTML Keyboard"/>
    <w:rsid w:val="00C737C7"/>
    <w:rPr>
      <w:rFonts w:ascii="Courier New" w:hAnsi="Courier New" w:cs="Courier New"/>
      <w:sz w:val="20"/>
      <w:szCs w:val="20"/>
      <w:lang w:val="ru-RU"/>
    </w:rPr>
  </w:style>
  <w:style w:type="character" w:styleId="HTML6">
    <w:name w:val="HTML Code"/>
    <w:rsid w:val="00C737C7"/>
    <w:rPr>
      <w:rFonts w:ascii="Courier New" w:hAnsi="Courier New" w:cs="Courier New"/>
      <w:sz w:val="20"/>
      <w:szCs w:val="20"/>
      <w:lang w:val="ru-RU"/>
    </w:rPr>
  </w:style>
  <w:style w:type="paragraph" w:styleId="afffff4">
    <w:name w:val="Body Text First Indent"/>
    <w:basedOn w:val="ad"/>
    <w:link w:val="afffff5"/>
    <w:rsid w:val="00C737C7"/>
    <w:pPr>
      <w:suppressAutoHyphens w:val="0"/>
      <w:spacing w:line="360" w:lineRule="auto"/>
      <w:ind w:left="1080" w:firstLine="210"/>
      <w:jc w:val="both"/>
    </w:pPr>
    <w:rPr>
      <w:rFonts w:ascii="Arial" w:hAnsi="Arial" w:cs="Times New Roman"/>
      <w:spacing w:val="-5"/>
      <w:lang w:eastAsia="en-US"/>
    </w:rPr>
  </w:style>
  <w:style w:type="character" w:customStyle="1" w:styleId="afffff5">
    <w:name w:val="Красная строка Знак"/>
    <w:basedOn w:val="ae"/>
    <w:link w:val="afffff4"/>
    <w:rsid w:val="00C737C7"/>
    <w:rPr>
      <w:rFonts w:ascii="Arial" w:hAnsi="Arial" w:cs="Calibri"/>
      <w:spacing w:val="-5"/>
      <w:sz w:val="24"/>
      <w:szCs w:val="24"/>
      <w:lang w:eastAsia="en-US"/>
    </w:rPr>
  </w:style>
  <w:style w:type="paragraph" w:styleId="2d">
    <w:name w:val="Body Text First Indent 2"/>
    <w:basedOn w:val="aff5"/>
    <w:link w:val="2e"/>
    <w:rsid w:val="00C737C7"/>
    <w:pPr>
      <w:spacing w:line="360" w:lineRule="auto"/>
      <w:ind w:firstLine="210"/>
    </w:pPr>
    <w:rPr>
      <w:rFonts w:ascii="Arial" w:hAnsi="Arial"/>
      <w:spacing w:val="-5"/>
      <w:lang w:eastAsia="en-US"/>
    </w:rPr>
  </w:style>
  <w:style w:type="character" w:customStyle="1" w:styleId="2e">
    <w:name w:val="Красная строка 2 Знак"/>
    <w:basedOn w:val="aff4"/>
    <w:link w:val="2d"/>
    <w:rsid w:val="00C737C7"/>
    <w:rPr>
      <w:rFonts w:ascii="Arial" w:hAnsi="Arial"/>
      <w:spacing w:val="-5"/>
      <w:sz w:val="24"/>
      <w:szCs w:val="24"/>
      <w:lang w:eastAsia="en-US"/>
    </w:rPr>
  </w:style>
  <w:style w:type="character" w:styleId="HTML7">
    <w:name w:val="HTML Sample"/>
    <w:rsid w:val="00C737C7"/>
    <w:rPr>
      <w:rFonts w:ascii="Courier New" w:hAnsi="Courier New" w:cs="Courier New"/>
      <w:lang w:val="ru-RU"/>
    </w:rPr>
  </w:style>
  <w:style w:type="paragraph" w:styleId="2f">
    <w:name w:val="envelope return"/>
    <w:basedOn w:val="a5"/>
    <w:rsid w:val="00C737C7"/>
    <w:pPr>
      <w:suppressAutoHyphens w:val="0"/>
      <w:spacing w:line="360" w:lineRule="auto"/>
      <w:ind w:left="1080" w:firstLine="709"/>
      <w:jc w:val="both"/>
    </w:pPr>
    <w:rPr>
      <w:rFonts w:ascii="Arial" w:hAnsi="Arial" w:cs="Arial"/>
      <w:spacing w:val="-5"/>
      <w:sz w:val="20"/>
      <w:szCs w:val="20"/>
      <w:lang w:eastAsia="en-US"/>
    </w:rPr>
  </w:style>
  <w:style w:type="character" w:styleId="HTML8">
    <w:name w:val="HTML Definition"/>
    <w:rsid w:val="00C737C7"/>
    <w:rPr>
      <w:i/>
      <w:iCs/>
      <w:lang w:val="ru-RU"/>
    </w:rPr>
  </w:style>
  <w:style w:type="character" w:styleId="HTML9">
    <w:name w:val="HTML Variable"/>
    <w:rsid w:val="00C737C7"/>
    <w:rPr>
      <w:i/>
      <w:iCs/>
      <w:lang w:val="ru-RU"/>
    </w:rPr>
  </w:style>
  <w:style w:type="character" w:styleId="HTMLa">
    <w:name w:val="HTML Typewriter"/>
    <w:rsid w:val="00C737C7"/>
    <w:rPr>
      <w:rFonts w:ascii="Courier New" w:hAnsi="Courier New" w:cs="Courier New"/>
      <w:sz w:val="20"/>
      <w:szCs w:val="20"/>
      <w:lang w:val="ru-RU"/>
    </w:rPr>
  </w:style>
  <w:style w:type="paragraph" w:styleId="afffff6">
    <w:name w:val="Signature"/>
    <w:basedOn w:val="a5"/>
    <w:link w:val="afffff7"/>
    <w:rsid w:val="00C737C7"/>
    <w:pPr>
      <w:suppressAutoHyphens w:val="0"/>
      <w:spacing w:line="360" w:lineRule="auto"/>
      <w:ind w:left="4252" w:firstLine="709"/>
      <w:jc w:val="both"/>
    </w:pPr>
    <w:rPr>
      <w:rFonts w:ascii="Arial" w:hAnsi="Arial" w:cs="Times New Roman"/>
      <w:spacing w:val="-5"/>
      <w:sz w:val="20"/>
      <w:szCs w:val="20"/>
      <w:lang w:eastAsia="en-US"/>
    </w:rPr>
  </w:style>
  <w:style w:type="character" w:customStyle="1" w:styleId="afffff7">
    <w:name w:val="Подпись Знак"/>
    <w:basedOn w:val="a6"/>
    <w:link w:val="afffff6"/>
    <w:rsid w:val="00C737C7"/>
    <w:rPr>
      <w:rFonts w:ascii="Arial" w:hAnsi="Arial"/>
      <w:spacing w:val="-5"/>
      <w:lang w:eastAsia="en-US"/>
    </w:rPr>
  </w:style>
  <w:style w:type="paragraph" w:styleId="afffff8">
    <w:name w:val="Salutation"/>
    <w:basedOn w:val="a5"/>
    <w:next w:val="a5"/>
    <w:link w:val="afffff9"/>
    <w:rsid w:val="00C737C7"/>
    <w:pPr>
      <w:suppressAutoHyphens w:val="0"/>
      <w:spacing w:line="360" w:lineRule="auto"/>
      <w:ind w:left="1080" w:firstLine="709"/>
      <w:jc w:val="both"/>
    </w:pPr>
    <w:rPr>
      <w:rFonts w:ascii="Arial" w:hAnsi="Arial" w:cs="Times New Roman"/>
      <w:spacing w:val="-5"/>
      <w:sz w:val="20"/>
      <w:szCs w:val="20"/>
      <w:lang w:eastAsia="en-US"/>
    </w:rPr>
  </w:style>
  <w:style w:type="character" w:customStyle="1" w:styleId="afffff9">
    <w:name w:val="Приветствие Знак"/>
    <w:basedOn w:val="a6"/>
    <w:link w:val="afffff8"/>
    <w:rsid w:val="00C737C7"/>
    <w:rPr>
      <w:rFonts w:ascii="Arial" w:hAnsi="Arial"/>
      <w:spacing w:val="-5"/>
      <w:lang w:eastAsia="en-US"/>
    </w:rPr>
  </w:style>
  <w:style w:type="character" w:styleId="afffffa">
    <w:name w:val="FollowedHyperlink"/>
    <w:uiPriority w:val="99"/>
    <w:rsid w:val="00C737C7"/>
    <w:rPr>
      <w:color w:val="800080"/>
      <w:u w:val="single"/>
      <w:lang w:val="ru-RU"/>
    </w:rPr>
  </w:style>
  <w:style w:type="paragraph" w:styleId="afffffb">
    <w:name w:val="Closing"/>
    <w:basedOn w:val="a5"/>
    <w:link w:val="afffffc"/>
    <w:rsid w:val="00C737C7"/>
    <w:pPr>
      <w:suppressAutoHyphens w:val="0"/>
      <w:spacing w:line="360" w:lineRule="auto"/>
      <w:ind w:left="4252" w:firstLine="709"/>
      <w:jc w:val="both"/>
    </w:pPr>
    <w:rPr>
      <w:rFonts w:ascii="Arial" w:hAnsi="Arial" w:cs="Times New Roman"/>
      <w:spacing w:val="-5"/>
      <w:sz w:val="20"/>
      <w:szCs w:val="20"/>
      <w:lang w:eastAsia="en-US"/>
    </w:rPr>
  </w:style>
  <w:style w:type="character" w:customStyle="1" w:styleId="afffffc">
    <w:name w:val="Прощание Знак"/>
    <w:basedOn w:val="a6"/>
    <w:link w:val="afffffb"/>
    <w:rsid w:val="00C737C7"/>
    <w:rPr>
      <w:rFonts w:ascii="Arial" w:hAnsi="Arial"/>
      <w:spacing w:val="-5"/>
      <w:lang w:eastAsia="en-US"/>
    </w:rPr>
  </w:style>
  <w:style w:type="character" w:styleId="HTMLb">
    <w:name w:val="HTML Cite"/>
    <w:rsid w:val="00C737C7"/>
    <w:rPr>
      <w:i/>
      <w:iCs/>
      <w:lang w:val="ru-RU"/>
    </w:rPr>
  </w:style>
  <w:style w:type="paragraph" w:styleId="afffffd">
    <w:name w:val="E-mail Signature"/>
    <w:basedOn w:val="a5"/>
    <w:link w:val="afffffe"/>
    <w:rsid w:val="00C737C7"/>
    <w:pPr>
      <w:suppressAutoHyphens w:val="0"/>
      <w:spacing w:line="360" w:lineRule="auto"/>
      <w:ind w:left="1080" w:firstLine="709"/>
      <w:jc w:val="both"/>
    </w:pPr>
    <w:rPr>
      <w:rFonts w:ascii="Arial" w:hAnsi="Arial" w:cs="Times New Roman"/>
      <w:spacing w:val="-5"/>
      <w:sz w:val="20"/>
      <w:szCs w:val="20"/>
      <w:lang w:eastAsia="en-US"/>
    </w:rPr>
  </w:style>
  <w:style w:type="character" w:customStyle="1" w:styleId="afffffe">
    <w:name w:val="Электронная подпись Знак"/>
    <w:basedOn w:val="a6"/>
    <w:link w:val="afffffd"/>
    <w:rsid w:val="00C737C7"/>
    <w:rPr>
      <w:rFonts w:ascii="Arial" w:hAnsi="Arial"/>
      <w:spacing w:val="-5"/>
      <w:lang w:eastAsia="en-US"/>
    </w:rPr>
  </w:style>
  <w:style w:type="table" w:styleId="-10">
    <w:name w:val="Table Web 1"/>
    <w:basedOn w:val="a7"/>
    <w:rsid w:val="00C737C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7"/>
    <w:rsid w:val="00C737C7"/>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7"/>
    <w:rsid w:val="00C737C7"/>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
    <w:name w:val="Table Elegant"/>
    <w:basedOn w:val="a7"/>
    <w:rsid w:val="00C737C7"/>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7"/>
    <w:rsid w:val="00C737C7"/>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7"/>
    <w:rsid w:val="00C737C7"/>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lassic 1"/>
    <w:basedOn w:val="a7"/>
    <w:rsid w:val="00C737C7"/>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7"/>
    <w:rsid w:val="00C737C7"/>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7"/>
    <w:rsid w:val="00C737C7"/>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7"/>
    <w:rsid w:val="00C737C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6">
    <w:name w:val="Table 3D effects 1"/>
    <w:basedOn w:val="a7"/>
    <w:rsid w:val="00C737C7"/>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7"/>
    <w:rsid w:val="00C737C7"/>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7"/>
    <w:rsid w:val="00C737C7"/>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7">
    <w:name w:val="Table Simple 1"/>
    <w:basedOn w:val="a7"/>
    <w:rsid w:val="00C737C7"/>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7"/>
    <w:rsid w:val="00C737C7"/>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7"/>
    <w:rsid w:val="00C737C7"/>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8">
    <w:name w:val="Table Grid 1"/>
    <w:basedOn w:val="a7"/>
    <w:rsid w:val="00C737C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7"/>
    <w:rsid w:val="00C737C7"/>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7"/>
    <w:rsid w:val="00C737C7"/>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7"/>
    <w:rsid w:val="00C737C7"/>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737C7"/>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737C7"/>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737C7"/>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737C7"/>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0">
    <w:name w:val="Table Contemporary"/>
    <w:basedOn w:val="a7"/>
    <w:rsid w:val="00C737C7"/>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1">
    <w:name w:val="Table Professional"/>
    <w:basedOn w:val="a7"/>
    <w:rsid w:val="00C737C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2">
    <w:name w:val="Outline List 3"/>
    <w:basedOn w:val="a8"/>
    <w:rsid w:val="00C737C7"/>
  </w:style>
  <w:style w:type="table" w:styleId="1f9">
    <w:name w:val="Table Columns 1"/>
    <w:basedOn w:val="a7"/>
    <w:rsid w:val="00C737C7"/>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7"/>
    <w:rsid w:val="00C737C7"/>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7"/>
    <w:rsid w:val="00C737C7"/>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7"/>
    <w:rsid w:val="00C737C7"/>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737C7"/>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C737C7"/>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1">
    <w:name w:val="Table List 2"/>
    <w:basedOn w:val="a7"/>
    <w:rsid w:val="00C737C7"/>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1">
    <w:name w:val="Table List 3"/>
    <w:basedOn w:val="a7"/>
    <w:rsid w:val="00C737C7"/>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737C7"/>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737C7"/>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737C7"/>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737C7"/>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737C7"/>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3">
    <w:name w:val="Table Theme"/>
    <w:basedOn w:val="a7"/>
    <w:rsid w:val="00C737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a">
    <w:name w:val="Table Colorful 1"/>
    <w:basedOn w:val="a7"/>
    <w:rsid w:val="00C737C7"/>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7"/>
    <w:rsid w:val="00C737C7"/>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7"/>
    <w:rsid w:val="00C737C7"/>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4">
    <w:name w:val="endnote text"/>
    <w:basedOn w:val="a5"/>
    <w:link w:val="affffff5"/>
    <w:uiPriority w:val="99"/>
    <w:rsid w:val="00C737C7"/>
    <w:pPr>
      <w:suppressAutoHyphens w:val="0"/>
      <w:spacing w:line="360" w:lineRule="auto"/>
      <w:ind w:firstLine="680"/>
      <w:jc w:val="both"/>
    </w:pPr>
    <w:rPr>
      <w:rFonts w:cs="Times New Roman"/>
      <w:sz w:val="20"/>
      <w:szCs w:val="20"/>
      <w:lang w:eastAsia="ru-RU"/>
    </w:rPr>
  </w:style>
  <w:style w:type="character" w:customStyle="1" w:styleId="affffff5">
    <w:name w:val="Текст концевой сноски Знак"/>
    <w:basedOn w:val="a6"/>
    <w:link w:val="affffff4"/>
    <w:uiPriority w:val="99"/>
    <w:rsid w:val="00C737C7"/>
  </w:style>
  <w:style w:type="character" w:styleId="affffff6">
    <w:name w:val="endnote reference"/>
    <w:rsid w:val="00C737C7"/>
    <w:rPr>
      <w:vertAlign w:val="superscript"/>
    </w:rPr>
  </w:style>
  <w:style w:type="character" w:styleId="affffff7">
    <w:name w:val="Subtle Emphasis"/>
    <w:uiPriority w:val="19"/>
    <w:qFormat/>
    <w:rsid w:val="00C737C7"/>
    <w:rPr>
      <w:rFonts w:eastAsia="Times New Roman" w:cs="Times New Roman"/>
      <w:bCs w:val="0"/>
      <w:i/>
      <w:iCs/>
      <w:color w:val="808080"/>
      <w:szCs w:val="22"/>
      <w:lang w:val="ru-RU"/>
    </w:rPr>
  </w:style>
  <w:style w:type="table" w:styleId="2-5">
    <w:name w:val="Medium Shading 2 Accent 5"/>
    <w:basedOn w:val="a7"/>
    <w:uiPriority w:val="64"/>
    <w:rsid w:val="00C737C7"/>
    <w:rPr>
      <w:rFonts w:ascii="Calibri" w:hAnsi="Calibri"/>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
    <w:name w:val="S_Титульный"/>
    <w:basedOn w:val="a5"/>
    <w:locked/>
    <w:rsid w:val="00C737C7"/>
    <w:pPr>
      <w:suppressAutoHyphens w:val="0"/>
      <w:spacing w:line="360" w:lineRule="auto"/>
      <w:ind w:left="3060"/>
      <w:jc w:val="right"/>
    </w:pPr>
    <w:rPr>
      <w:rFonts w:cs="Times New Roman"/>
      <w:b/>
      <w:caps/>
      <w:lang w:eastAsia="ru-RU"/>
    </w:rPr>
  </w:style>
  <w:style w:type="paragraph" w:customStyle="1" w:styleId="affffff8">
    <w:name w:val="Подчеркнутый"/>
    <w:basedOn w:val="a5"/>
    <w:link w:val="affffff9"/>
    <w:semiHidden/>
    <w:rsid w:val="00C737C7"/>
    <w:pPr>
      <w:suppressAutoHyphens w:val="0"/>
      <w:spacing w:line="360" w:lineRule="auto"/>
      <w:ind w:firstLine="709"/>
      <w:jc w:val="both"/>
    </w:pPr>
    <w:rPr>
      <w:rFonts w:cs="Times New Roman"/>
      <w:u w:val="single"/>
    </w:rPr>
  </w:style>
  <w:style w:type="character" w:customStyle="1" w:styleId="affffff9">
    <w:name w:val="Подчеркнутый Знак"/>
    <w:link w:val="affffff8"/>
    <w:semiHidden/>
    <w:rsid w:val="00C737C7"/>
    <w:rPr>
      <w:sz w:val="24"/>
      <w:szCs w:val="24"/>
      <w:u w:val="single"/>
    </w:rPr>
  </w:style>
  <w:style w:type="paragraph" w:customStyle="1" w:styleId="S1">
    <w:name w:val="S_Заголовок 1"/>
    <w:basedOn w:val="a5"/>
    <w:rsid w:val="00C737C7"/>
    <w:pPr>
      <w:numPr>
        <w:numId w:val="9"/>
      </w:numPr>
      <w:suppressAutoHyphens w:val="0"/>
      <w:jc w:val="center"/>
    </w:pPr>
    <w:rPr>
      <w:rFonts w:cs="Times New Roman"/>
      <w:b/>
      <w:caps/>
      <w:lang w:eastAsia="ru-RU"/>
    </w:rPr>
  </w:style>
  <w:style w:type="paragraph" w:customStyle="1" w:styleId="S2">
    <w:name w:val="S_Заголовок 2"/>
    <w:basedOn w:val="2"/>
    <w:rsid w:val="00C737C7"/>
    <w:pPr>
      <w:numPr>
        <w:ilvl w:val="1"/>
        <w:numId w:val="9"/>
      </w:numPr>
      <w:spacing w:before="0" w:line="360" w:lineRule="auto"/>
    </w:pPr>
  </w:style>
  <w:style w:type="paragraph" w:customStyle="1" w:styleId="S3">
    <w:name w:val="S_Заголовок 3"/>
    <w:basedOn w:val="30"/>
    <w:rsid w:val="00C737C7"/>
    <w:pPr>
      <w:keepNext w:val="0"/>
      <w:numPr>
        <w:ilvl w:val="2"/>
        <w:numId w:val="9"/>
      </w:numPr>
      <w:suppressAutoHyphens w:val="0"/>
      <w:spacing w:before="0" w:after="0" w:line="360" w:lineRule="auto"/>
    </w:pPr>
    <w:rPr>
      <w:b w:val="0"/>
      <w:bCs w:val="0"/>
      <w:u w:val="single"/>
      <w:lang w:eastAsia="ru-RU"/>
    </w:rPr>
  </w:style>
  <w:style w:type="paragraph" w:customStyle="1" w:styleId="S4">
    <w:name w:val="S_Заголовок 4"/>
    <w:basedOn w:val="4"/>
    <w:rsid w:val="00C737C7"/>
    <w:pPr>
      <w:keepNext w:val="0"/>
      <w:keepLines w:val="0"/>
      <w:numPr>
        <w:ilvl w:val="3"/>
        <w:numId w:val="9"/>
      </w:numPr>
      <w:spacing w:before="0"/>
    </w:pPr>
    <w:rPr>
      <w:rFonts w:ascii="Times New Roman" w:hAnsi="Times New Roman"/>
      <w:b w:val="0"/>
      <w:bCs w:val="0"/>
      <w:iCs w:val="0"/>
      <w:color w:val="auto"/>
    </w:rPr>
  </w:style>
  <w:style w:type="paragraph" w:customStyle="1" w:styleId="S0">
    <w:name w:val="S_Маркированный"/>
    <w:basedOn w:val="affffa"/>
    <w:link w:val="S5"/>
    <w:autoRedefine/>
    <w:rsid w:val="00C737C7"/>
  </w:style>
  <w:style w:type="paragraph" w:customStyle="1" w:styleId="S6">
    <w:name w:val="S_Обычный"/>
    <w:basedOn w:val="a5"/>
    <w:link w:val="S7"/>
    <w:qFormat/>
    <w:rsid w:val="00C737C7"/>
    <w:pPr>
      <w:suppressAutoHyphens w:val="0"/>
      <w:spacing w:line="360" w:lineRule="auto"/>
      <w:ind w:firstLine="709"/>
      <w:jc w:val="both"/>
    </w:pPr>
    <w:rPr>
      <w:rFonts w:cs="Times New Roman"/>
    </w:rPr>
  </w:style>
  <w:style w:type="character" w:customStyle="1" w:styleId="S7">
    <w:name w:val="S_Обычный Знак"/>
    <w:link w:val="S6"/>
    <w:rsid w:val="00C737C7"/>
    <w:rPr>
      <w:sz w:val="24"/>
      <w:szCs w:val="24"/>
    </w:rPr>
  </w:style>
  <w:style w:type="character" w:customStyle="1" w:styleId="S5">
    <w:name w:val="S_Маркированный Знак Знак"/>
    <w:link w:val="S0"/>
    <w:rsid w:val="00C737C7"/>
    <w:rPr>
      <w:sz w:val="24"/>
      <w:szCs w:val="24"/>
    </w:rPr>
  </w:style>
  <w:style w:type="paragraph" w:customStyle="1" w:styleId="S8">
    <w:name w:val="S_Обычный в таблице"/>
    <w:basedOn w:val="a5"/>
    <w:link w:val="S9"/>
    <w:rsid w:val="00C737C7"/>
    <w:pPr>
      <w:suppressAutoHyphens w:val="0"/>
      <w:spacing w:line="360" w:lineRule="auto"/>
      <w:jc w:val="center"/>
    </w:pPr>
    <w:rPr>
      <w:rFonts w:cs="Times New Roman"/>
    </w:rPr>
  </w:style>
  <w:style w:type="character" w:customStyle="1" w:styleId="S9">
    <w:name w:val="S_Обычный в таблице Знак"/>
    <w:link w:val="S8"/>
    <w:rsid w:val="00C737C7"/>
    <w:rPr>
      <w:sz w:val="24"/>
      <w:szCs w:val="24"/>
    </w:rPr>
  </w:style>
  <w:style w:type="paragraph" w:customStyle="1" w:styleId="ConsPlusDocList">
    <w:name w:val="ConsPlusDocList"/>
    <w:next w:val="a5"/>
    <w:rsid w:val="00714283"/>
    <w:pPr>
      <w:widowControl w:val="0"/>
      <w:suppressAutoHyphens/>
      <w:autoSpaceDE w:val="0"/>
      <w:textAlignment w:val="baseline"/>
    </w:pPr>
    <w:rPr>
      <w:rFonts w:ascii="Arial" w:eastAsia="Arial" w:hAnsi="Arial" w:cs="Arial"/>
      <w:kern w:val="1"/>
      <w:lang w:val="de-DE" w:eastAsia="zh-CN" w:bidi="fa-IR"/>
    </w:rPr>
  </w:style>
  <w:style w:type="paragraph" w:customStyle="1" w:styleId="Standard">
    <w:name w:val="Standard"/>
    <w:rsid w:val="00714283"/>
    <w:pPr>
      <w:widowControl w:val="0"/>
      <w:suppressAutoHyphens/>
      <w:textAlignment w:val="baseline"/>
    </w:pPr>
    <w:rPr>
      <w:rFonts w:eastAsia="Andale Sans UI"/>
      <w:kern w:val="1"/>
      <w:sz w:val="24"/>
      <w:szCs w:val="24"/>
      <w:lang w:val="de-DE" w:eastAsia="zh-CN" w:bidi="fa-IR"/>
    </w:rPr>
  </w:style>
  <w:style w:type="paragraph" w:customStyle="1" w:styleId="3f2">
    <w:name w:val="Обычный3"/>
    <w:rsid w:val="000856CD"/>
    <w:pPr>
      <w:widowControl w:val="0"/>
      <w:suppressAutoHyphens/>
      <w:overflowPunct w:val="0"/>
      <w:autoSpaceDE w:val="0"/>
    </w:pPr>
    <w:rPr>
      <w:rFonts w:eastAsia="Arial"/>
      <w:lang w:eastAsia="ar-SA"/>
    </w:rPr>
  </w:style>
  <w:style w:type="paragraph" w:customStyle="1" w:styleId="affffffa">
    <w:name w:val="Красноярск"/>
    <w:basedOn w:val="a5"/>
    <w:rsid w:val="00816626"/>
    <w:pPr>
      <w:suppressAutoHyphens w:val="0"/>
      <w:spacing w:line="276" w:lineRule="auto"/>
      <w:ind w:firstLine="709"/>
      <w:jc w:val="both"/>
    </w:pPr>
    <w:rPr>
      <w:rFonts w:cs="Times New Roman"/>
      <w:sz w:val="28"/>
      <w:lang w:eastAsia="ru-RU"/>
    </w:rPr>
  </w:style>
  <w:style w:type="character" w:customStyle="1" w:styleId="1fb">
    <w:name w:val="Основной текст Знак1"/>
    <w:aliases w:val="Основной текст Знак Знак,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rsid w:val="00816626"/>
    <w:rPr>
      <w:rFonts w:ascii="Times New Roman" w:eastAsia="Times New Roman" w:hAnsi="Times New Roman"/>
      <w:sz w:val="24"/>
      <w:szCs w:val="24"/>
    </w:rPr>
  </w:style>
  <w:style w:type="numbering" w:customStyle="1" w:styleId="21">
    <w:name w:val="Стиль маркированный21"/>
    <w:basedOn w:val="a8"/>
    <w:rsid w:val="00816626"/>
    <w:pPr>
      <w:numPr>
        <w:numId w:val="10"/>
      </w:numPr>
    </w:pPr>
  </w:style>
  <w:style w:type="paragraph" w:customStyle="1" w:styleId="FORMATTEXT">
    <w:name w:val=".FORMATTEXT"/>
    <w:rsid w:val="00816626"/>
    <w:pPr>
      <w:widowControl w:val="0"/>
      <w:autoSpaceDE w:val="0"/>
      <w:autoSpaceDN w:val="0"/>
      <w:adjustRightInd w:val="0"/>
    </w:pPr>
    <w:rPr>
      <w:sz w:val="24"/>
      <w:szCs w:val="24"/>
    </w:rPr>
  </w:style>
  <w:style w:type="paragraph" w:customStyle="1" w:styleId="HEADERTEXT">
    <w:name w:val=".HEADERTEXT"/>
    <w:rsid w:val="00816626"/>
    <w:pPr>
      <w:widowControl w:val="0"/>
      <w:autoSpaceDE w:val="0"/>
      <w:autoSpaceDN w:val="0"/>
      <w:adjustRightInd w:val="0"/>
    </w:pPr>
    <w:rPr>
      <w:rFonts w:ascii="Arial" w:hAnsi="Arial" w:cs="Arial"/>
      <w:color w:val="2B4279"/>
      <w:sz w:val="22"/>
      <w:szCs w:val="22"/>
    </w:rPr>
  </w:style>
  <w:style w:type="numbering" w:customStyle="1" w:styleId="35">
    <w:name w:val="Стиль маркированный35"/>
    <w:basedOn w:val="a8"/>
    <w:rsid w:val="00816626"/>
    <w:pPr>
      <w:numPr>
        <w:numId w:val="11"/>
      </w:numPr>
    </w:pPr>
  </w:style>
  <w:style w:type="paragraph" w:customStyle="1" w:styleId="msonospacing0">
    <w:name w:val="msonospacing"/>
    <w:basedOn w:val="a5"/>
    <w:rsid w:val="00816626"/>
    <w:pPr>
      <w:suppressAutoHyphens w:val="0"/>
      <w:spacing w:line="276" w:lineRule="auto"/>
      <w:ind w:firstLine="397"/>
      <w:jc w:val="both"/>
    </w:pPr>
    <w:rPr>
      <w:rFonts w:ascii="Calibri" w:hAnsi="Calibri" w:cs="Times New Roman"/>
      <w:sz w:val="22"/>
      <w:szCs w:val="22"/>
      <w:lang w:eastAsia="ru-RU"/>
    </w:rPr>
  </w:style>
  <w:style w:type="paragraph" w:customStyle="1" w:styleId="ConsPlusCell">
    <w:name w:val="ConsPlusCell"/>
    <w:rsid w:val="00816626"/>
    <w:pPr>
      <w:widowControl w:val="0"/>
      <w:autoSpaceDE w:val="0"/>
      <w:autoSpaceDN w:val="0"/>
      <w:adjustRightInd w:val="0"/>
    </w:pPr>
    <w:rPr>
      <w:rFonts w:ascii="Arial" w:hAnsi="Arial" w:cs="Arial"/>
    </w:rPr>
  </w:style>
  <w:style w:type="paragraph" w:customStyle="1" w:styleId="312">
    <w:name w:val="Основной текст с отступом 31"/>
    <w:basedOn w:val="a5"/>
    <w:rsid w:val="00816626"/>
    <w:pPr>
      <w:spacing w:after="120" w:line="276" w:lineRule="auto"/>
      <w:ind w:left="283" w:firstLine="397"/>
      <w:jc w:val="both"/>
    </w:pPr>
    <w:rPr>
      <w:rFonts w:cs="Times New Roman"/>
      <w:sz w:val="16"/>
      <w:szCs w:val="16"/>
    </w:rPr>
  </w:style>
  <w:style w:type="character" w:customStyle="1" w:styleId="ConsPlusNormal0">
    <w:name w:val="ConsPlusNormal Знак"/>
    <w:link w:val="ConsPlusNormal"/>
    <w:rsid w:val="00816626"/>
    <w:rPr>
      <w:rFonts w:ascii="Arial" w:hAnsi="Arial" w:cs="Arial"/>
      <w:lang w:eastAsia="ar-SA"/>
    </w:rPr>
  </w:style>
  <w:style w:type="character" w:customStyle="1" w:styleId="affffb">
    <w:name w:val="Маркированный список Знак"/>
    <w:aliases w:val="EIA Bullet 1 Знак"/>
    <w:link w:val="affffa"/>
    <w:rsid w:val="008F612B"/>
    <w:rPr>
      <w:color w:val="C0504D" w:themeColor="accent2"/>
      <w:spacing w:val="-1"/>
      <w:sz w:val="24"/>
      <w:szCs w:val="24"/>
    </w:rPr>
  </w:style>
  <w:style w:type="paragraph" w:customStyle="1" w:styleId="consplusnormal1">
    <w:name w:val="consplusnormal"/>
    <w:basedOn w:val="a5"/>
    <w:rsid w:val="00816626"/>
    <w:pPr>
      <w:suppressAutoHyphens w:val="0"/>
      <w:autoSpaceDE w:val="0"/>
      <w:autoSpaceDN w:val="0"/>
      <w:spacing w:line="276" w:lineRule="auto"/>
      <w:ind w:firstLine="720"/>
      <w:jc w:val="both"/>
    </w:pPr>
    <w:rPr>
      <w:rFonts w:ascii="Arial" w:eastAsia="Calibri" w:hAnsi="Arial" w:cs="Arial"/>
      <w:sz w:val="20"/>
      <w:szCs w:val="20"/>
      <w:lang w:eastAsia="ru-RU"/>
    </w:rPr>
  </w:style>
  <w:style w:type="paragraph" w:customStyle="1" w:styleId="4a">
    <w:name w:val="Обычный4"/>
    <w:rsid w:val="00816626"/>
    <w:pPr>
      <w:spacing w:before="100" w:after="100"/>
    </w:pPr>
    <w:rPr>
      <w:snapToGrid w:val="0"/>
      <w:sz w:val="24"/>
    </w:rPr>
  </w:style>
  <w:style w:type="paragraph" w:customStyle="1" w:styleId="Normal10-022">
    <w:name w:val="Стиль Normal + 10 пт полужирный По центру Слева:  -02 см Справ...2"/>
    <w:basedOn w:val="4a"/>
    <w:rsid w:val="00816626"/>
    <w:pPr>
      <w:snapToGrid w:val="0"/>
      <w:spacing w:before="0" w:after="0"/>
      <w:ind w:left="-113" w:right="-113"/>
      <w:jc w:val="center"/>
    </w:pPr>
    <w:rPr>
      <w:b/>
      <w:bCs/>
      <w:snapToGrid/>
      <w:sz w:val="20"/>
    </w:rPr>
  </w:style>
  <w:style w:type="character" w:customStyle="1" w:styleId="af2">
    <w:name w:val="Абзац списка Знак"/>
    <w:aliases w:val="Обычный текст Знак,Bullet List Знак,FooterText Знак,numbered Знак,Заголовок_3 Знак,List Paragraph Знак,Абзац списка основной Знак,Список_маркированный Знак,Варианты ответов Знак,Заголовок мой1 Знак,СписокСТПр Знак,Bullet Points Знак"/>
    <w:link w:val="af1"/>
    <w:uiPriority w:val="34"/>
    <w:rsid w:val="00816626"/>
    <w:rPr>
      <w:rFonts w:cs="Calibri"/>
      <w:sz w:val="24"/>
      <w:szCs w:val="24"/>
      <w:lang w:eastAsia="ar-SA"/>
    </w:rPr>
  </w:style>
  <w:style w:type="paragraph" w:customStyle="1" w:styleId="ConsPlusNonformat">
    <w:name w:val="ConsPlusNonformat"/>
    <w:rsid w:val="00816626"/>
    <w:pPr>
      <w:autoSpaceDE w:val="0"/>
      <w:autoSpaceDN w:val="0"/>
      <w:adjustRightInd w:val="0"/>
    </w:pPr>
    <w:rPr>
      <w:rFonts w:ascii="Courier New" w:eastAsia="Calibri" w:hAnsi="Courier New" w:cs="Courier New"/>
      <w:lang w:eastAsia="en-US"/>
    </w:rPr>
  </w:style>
  <w:style w:type="character" w:customStyle="1" w:styleId="bogdanovo1">
    <w:name w:val="bogdanovo1"/>
    <w:rsid w:val="00816626"/>
    <w:rPr>
      <w:rFonts w:ascii="Comic Sans MS" w:hAnsi="Comic Sans MS" w:hint="default"/>
      <w:b/>
      <w:bCs/>
      <w:color w:val="FF0099"/>
    </w:rPr>
  </w:style>
  <w:style w:type="paragraph" w:customStyle="1" w:styleId="ConsCell">
    <w:name w:val="ConsCell"/>
    <w:rsid w:val="00816626"/>
    <w:pPr>
      <w:widowControl w:val="0"/>
      <w:suppressAutoHyphens/>
    </w:pPr>
    <w:rPr>
      <w:rFonts w:ascii="Arial" w:eastAsia="Arial" w:hAnsi="Arial"/>
    </w:rPr>
  </w:style>
  <w:style w:type="character" w:customStyle="1" w:styleId="aff7">
    <w:name w:val="Без интервала Знак"/>
    <w:aliases w:val="2 стиль Знак,а) Знак,Рис № Знак,а)1 Знак,а)2 Знак,Рис №1 Знак,а)11 Знак,а)3 Знак,Рис №2 Знак,а)12 Знак,а)4 Знак,Рис №3 Знак,а)13 Знак,а)21 Знак,Рис №11 Знак,а)111 Знак,а)31 Знак,Рис №21 Знак,а)121 Знак,а)5 Знак,Рис №4 Знак,а)14 Знак"/>
    <w:link w:val="aff6"/>
    <w:uiPriority w:val="1"/>
    <w:rsid w:val="00816626"/>
    <w:rPr>
      <w:rFonts w:ascii="Arial" w:eastAsia="Arial Unicode MS" w:hAnsi="Arial"/>
      <w:kern w:val="1"/>
      <w:szCs w:val="24"/>
    </w:rPr>
  </w:style>
  <w:style w:type="paragraph" w:customStyle="1" w:styleId="1fc">
    <w:name w:val="1 Стиль"/>
    <w:basedOn w:val="aff5"/>
    <w:link w:val="1fd"/>
    <w:qFormat/>
    <w:rsid w:val="00816626"/>
    <w:pPr>
      <w:spacing w:after="0" w:line="360" w:lineRule="auto"/>
      <w:ind w:left="0" w:firstLine="709"/>
      <w:jc w:val="both"/>
    </w:pPr>
  </w:style>
  <w:style w:type="character" w:customStyle="1" w:styleId="1fd">
    <w:name w:val="1 Стиль Знак"/>
    <w:link w:val="1fc"/>
    <w:rsid w:val="00816626"/>
    <w:rPr>
      <w:sz w:val="24"/>
      <w:szCs w:val="24"/>
    </w:rPr>
  </w:style>
  <w:style w:type="character" w:customStyle="1" w:styleId="Normal0">
    <w:name w:val="Normal Знак Знак"/>
    <w:rsid w:val="00816626"/>
    <w:rPr>
      <w:sz w:val="22"/>
      <w:lang w:val="ru-RU" w:eastAsia="ru-RU" w:bidi="ar-SA"/>
    </w:rPr>
  </w:style>
  <w:style w:type="paragraph" w:customStyle="1" w:styleId="Normal10-02">
    <w:name w:val="Normal + 10 пт полужирный По центру Слева:  -02 см Справ..."/>
    <w:basedOn w:val="a5"/>
    <w:link w:val="Normal10-020"/>
    <w:rsid w:val="00816626"/>
    <w:pPr>
      <w:suppressAutoHyphens w:val="0"/>
      <w:ind w:left="-113" w:right="-113"/>
      <w:jc w:val="center"/>
    </w:pPr>
    <w:rPr>
      <w:rFonts w:cs="Times New Roman"/>
      <w:b/>
      <w:bCs/>
      <w:sz w:val="20"/>
      <w:szCs w:val="20"/>
      <w:lang w:eastAsia="ru-RU"/>
    </w:rPr>
  </w:style>
  <w:style w:type="character" w:customStyle="1" w:styleId="Normal10-020">
    <w:name w:val="Normal + 10 пт полужирный По центру Слева:  -02 см Справ... Знак"/>
    <w:link w:val="Normal10-02"/>
    <w:rsid w:val="00816626"/>
    <w:rPr>
      <w:b/>
      <w:bCs/>
    </w:rPr>
  </w:style>
  <w:style w:type="paragraph" w:customStyle="1" w:styleId="127">
    <w:name w:val="127 см"/>
    <w:basedOn w:val="a5"/>
    <w:next w:val="a5"/>
    <w:link w:val="1270"/>
    <w:rsid w:val="00816626"/>
    <w:pPr>
      <w:widowControl w:val="0"/>
      <w:suppressAutoHyphens w:val="0"/>
      <w:autoSpaceDE w:val="0"/>
      <w:autoSpaceDN w:val="0"/>
      <w:adjustRightInd w:val="0"/>
      <w:spacing w:before="120"/>
      <w:ind w:left="720"/>
      <w:jc w:val="both"/>
    </w:pPr>
    <w:rPr>
      <w:rFonts w:cs="Times New Roman"/>
      <w:sz w:val="26"/>
      <w:szCs w:val="20"/>
      <w:lang w:eastAsia="ru-RU"/>
    </w:rPr>
  </w:style>
  <w:style w:type="character" w:customStyle="1" w:styleId="1270">
    <w:name w:val="127 см Знак"/>
    <w:link w:val="127"/>
    <w:rsid w:val="00816626"/>
    <w:rPr>
      <w:sz w:val="26"/>
    </w:rPr>
  </w:style>
  <w:style w:type="paragraph" w:customStyle="1" w:styleId="affffffb">
    <w:name w:val="Знак Знак Знак Знак Знак Знак Знак Знак Знак Знак Знак Знак Знак"/>
    <w:basedOn w:val="a5"/>
    <w:rsid w:val="006B76E9"/>
    <w:pPr>
      <w:suppressAutoHyphens w:val="0"/>
    </w:pPr>
    <w:rPr>
      <w:rFonts w:ascii="Verdana" w:hAnsi="Verdana" w:cs="Verdana"/>
      <w:sz w:val="20"/>
      <w:szCs w:val="20"/>
      <w:lang w:val="en-US" w:eastAsia="en-US"/>
    </w:rPr>
  </w:style>
  <w:style w:type="paragraph" w:customStyle="1" w:styleId="2f7">
    <w:name w:val="заголовок 2"/>
    <w:basedOn w:val="a5"/>
    <w:next w:val="a5"/>
    <w:link w:val="2f8"/>
    <w:qFormat/>
    <w:rsid w:val="005E43FD"/>
    <w:pPr>
      <w:keepNext/>
      <w:spacing w:before="240" w:after="60"/>
      <w:jc w:val="center"/>
    </w:pPr>
    <w:rPr>
      <w:rFonts w:eastAsia="Calibri" w:cs="Arial"/>
      <w:b/>
      <w:bCs/>
      <w:sz w:val="28"/>
      <w:szCs w:val="28"/>
    </w:rPr>
  </w:style>
  <w:style w:type="paragraph" w:customStyle="1" w:styleId="1fe">
    <w:name w:val="Основной текст с отступом.Основной текст 1.Нумерованный список !!.Надин стиль"/>
    <w:basedOn w:val="a5"/>
    <w:rsid w:val="001F06C5"/>
    <w:pPr>
      <w:spacing w:after="120"/>
      <w:ind w:firstLine="709"/>
      <w:jc w:val="both"/>
    </w:pPr>
    <w:rPr>
      <w:rFonts w:ascii="Arial" w:hAnsi="Arial" w:cs="Times New Roman"/>
      <w:sz w:val="26"/>
      <w:szCs w:val="20"/>
    </w:rPr>
  </w:style>
  <w:style w:type="paragraph" w:customStyle="1" w:styleId="321">
    <w:name w:val="Основной текст с отступом 32"/>
    <w:basedOn w:val="a5"/>
    <w:rsid w:val="001F06C5"/>
    <w:pPr>
      <w:ind w:firstLine="709"/>
      <w:jc w:val="both"/>
    </w:pPr>
    <w:rPr>
      <w:rFonts w:ascii="Arial" w:hAnsi="Arial" w:cs="Arial"/>
      <w:sz w:val="26"/>
      <w:szCs w:val="28"/>
    </w:rPr>
  </w:style>
  <w:style w:type="paragraph" w:customStyle="1" w:styleId="affffffc">
    <w:name w:val="Основа"/>
    <w:basedOn w:val="a5"/>
    <w:rsid w:val="001F06C5"/>
    <w:pPr>
      <w:suppressAutoHyphens w:val="0"/>
      <w:spacing w:before="120" w:after="60"/>
      <w:ind w:firstLine="720"/>
      <w:jc w:val="both"/>
    </w:pPr>
    <w:rPr>
      <w:rFonts w:eastAsia="Calibri" w:cs="Times New Roman"/>
      <w:szCs w:val="20"/>
      <w:lang w:eastAsia="ru-RU"/>
    </w:rPr>
  </w:style>
  <w:style w:type="paragraph" w:customStyle="1" w:styleId="1ff">
    <w:name w:val="Абзац списка1"/>
    <w:basedOn w:val="a5"/>
    <w:qFormat/>
    <w:rsid w:val="00C613DB"/>
    <w:pPr>
      <w:suppressAutoHyphens w:val="0"/>
      <w:spacing w:after="200" w:line="276" w:lineRule="auto"/>
      <w:ind w:left="720"/>
      <w:contextualSpacing/>
    </w:pPr>
    <w:rPr>
      <w:rFonts w:ascii="Calibri" w:hAnsi="Calibri" w:cs="Times New Roman"/>
      <w:sz w:val="22"/>
      <w:szCs w:val="22"/>
      <w:lang w:eastAsia="en-US"/>
    </w:rPr>
  </w:style>
  <w:style w:type="character" w:customStyle="1" w:styleId="63">
    <w:name w:val="Основной текст (6)_"/>
    <w:link w:val="64"/>
    <w:uiPriority w:val="99"/>
    <w:locked/>
    <w:rsid w:val="00D118E2"/>
    <w:rPr>
      <w:b/>
      <w:bCs/>
      <w:sz w:val="23"/>
      <w:szCs w:val="23"/>
      <w:shd w:val="clear" w:color="auto" w:fill="FFFFFF"/>
    </w:rPr>
  </w:style>
  <w:style w:type="character" w:customStyle="1" w:styleId="550">
    <w:name w:val="Основной текст (55)_"/>
    <w:link w:val="551"/>
    <w:locked/>
    <w:rsid w:val="00D118E2"/>
    <w:rPr>
      <w:sz w:val="14"/>
      <w:szCs w:val="14"/>
      <w:shd w:val="clear" w:color="auto" w:fill="FFFFFF"/>
    </w:rPr>
  </w:style>
  <w:style w:type="character" w:customStyle="1" w:styleId="551pt">
    <w:name w:val="Основной текст (55) + Интервал 1 pt"/>
    <w:rsid w:val="00D118E2"/>
    <w:rPr>
      <w:spacing w:val="20"/>
      <w:sz w:val="14"/>
      <w:szCs w:val="14"/>
      <w:u w:val="single"/>
      <w:lang w:bidi="ar-SA"/>
    </w:rPr>
  </w:style>
  <w:style w:type="character" w:customStyle="1" w:styleId="552">
    <w:name w:val="Основной текст (55)"/>
    <w:rsid w:val="00D118E2"/>
    <w:rPr>
      <w:sz w:val="14"/>
      <w:szCs w:val="14"/>
      <w:u w:val="single"/>
      <w:lang w:bidi="ar-SA"/>
    </w:rPr>
  </w:style>
  <w:style w:type="character" w:customStyle="1" w:styleId="120">
    <w:name w:val="Основной текст + 12"/>
    <w:aliases w:val="5 pt22,Полужирный6"/>
    <w:rsid w:val="00D118E2"/>
    <w:rPr>
      <w:rFonts w:ascii="Times New Roman" w:hAnsi="Times New Roman" w:cs="Times New Roman"/>
      <w:b/>
      <w:bCs/>
      <w:noProof/>
      <w:spacing w:val="0"/>
      <w:sz w:val="25"/>
      <w:szCs w:val="25"/>
    </w:rPr>
  </w:style>
  <w:style w:type="paragraph" w:customStyle="1" w:styleId="64">
    <w:name w:val="Основной текст (6)"/>
    <w:basedOn w:val="a5"/>
    <w:link w:val="63"/>
    <w:rsid w:val="00D118E2"/>
    <w:pPr>
      <w:shd w:val="clear" w:color="auto" w:fill="FFFFFF"/>
      <w:suppressAutoHyphens w:val="0"/>
      <w:spacing w:line="240" w:lineRule="atLeast"/>
      <w:ind w:hanging="1060"/>
    </w:pPr>
    <w:rPr>
      <w:rFonts w:cs="Times New Roman"/>
      <w:b/>
      <w:bCs/>
      <w:sz w:val="23"/>
      <w:szCs w:val="23"/>
      <w:lang w:eastAsia="ru-RU"/>
    </w:rPr>
  </w:style>
  <w:style w:type="paragraph" w:customStyle="1" w:styleId="551">
    <w:name w:val="Основной текст (55)1"/>
    <w:basedOn w:val="a5"/>
    <w:link w:val="550"/>
    <w:rsid w:val="00D118E2"/>
    <w:pPr>
      <w:shd w:val="clear" w:color="auto" w:fill="FFFFFF"/>
      <w:suppressAutoHyphens w:val="0"/>
      <w:spacing w:before="540" w:line="322" w:lineRule="exact"/>
      <w:jc w:val="center"/>
    </w:pPr>
    <w:rPr>
      <w:rFonts w:cs="Times New Roman"/>
      <w:sz w:val="14"/>
      <w:szCs w:val="14"/>
      <w:lang w:eastAsia="ru-RU"/>
    </w:rPr>
  </w:style>
  <w:style w:type="paragraph" w:customStyle="1" w:styleId="affffffd">
    <w:name w:val="Стиль ПАМ"/>
    <w:basedOn w:val="a5"/>
    <w:rsid w:val="00D118E2"/>
    <w:pPr>
      <w:suppressAutoHyphens w:val="0"/>
      <w:spacing w:line="276" w:lineRule="auto"/>
      <w:jc w:val="both"/>
    </w:pPr>
    <w:rPr>
      <w:rFonts w:cs="Times New Roman"/>
      <w:sz w:val="28"/>
      <w:szCs w:val="22"/>
      <w:lang w:eastAsia="en-US"/>
    </w:rPr>
  </w:style>
  <w:style w:type="paragraph" w:customStyle="1" w:styleId="affffffe">
    <w:name w:val="Шапка табл"/>
    <w:basedOn w:val="a5"/>
    <w:link w:val="afffffff"/>
    <w:qFormat/>
    <w:rsid w:val="00CE7ECA"/>
    <w:pPr>
      <w:suppressAutoHyphens w:val="0"/>
      <w:spacing w:line="276" w:lineRule="auto"/>
      <w:jc w:val="both"/>
    </w:pPr>
    <w:rPr>
      <w:rFonts w:ascii="Arial" w:eastAsia="Calibri" w:hAnsi="Arial" w:cs="Times New Roman"/>
      <w:b/>
      <w:sz w:val="20"/>
      <w:szCs w:val="20"/>
      <w:lang w:eastAsia="ru-RU"/>
    </w:rPr>
  </w:style>
  <w:style w:type="paragraph" w:customStyle="1" w:styleId="afffffff0">
    <w:name w:val="Табл"/>
    <w:basedOn w:val="a5"/>
    <w:link w:val="afffffff1"/>
    <w:qFormat/>
    <w:rsid w:val="00CE7ECA"/>
    <w:pPr>
      <w:suppressAutoHyphens w:val="0"/>
      <w:spacing w:line="276" w:lineRule="auto"/>
    </w:pPr>
    <w:rPr>
      <w:rFonts w:ascii="Arial" w:hAnsi="Arial" w:cs="Arial"/>
      <w:color w:val="000000"/>
      <w:sz w:val="20"/>
      <w:szCs w:val="20"/>
      <w:lang w:eastAsia="ru-RU"/>
    </w:rPr>
  </w:style>
  <w:style w:type="character" w:customStyle="1" w:styleId="afffffff">
    <w:name w:val="Шапка табл Знак"/>
    <w:link w:val="affffffe"/>
    <w:rsid w:val="00CE7ECA"/>
    <w:rPr>
      <w:rFonts w:ascii="Arial" w:eastAsia="Calibri" w:hAnsi="Arial"/>
      <w:b/>
    </w:rPr>
  </w:style>
  <w:style w:type="character" w:customStyle="1" w:styleId="afffffff1">
    <w:name w:val="Табл Знак"/>
    <w:link w:val="afffffff0"/>
    <w:rsid w:val="00CE7ECA"/>
    <w:rPr>
      <w:rFonts w:ascii="Arial" w:hAnsi="Arial" w:cs="Arial"/>
      <w:color w:val="000000"/>
    </w:rPr>
  </w:style>
  <w:style w:type="paragraph" w:customStyle="1" w:styleId="a2">
    <w:name w:val="Список текс"/>
    <w:basedOn w:val="a5"/>
    <w:link w:val="afffffff2"/>
    <w:qFormat/>
    <w:rsid w:val="00CE7ECA"/>
    <w:pPr>
      <w:numPr>
        <w:numId w:val="12"/>
      </w:numPr>
      <w:tabs>
        <w:tab w:val="left" w:pos="993"/>
      </w:tabs>
      <w:suppressAutoHyphens w:val="0"/>
      <w:spacing w:line="360" w:lineRule="auto"/>
      <w:ind w:left="0" w:firstLine="709"/>
      <w:jc w:val="both"/>
    </w:pPr>
    <w:rPr>
      <w:rFonts w:ascii="Arial" w:eastAsia="Calibri" w:hAnsi="Arial" w:cs="Times New Roman"/>
      <w:sz w:val="22"/>
      <w:szCs w:val="22"/>
      <w:lang w:eastAsia="en-US"/>
    </w:rPr>
  </w:style>
  <w:style w:type="character" w:customStyle="1" w:styleId="afffffff2">
    <w:name w:val="Список текс Знак"/>
    <w:link w:val="a2"/>
    <w:rsid w:val="00CE7ECA"/>
    <w:rPr>
      <w:rFonts w:ascii="Arial" w:eastAsia="Calibri" w:hAnsi="Arial"/>
      <w:sz w:val="22"/>
      <w:szCs w:val="22"/>
      <w:lang w:eastAsia="en-US"/>
    </w:rPr>
  </w:style>
  <w:style w:type="character" w:customStyle="1" w:styleId="FontStyle47">
    <w:name w:val="Font Style47"/>
    <w:rsid w:val="002A5BB0"/>
    <w:rPr>
      <w:rFonts w:ascii="Times New Roman" w:hAnsi="Times New Roman" w:cs="Times New Roman"/>
      <w:sz w:val="26"/>
      <w:szCs w:val="26"/>
    </w:rPr>
  </w:style>
  <w:style w:type="paragraph" w:customStyle="1" w:styleId="p12">
    <w:name w:val="p12"/>
    <w:basedOn w:val="a5"/>
    <w:rsid w:val="00293087"/>
    <w:pPr>
      <w:suppressAutoHyphens w:val="0"/>
      <w:spacing w:before="100" w:beforeAutospacing="1" w:after="100" w:afterAutospacing="1"/>
    </w:pPr>
    <w:rPr>
      <w:rFonts w:cs="Times New Roman"/>
      <w:lang w:eastAsia="ru-RU"/>
    </w:rPr>
  </w:style>
  <w:style w:type="character" w:customStyle="1" w:styleId="s80">
    <w:name w:val="s8"/>
    <w:basedOn w:val="a6"/>
    <w:rsid w:val="00293087"/>
  </w:style>
  <w:style w:type="paragraph" w:customStyle="1" w:styleId="p4">
    <w:name w:val="p4"/>
    <w:basedOn w:val="a5"/>
    <w:rsid w:val="00293087"/>
    <w:pPr>
      <w:suppressAutoHyphens w:val="0"/>
      <w:spacing w:before="100" w:beforeAutospacing="1" w:after="100" w:afterAutospacing="1"/>
    </w:pPr>
    <w:rPr>
      <w:rFonts w:cs="Times New Roman"/>
      <w:lang w:eastAsia="ru-RU"/>
    </w:rPr>
  </w:style>
  <w:style w:type="paragraph" w:customStyle="1" w:styleId="description2">
    <w:name w:val="description2"/>
    <w:basedOn w:val="a5"/>
    <w:rsid w:val="00B0191B"/>
    <w:pPr>
      <w:suppressAutoHyphens w:val="0"/>
      <w:spacing w:before="100" w:beforeAutospacing="1" w:after="100" w:afterAutospacing="1"/>
    </w:pPr>
    <w:rPr>
      <w:rFonts w:cs="Times New Roman"/>
      <w:sz w:val="21"/>
      <w:szCs w:val="21"/>
      <w:lang w:eastAsia="ru-RU"/>
    </w:rPr>
  </w:style>
  <w:style w:type="paragraph" w:customStyle="1" w:styleId="110">
    <w:name w:val="Табличный_боковик_11"/>
    <w:link w:val="111"/>
    <w:qFormat/>
    <w:rsid w:val="00457FA7"/>
    <w:rPr>
      <w:sz w:val="22"/>
      <w:szCs w:val="24"/>
    </w:rPr>
  </w:style>
  <w:style w:type="character" w:customStyle="1" w:styleId="111">
    <w:name w:val="Табличный_боковик_11 Знак"/>
    <w:link w:val="110"/>
    <w:rsid w:val="00457FA7"/>
    <w:rPr>
      <w:sz w:val="22"/>
      <w:szCs w:val="24"/>
    </w:rPr>
  </w:style>
  <w:style w:type="paragraph" w:customStyle="1" w:styleId="112">
    <w:name w:val="Табличный_таблица_11"/>
    <w:link w:val="113"/>
    <w:qFormat/>
    <w:rsid w:val="00457FA7"/>
    <w:pPr>
      <w:jc w:val="center"/>
    </w:pPr>
    <w:rPr>
      <w:sz w:val="22"/>
      <w:szCs w:val="22"/>
    </w:rPr>
  </w:style>
  <w:style w:type="character" w:customStyle="1" w:styleId="113">
    <w:name w:val="Табличный_таблица_11 Знак"/>
    <w:link w:val="112"/>
    <w:rsid w:val="00457FA7"/>
    <w:rPr>
      <w:sz w:val="22"/>
      <w:szCs w:val="22"/>
    </w:rPr>
  </w:style>
  <w:style w:type="paragraph" w:customStyle="1" w:styleId="1ff0">
    <w:name w:val="Без интервала1"/>
    <w:qFormat/>
    <w:rsid w:val="00EA0714"/>
    <w:rPr>
      <w:rFonts w:ascii="Calibri" w:hAnsi="Calibri"/>
      <w:sz w:val="22"/>
      <w:szCs w:val="22"/>
    </w:rPr>
  </w:style>
  <w:style w:type="paragraph" w:customStyle="1" w:styleId="afffffff3">
    <w:name w:val="отчет"/>
    <w:basedOn w:val="a5"/>
    <w:link w:val="afffffff4"/>
    <w:qFormat/>
    <w:rsid w:val="00B12471"/>
    <w:pPr>
      <w:suppressAutoHyphens w:val="0"/>
      <w:spacing w:line="276" w:lineRule="auto"/>
      <w:ind w:firstLine="709"/>
      <w:jc w:val="both"/>
    </w:pPr>
    <w:rPr>
      <w:rFonts w:cs="Times New Roman"/>
      <w:sz w:val="28"/>
      <w:szCs w:val="22"/>
      <w:lang w:eastAsia="ru-RU"/>
    </w:rPr>
  </w:style>
  <w:style w:type="character" w:customStyle="1" w:styleId="afffffff4">
    <w:name w:val="отчет Знак"/>
    <w:basedOn w:val="a6"/>
    <w:link w:val="afffffff3"/>
    <w:rsid w:val="00B12471"/>
    <w:rPr>
      <w:sz w:val="28"/>
      <w:szCs w:val="22"/>
    </w:rPr>
  </w:style>
  <w:style w:type="character" w:customStyle="1" w:styleId="ConsPlusTitle0">
    <w:name w:val="ConsPlusTitle Знак"/>
    <w:basedOn w:val="a6"/>
    <w:link w:val="ConsPlusTitle"/>
    <w:rsid w:val="008A0751"/>
    <w:rPr>
      <w:rFonts w:ascii="Arial" w:hAnsi="Arial" w:cs="Arial"/>
      <w:b/>
      <w:bCs/>
    </w:rPr>
  </w:style>
  <w:style w:type="paragraph" w:customStyle="1" w:styleId="Main">
    <w:name w:val="Main"/>
    <w:link w:val="Main0"/>
    <w:rsid w:val="00DD5B1E"/>
    <w:pPr>
      <w:widowControl w:val="0"/>
      <w:spacing w:line="360" w:lineRule="auto"/>
      <w:ind w:firstLine="709"/>
      <w:jc w:val="both"/>
    </w:pPr>
    <w:rPr>
      <w:rFonts w:cs="Tahoma"/>
      <w:sz w:val="24"/>
      <w:szCs w:val="16"/>
    </w:rPr>
  </w:style>
  <w:style w:type="character" w:customStyle="1" w:styleId="Main0">
    <w:name w:val="Main Знак"/>
    <w:basedOn w:val="a6"/>
    <w:link w:val="Main"/>
    <w:rsid w:val="00DD5B1E"/>
    <w:rPr>
      <w:rFonts w:cs="Tahoma"/>
      <w:sz w:val="24"/>
      <w:szCs w:val="16"/>
    </w:rPr>
  </w:style>
  <w:style w:type="paragraph" w:customStyle="1" w:styleId="114">
    <w:name w:val="Заголовок 11"/>
    <w:basedOn w:val="a5"/>
    <w:uiPriority w:val="1"/>
    <w:qFormat/>
    <w:rsid w:val="00A04596"/>
    <w:pPr>
      <w:widowControl w:val="0"/>
      <w:suppressAutoHyphens w:val="0"/>
      <w:ind w:left="392"/>
      <w:outlineLvl w:val="1"/>
    </w:pPr>
    <w:rPr>
      <w:rFonts w:cstheme="minorBidi"/>
      <w:b/>
      <w:bCs/>
      <w:sz w:val="36"/>
      <w:szCs w:val="36"/>
      <w:lang w:val="en-US" w:eastAsia="en-US"/>
    </w:rPr>
  </w:style>
  <w:style w:type="paragraph" w:customStyle="1" w:styleId="TableParagraph">
    <w:name w:val="Table Paragraph"/>
    <w:basedOn w:val="a5"/>
    <w:uiPriority w:val="1"/>
    <w:qFormat/>
    <w:rsid w:val="00A04596"/>
    <w:pPr>
      <w:widowControl w:val="0"/>
      <w:suppressAutoHyphens w:val="0"/>
    </w:pPr>
    <w:rPr>
      <w:rFonts w:asciiTheme="minorHAnsi" w:eastAsiaTheme="minorHAnsi" w:hAnsiTheme="minorHAnsi" w:cstheme="minorBidi"/>
      <w:sz w:val="22"/>
      <w:szCs w:val="22"/>
      <w:lang w:val="en-US" w:eastAsia="en-US"/>
    </w:rPr>
  </w:style>
  <w:style w:type="table" w:customStyle="1" w:styleId="TableNormal">
    <w:name w:val="Table Normal"/>
    <w:uiPriority w:val="2"/>
    <w:semiHidden/>
    <w:unhideWhenUsed/>
    <w:qFormat/>
    <w:rsid w:val="009F3B0A"/>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410">
    <w:name w:val="Заголовок 41"/>
    <w:basedOn w:val="a5"/>
    <w:uiPriority w:val="1"/>
    <w:qFormat/>
    <w:rsid w:val="00664276"/>
    <w:pPr>
      <w:widowControl w:val="0"/>
      <w:suppressAutoHyphens w:val="0"/>
      <w:outlineLvl w:val="4"/>
    </w:pPr>
    <w:rPr>
      <w:rFonts w:cstheme="minorBidi"/>
      <w:sz w:val="22"/>
      <w:szCs w:val="22"/>
      <w:lang w:val="en-US" w:eastAsia="en-US"/>
    </w:rPr>
  </w:style>
  <w:style w:type="paragraph" w:customStyle="1" w:styleId="212">
    <w:name w:val="Заголовок 21"/>
    <w:basedOn w:val="a5"/>
    <w:uiPriority w:val="1"/>
    <w:qFormat/>
    <w:rsid w:val="00D80481"/>
    <w:pPr>
      <w:widowControl w:val="0"/>
      <w:suppressAutoHyphens w:val="0"/>
      <w:ind w:left="218"/>
      <w:outlineLvl w:val="2"/>
    </w:pPr>
    <w:rPr>
      <w:rFonts w:cstheme="minorBidi"/>
      <w:b/>
      <w:bCs/>
      <w:lang w:val="en-US" w:eastAsia="en-US"/>
    </w:rPr>
  </w:style>
  <w:style w:type="character" w:customStyle="1" w:styleId="afffffff5">
    <w:name w:val="обычный Знак Знак"/>
    <w:link w:val="afffffff6"/>
    <w:locked/>
    <w:rsid w:val="001D201D"/>
    <w:rPr>
      <w:sz w:val="24"/>
      <w:szCs w:val="24"/>
    </w:rPr>
  </w:style>
  <w:style w:type="paragraph" w:customStyle="1" w:styleId="afffffff6">
    <w:name w:val="обычный"/>
    <w:basedOn w:val="a5"/>
    <w:link w:val="afffffff5"/>
    <w:rsid w:val="001D201D"/>
    <w:pPr>
      <w:suppressAutoHyphens w:val="0"/>
      <w:autoSpaceDE w:val="0"/>
      <w:autoSpaceDN w:val="0"/>
      <w:adjustRightInd w:val="0"/>
      <w:spacing w:before="60" w:line="360" w:lineRule="auto"/>
      <w:ind w:firstLine="567"/>
      <w:jc w:val="both"/>
    </w:pPr>
    <w:rPr>
      <w:rFonts w:cs="Times New Roman"/>
      <w:lang w:eastAsia="ru-RU"/>
    </w:rPr>
  </w:style>
  <w:style w:type="paragraph" w:customStyle="1" w:styleId="Normal1">
    <w:name w:val="Normal Знак Знак Знак Знак Знак"/>
    <w:rsid w:val="00C94DD6"/>
    <w:pPr>
      <w:snapToGrid w:val="0"/>
      <w:spacing w:before="100" w:after="100"/>
      <w:jc w:val="both"/>
    </w:pPr>
    <w:rPr>
      <w:sz w:val="24"/>
    </w:rPr>
  </w:style>
  <w:style w:type="paragraph" w:customStyle="1" w:styleId="58">
    <w:name w:val="Обычный5"/>
    <w:rsid w:val="00C94DD6"/>
    <w:pPr>
      <w:snapToGrid w:val="0"/>
    </w:pPr>
    <w:rPr>
      <w:sz w:val="22"/>
    </w:rPr>
  </w:style>
  <w:style w:type="paragraph" w:customStyle="1" w:styleId="1ff1">
    <w:name w:val="Основной текст с отступом1"/>
    <w:basedOn w:val="a5"/>
    <w:rsid w:val="00CA2573"/>
    <w:pPr>
      <w:suppressAutoHyphens w:val="0"/>
      <w:spacing w:after="120"/>
    </w:pPr>
    <w:rPr>
      <w:rFonts w:cs="Times New Roman"/>
      <w:color w:val="000000"/>
      <w:sz w:val="22"/>
      <w:szCs w:val="22"/>
      <w:lang w:eastAsia="ru-RU"/>
    </w:rPr>
  </w:style>
  <w:style w:type="paragraph" w:customStyle="1" w:styleId="afffffff7">
    <w:name w:val="Текст по центру"/>
    <w:basedOn w:val="a5"/>
    <w:rsid w:val="00CA2573"/>
    <w:pPr>
      <w:widowControl w:val="0"/>
      <w:suppressAutoHyphens w:val="0"/>
      <w:jc w:val="center"/>
    </w:pPr>
    <w:rPr>
      <w:rFonts w:ascii="Arial" w:hAnsi="Arial" w:cs="Times New Roman"/>
      <w:sz w:val="20"/>
      <w:szCs w:val="20"/>
      <w:lang w:eastAsia="ru-RU"/>
    </w:rPr>
  </w:style>
  <w:style w:type="paragraph" w:customStyle="1" w:styleId="formattext0">
    <w:name w:val="formattext"/>
    <w:rsid w:val="00274E40"/>
    <w:pPr>
      <w:widowControl w:val="0"/>
      <w:autoSpaceDE w:val="0"/>
      <w:autoSpaceDN w:val="0"/>
      <w:adjustRightInd w:val="0"/>
    </w:pPr>
    <w:rPr>
      <w:sz w:val="18"/>
      <w:szCs w:val="18"/>
    </w:rPr>
  </w:style>
  <w:style w:type="paragraph" w:customStyle="1" w:styleId="2f9">
    <w:name w:val="Основной текст с отступом2"/>
    <w:basedOn w:val="a5"/>
    <w:rsid w:val="00A521B0"/>
    <w:pPr>
      <w:suppressAutoHyphens w:val="0"/>
      <w:spacing w:after="120"/>
    </w:pPr>
    <w:rPr>
      <w:rFonts w:cs="Times New Roman"/>
      <w:color w:val="000000"/>
      <w:sz w:val="22"/>
      <w:szCs w:val="22"/>
      <w:lang w:eastAsia="ru-RU"/>
    </w:rPr>
  </w:style>
  <w:style w:type="paragraph" w:customStyle="1" w:styleId="xl68">
    <w:name w:val="xl68"/>
    <w:basedOn w:val="a5"/>
    <w:rsid w:val="00242FDD"/>
    <w:pPr>
      <w:pBdr>
        <w:bottom w:val="single" w:sz="4" w:space="0" w:color="auto"/>
        <w:right w:val="single" w:sz="4" w:space="0" w:color="auto"/>
      </w:pBdr>
      <w:suppressAutoHyphens w:val="0"/>
      <w:spacing w:before="100" w:beforeAutospacing="1" w:after="100" w:afterAutospacing="1"/>
      <w:jc w:val="right"/>
    </w:pPr>
    <w:rPr>
      <w:rFonts w:ascii="Arial Unicode MS" w:eastAsia="Arial Unicode MS" w:cs="Times New Roman"/>
      <w:lang w:eastAsia="ru-RU"/>
    </w:rPr>
  </w:style>
  <w:style w:type="paragraph" w:customStyle="1" w:styleId="65">
    <w:name w:val="Обычный6"/>
    <w:rsid w:val="00433008"/>
    <w:pPr>
      <w:snapToGrid w:val="0"/>
    </w:pPr>
    <w:rPr>
      <w:sz w:val="22"/>
    </w:rPr>
  </w:style>
  <w:style w:type="paragraph" w:customStyle="1" w:styleId="3f3">
    <w:name w:val="Основной текст с отступом3"/>
    <w:basedOn w:val="a5"/>
    <w:rsid w:val="00946AB2"/>
    <w:pPr>
      <w:suppressAutoHyphens w:val="0"/>
      <w:spacing w:after="120"/>
    </w:pPr>
    <w:rPr>
      <w:rFonts w:cs="Times New Roman"/>
      <w:color w:val="000000"/>
      <w:sz w:val="22"/>
      <w:szCs w:val="22"/>
      <w:lang w:eastAsia="ru-RU"/>
    </w:rPr>
  </w:style>
  <w:style w:type="paragraph" w:customStyle="1" w:styleId="1ff2">
    <w:name w:val="Текст1"/>
    <w:basedOn w:val="a5"/>
    <w:rsid w:val="00003D6D"/>
    <w:pPr>
      <w:suppressAutoHyphens w:val="0"/>
    </w:pPr>
    <w:rPr>
      <w:rFonts w:ascii="Courier New" w:hAnsi="Courier New" w:cs="Times New Roman"/>
      <w:sz w:val="20"/>
      <w:szCs w:val="20"/>
      <w:lang w:eastAsia="ru-RU"/>
    </w:rPr>
  </w:style>
  <w:style w:type="paragraph" w:customStyle="1" w:styleId="3f4">
    <w:name w:val="Заголовок 3 шаблон"/>
    <w:basedOn w:val="30"/>
    <w:next w:val="a5"/>
    <w:rsid w:val="007C0F8E"/>
    <w:pPr>
      <w:suppressAutoHyphens w:val="0"/>
      <w:spacing w:before="120" w:after="60"/>
      <w:ind w:firstLine="709"/>
      <w:jc w:val="both"/>
    </w:pPr>
    <w:rPr>
      <w:rFonts w:ascii="Bookman Old Style" w:hAnsi="Bookman Old Style"/>
      <w:szCs w:val="20"/>
      <w:lang w:eastAsia="ru-RU"/>
    </w:rPr>
  </w:style>
  <w:style w:type="paragraph" w:customStyle="1" w:styleId="Style20">
    <w:name w:val="Style20"/>
    <w:basedOn w:val="a5"/>
    <w:rsid w:val="00E641C7"/>
    <w:pPr>
      <w:widowControl w:val="0"/>
      <w:suppressAutoHyphens w:val="0"/>
      <w:autoSpaceDE w:val="0"/>
      <w:autoSpaceDN w:val="0"/>
      <w:adjustRightInd w:val="0"/>
      <w:spacing w:line="317" w:lineRule="exact"/>
      <w:ind w:firstLine="854"/>
      <w:jc w:val="both"/>
    </w:pPr>
    <w:rPr>
      <w:rFonts w:ascii="Cambria" w:eastAsia="Calibri" w:hAnsi="Cambria" w:cs="Cambria"/>
      <w:lang w:eastAsia="ru-RU"/>
    </w:rPr>
  </w:style>
  <w:style w:type="paragraph" w:customStyle="1" w:styleId="73">
    <w:name w:val="Обычный7"/>
    <w:rsid w:val="00840258"/>
    <w:pPr>
      <w:widowControl w:val="0"/>
      <w:snapToGrid w:val="0"/>
      <w:spacing w:line="480" w:lineRule="auto"/>
      <w:ind w:firstLine="560"/>
      <w:jc w:val="both"/>
    </w:pPr>
    <w:rPr>
      <w:sz w:val="24"/>
    </w:rPr>
  </w:style>
  <w:style w:type="paragraph" w:customStyle="1" w:styleId="1ff3">
    <w:name w:val="Стиль 1"/>
    <w:basedOn w:val="a5"/>
    <w:rsid w:val="009B500A"/>
    <w:pPr>
      <w:suppressAutoHyphens w:val="0"/>
      <w:overflowPunct w:val="0"/>
      <w:autoSpaceDE w:val="0"/>
      <w:autoSpaceDN w:val="0"/>
      <w:adjustRightInd w:val="0"/>
      <w:spacing w:before="60" w:after="60"/>
      <w:ind w:firstLine="709"/>
      <w:jc w:val="both"/>
      <w:textAlignment w:val="baseline"/>
    </w:pPr>
    <w:rPr>
      <w:rFonts w:cs="Times New Roman"/>
      <w:szCs w:val="20"/>
      <w:lang w:eastAsia="ru-RU"/>
    </w:rPr>
  </w:style>
  <w:style w:type="character" w:customStyle="1" w:styleId="WW8Num5z3">
    <w:name w:val="WW8Num5z3"/>
    <w:rsid w:val="00FC0B00"/>
  </w:style>
  <w:style w:type="character" w:customStyle="1" w:styleId="1ff4">
    <w:name w:val="Текст примечания Знак1"/>
    <w:basedOn w:val="a6"/>
    <w:uiPriority w:val="99"/>
    <w:semiHidden/>
    <w:rsid w:val="00FC0B00"/>
    <w:rPr>
      <w:rFonts w:ascii="Times New Roman" w:eastAsia="Times New Roman" w:hAnsi="Times New Roman" w:cs="Times New Roman"/>
      <w:sz w:val="20"/>
      <w:szCs w:val="20"/>
      <w:lang w:eastAsia="ru-RU"/>
    </w:rPr>
  </w:style>
  <w:style w:type="paragraph" w:customStyle="1" w:styleId="Nospasing">
    <w:name w:val="No spasing"/>
    <w:basedOn w:val="ConsPlusNormal"/>
    <w:rsid w:val="004B737B"/>
    <w:pPr>
      <w:widowControl/>
      <w:snapToGrid w:val="0"/>
      <w:ind w:firstLine="0"/>
      <w:jc w:val="both"/>
    </w:pPr>
    <w:rPr>
      <w:rFonts w:ascii="Times New Roman" w:eastAsia="Arial" w:hAnsi="Times New Roman" w:cs="Times New Roman"/>
      <w:sz w:val="24"/>
      <w:szCs w:val="24"/>
    </w:rPr>
  </w:style>
  <w:style w:type="paragraph" w:customStyle="1" w:styleId="p9">
    <w:name w:val="p9"/>
    <w:basedOn w:val="a5"/>
    <w:rsid w:val="00D5560D"/>
    <w:pPr>
      <w:suppressAutoHyphens w:val="0"/>
      <w:spacing w:before="100" w:beforeAutospacing="1" w:after="100" w:afterAutospacing="1"/>
    </w:pPr>
    <w:rPr>
      <w:rFonts w:cs="Times New Roman"/>
      <w:lang w:eastAsia="ru-RU"/>
    </w:rPr>
  </w:style>
  <w:style w:type="paragraph" w:customStyle="1" w:styleId="Style14">
    <w:name w:val="Style14"/>
    <w:basedOn w:val="a5"/>
    <w:uiPriority w:val="99"/>
    <w:rsid w:val="008B45D5"/>
    <w:pPr>
      <w:widowControl w:val="0"/>
      <w:suppressAutoHyphens w:val="0"/>
      <w:autoSpaceDE w:val="0"/>
      <w:autoSpaceDN w:val="0"/>
      <w:adjustRightInd w:val="0"/>
      <w:spacing w:line="320" w:lineRule="exact"/>
      <w:ind w:firstLine="902"/>
      <w:jc w:val="both"/>
    </w:pPr>
    <w:rPr>
      <w:rFonts w:eastAsiaTheme="minorEastAsia" w:cs="Times New Roman"/>
      <w:lang w:eastAsia="ru-RU"/>
    </w:rPr>
  </w:style>
  <w:style w:type="paragraph" w:customStyle="1" w:styleId="Style19">
    <w:name w:val="Style19"/>
    <w:basedOn w:val="a5"/>
    <w:uiPriority w:val="99"/>
    <w:rsid w:val="008B45D5"/>
    <w:pPr>
      <w:widowControl w:val="0"/>
      <w:suppressAutoHyphens w:val="0"/>
      <w:autoSpaceDE w:val="0"/>
      <w:autoSpaceDN w:val="0"/>
      <w:adjustRightInd w:val="0"/>
      <w:spacing w:line="274" w:lineRule="exact"/>
      <w:ind w:firstLine="710"/>
      <w:jc w:val="both"/>
    </w:pPr>
    <w:rPr>
      <w:rFonts w:eastAsiaTheme="minorEastAsia" w:cs="Times New Roman"/>
      <w:lang w:eastAsia="ru-RU"/>
    </w:rPr>
  </w:style>
  <w:style w:type="character" w:customStyle="1" w:styleId="FontStyle32">
    <w:name w:val="Font Style32"/>
    <w:basedOn w:val="a6"/>
    <w:uiPriority w:val="99"/>
    <w:rsid w:val="008B45D5"/>
    <w:rPr>
      <w:rFonts w:ascii="Times New Roman" w:hAnsi="Times New Roman" w:cs="Times New Roman"/>
      <w:sz w:val="22"/>
      <w:szCs w:val="22"/>
    </w:rPr>
  </w:style>
  <w:style w:type="character" w:customStyle="1" w:styleId="FontStyle34">
    <w:name w:val="Font Style34"/>
    <w:basedOn w:val="a6"/>
    <w:uiPriority w:val="99"/>
    <w:rsid w:val="008B45D5"/>
    <w:rPr>
      <w:rFonts w:ascii="Times New Roman" w:hAnsi="Times New Roman" w:cs="Times New Roman"/>
      <w:sz w:val="28"/>
      <w:szCs w:val="28"/>
    </w:rPr>
  </w:style>
  <w:style w:type="paragraph" w:customStyle="1" w:styleId="Style3">
    <w:name w:val="Style3"/>
    <w:basedOn w:val="a5"/>
    <w:uiPriority w:val="99"/>
    <w:rsid w:val="00BB3B5B"/>
    <w:pPr>
      <w:widowControl w:val="0"/>
      <w:suppressAutoHyphens w:val="0"/>
      <w:autoSpaceDE w:val="0"/>
      <w:autoSpaceDN w:val="0"/>
      <w:adjustRightInd w:val="0"/>
      <w:spacing w:line="298" w:lineRule="exact"/>
    </w:pPr>
    <w:rPr>
      <w:rFonts w:eastAsiaTheme="minorEastAsia" w:cs="Times New Roman"/>
      <w:lang w:eastAsia="ru-RU"/>
    </w:rPr>
  </w:style>
  <w:style w:type="character" w:customStyle="1" w:styleId="FontStyle44">
    <w:name w:val="Font Style44"/>
    <w:basedOn w:val="a6"/>
    <w:uiPriority w:val="99"/>
    <w:rsid w:val="00BB3B5B"/>
    <w:rPr>
      <w:rFonts w:ascii="Times New Roman" w:hAnsi="Times New Roman" w:cs="Times New Roman"/>
      <w:sz w:val="26"/>
      <w:szCs w:val="26"/>
    </w:rPr>
  </w:style>
  <w:style w:type="paragraph" w:customStyle="1" w:styleId="a0">
    <w:name w:val="КД_Пункт"/>
    <w:basedOn w:val="a5"/>
    <w:next w:val="a5"/>
    <w:uiPriority w:val="99"/>
    <w:rsid w:val="003D5B03"/>
    <w:pPr>
      <w:keepNext/>
      <w:keepLines/>
      <w:numPr>
        <w:numId w:val="13"/>
      </w:numPr>
      <w:suppressAutoHyphens w:val="0"/>
      <w:ind w:left="0" w:firstLine="720"/>
    </w:pPr>
    <w:rPr>
      <w:rFonts w:cs="Times New Roman"/>
      <w:b/>
      <w:sz w:val="28"/>
      <w:szCs w:val="20"/>
      <w:lang w:eastAsia="ru-RU"/>
    </w:rPr>
  </w:style>
  <w:style w:type="character" w:customStyle="1" w:styleId="no-wikidata">
    <w:name w:val="no-wikidata"/>
    <w:basedOn w:val="a6"/>
    <w:rsid w:val="00686495"/>
  </w:style>
  <w:style w:type="character" w:customStyle="1" w:styleId="coordinates">
    <w:name w:val="coordinates"/>
    <w:basedOn w:val="a6"/>
    <w:rsid w:val="00686495"/>
  </w:style>
  <w:style w:type="character" w:customStyle="1" w:styleId="geo-geohack">
    <w:name w:val="geo-geohack"/>
    <w:basedOn w:val="a6"/>
    <w:rsid w:val="00686495"/>
  </w:style>
  <w:style w:type="character" w:customStyle="1" w:styleId="geo-google">
    <w:name w:val="geo-google"/>
    <w:basedOn w:val="a6"/>
    <w:rsid w:val="00686495"/>
  </w:style>
  <w:style w:type="character" w:customStyle="1" w:styleId="geo-yandex">
    <w:name w:val="geo-yandex"/>
    <w:basedOn w:val="a6"/>
    <w:rsid w:val="00686495"/>
  </w:style>
  <w:style w:type="character" w:customStyle="1" w:styleId="geo-osm">
    <w:name w:val="geo-osm"/>
    <w:basedOn w:val="a6"/>
    <w:rsid w:val="00686495"/>
  </w:style>
  <w:style w:type="character" w:customStyle="1" w:styleId="flagicon">
    <w:name w:val="flagicon"/>
    <w:basedOn w:val="a6"/>
    <w:rsid w:val="00686495"/>
  </w:style>
  <w:style w:type="character" w:customStyle="1" w:styleId="wrap">
    <w:name w:val="wrap"/>
    <w:basedOn w:val="a6"/>
    <w:rsid w:val="00686495"/>
  </w:style>
  <w:style w:type="character" w:customStyle="1" w:styleId="wikidata-claim">
    <w:name w:val="wikidata-claim"/>
    <w:basedOn w:val="a6"/>
    <w:rsid w:val="00686495"/>
  </w:style>
  <w:style w:type="character" w:customStyle="1" w:styleId="wikidata-snak">
    <w:name w:val="wikidata-snak"/>
    <w:basedOn w:val="a6"/>
    <w:rsid w:val="00686495"/>
  </w:style>
  <w:style w:type="character" w:customStyle="1" w:styleId="toctogglespan">
    <w:name w:val="toctogglespan"/>
    <w:basedOn w:val="a6"/>
    <w:rsid w:val="00686495"/>
  </w:style>
  <w:style w:type="character" w:customStyle="1" w:styleId="tocnumber">
    <w:name w:val="tocnumber"/>
    <w:basedOn w:val="a6"/>
    <w:rsid w:val="00686495"/>
  </w:style>
  <w:style w:type="character" w:customStyle="1" w:styleId="toctext">
    <w:name w:val="toctext"/>
    <w:basedOn w:val="a6"/>
    <w:rsid w:val="00686495"/>
  </w:style>
  <w:style w:type="character" w:customStyle="1" w:styleId="collapsebutton">
    <w:name w:val="collapsebutton"/>
    <w:basedOn w:val="a6"/>
    <w:rsid w:val="00686495"/>
  </w:style>
  <w:style w:type="paragraph" w:customStyle="1" w:styleId="printj">
    <w:name w:val="printj"/>
    <w:basedOn w:val="a5"/>
    <w:rsid w:val="00680A15"/>
    <w:pPr>
      <w:suppressAutoHyphens w:val="0"/>
      <w:spacing w:before="144" w:after="288"/>
      <w:jc w:val="both"/>
    </w:pPr>
    <w:rPr>
      <w:rFonts w:cs="Times New Roman"/>
      <w:lang w:eastAsia="ru-RU"/>
    </w:rPr>
  </w:style>
  <w:style w:type="paragraph" w:customStyle="1" w:styleId="610">
    <w:name w:val="Основной текст (6)1"/>
    <w:basedOn w:val="a5"/>
    <w:uiPriority w:val="99"/>
    <w:rsid w:val="00436CF5"/>
    <w:pPr>
      <w:shd w:val="clear" w:color="auto" w:fill="FFFFFF"/>
      <w:suppressAutoHyphens w:val="0"/>
      <w:spacing w:before="360" w:line="413" w:lineRule="exact"/>
      <w:ind w:firstLine="720"/>
      <w:jc w:val="both"/>
    </w:pPr>
    <w:rPr>
      <w:rFonts w:eastAsia="Calibri" w:cs="Times New Roman"/>
      <w:sz w:val="23"/>
      <w:szCs w:val="23"/>
      <w:lang w:eastAsia="en-US"/>
    </w:rPr>
  </w:style>
  <w:style w:type="character" w:customStyle="1" w:styleId="smallgray1">
    <w:name w:val="smallgray1"/>
    <w:basedOn w:val="a6"/>
    <w:uiPriority w:val="99"/>
    <w:rsid w:val="00EF4AAD"/>
    <w:rPr>
      <w:rFonts w:ascii="Arial" w:hAnsi="Arial" w:cs="Arial"/>
      <w:color w:val="666666"/>
      <w:sz w:val="20"/>
      <w:szCs w:val="20"/>
    </w:rPr>
  </w:style>
  <w:style w:type="character" w:customStyle="1" w:styleId="textcenter">
    <w:name w:val="text_center"/>
    <w:basedOn w:val="a6"/>
    <w:uiPriority w:val="99"/>
    <w:rsid w:val="00F332D9"/>
    <w:rPr>
      <w:rFonts w:cs="Times New Roman"/>
    </w:rPr>
  </w:style>
  <w:style w:type="paragraph" w:customStyle="1" w:styleId="afffffff8">
    <w:name w:val="+таб"/>
    <w:basedOn w:val="a5"/>
    <w:link w:val="afffffff9"/>
    <w:qFormat/>
    <w:rsid w:val="00835458"/>
    <w:pPr>
      <w:suppressAutoHyphens w:val="0"/>
      <w:jc w:val="center"/>
    </w:pPr>
    <w:rPr>
      <w:rFonts w:ascii="Bookman Old Style" w:hAnsi="Bookman Old Style" w:cs="Bookman Old Style"/>
      <w:sz w:val="20"/>
      <w:szCs w:val="20"/>
      <w:lang w:eastAsia="ru-RU"/>
    </w:rPr>
  </w:style>
  <w:style w:type="paragraph" w:customStyle="1" w:styleId="1ff5">
    <w:name w:val="Красная строка1"/>
    <w:basedOn w:val="ad"/>
    <w:rsid w:val="008914B7"/>
    <w:pPr>
      <w:spacing w:after="0"/>
      <w:ind w:right="-142" w:firstLine="709"/>
      <w:jc w:val="both"/>
    </w:pPr>
    <w:rPr>
      <w:rFonts w:cs="Times New Roman"/>
      <w:sz w:val="28"/>
      <w:szCs w:val="28"/>
    </w:rPr>
  </w:style>
  <w:style w:type="paragraph" w:customStyle="1" w:styleId="1ff6">
    <w:name w:val="Цитата1"/>
    <w:basedOn w:val="a5"/>
    <w:rsid w:val="004B3568"/>
    <w:pPr>
      <w:shd w:val="clear" w:color="auto" w:fill="FFFFFF"/>
      <w:spacing w:before="5" w:line="480" w:lineRule="auto"/>
      <w:ind w:left="426" w:right="14"/>
      <w:jc w:val="both"/>
    </w:pPr>
    <w:rPr>
      <w:rFonts w:ascii="CG Times" w:hAnsi="CG Times" w:cs="Times New Roman"/>
      <w:color w:val="000000"/>
      <w:szCs w:val="18"/>
    </w:rPr>
  </w:style>
  <w:style w:type="paragraph" w:customStyle="1" w:styleId="2fa">
    <w:name w:val="Абзац списка2"/>
    <w:basedOn w:val="a5"/>
    <w:qFormat/>
    <w:rsid w:val="004B3568"/>
    <w:pPr>
      <w:suppressAutoHyphens w:val="0"/>
      <w:spacing w:line="360" w:lineRule="auto"/>
      <w:ind w:left="720"/>
      <w:jc w:val="both"/>
    </w:pPr>
    <w:rPr>
      <w:rFonts w:ascii="Cambria" w:eastAsia="Calibri" w:hAnsi="Cambria" w:cs="Times New Roman"/>
      <w:sz w:val="22"/>
      <w:szCs w:val="22"/>
      <w:lang w:val="en-US" w:eastAsia="en-US"/>
    </w:rPr>
  </w:style>
  <w:style w:type="paragraph" w:customStyle="1" w:styleId="115">
    <w:name w:val="Оглавление 11"/>
    <w:basedOn w:val="a5"/>
    <w:uiPriority w:val="1"/>
    <w:qFormat/>
    <w:rsid w:val="003B69EA"/>
    <w:pPr>
      <w:widowControl w:val="0"/>
      <w:suppressAutoHyphens w:val="0"/>
      <w:spacing w:before="102"/>
      <w:ind w:left="382" w:hanging="281"/>
    </w:pPr>
    <w:rPr>
      <w:rFonts w:cstheme="minorBidi"/>
      <w:sz w:val="28"/>
      <w:szCs w:val="28"/>
      <w:lang w:val="en-US" w:eastAsia="en-US"/>
    </w:rPr>
  </w:style>
  <w:style w:type="paragraph" w:customStyle="1" w:styleId="213">
    <w:name w:val="Оглавление 21"/>
    <w:basedOn w:val="a5"/>
    <w:uiPriority w:val="1"/>
    <w:qFormat/>
    <w:rsid w:val="003B69EA"/>
    <w:pPr>
      <w:widowControl w:val="0"/>
      <w:suppressAutoHyphens w:val="0"/>
      <w:spacing w:before="148"/>
      <w:ind w:left="814" w:hanging="492"/>
    </w:pPr>
    <w:rPr>
      <w:rFonts w:cstheme="minorBidi"/>
      <w:sz w:val="28"/>
      <w:szCs w:val="28"/>
      <w:lang w:val="en-US" w:eastAsia="en-US"/>
    </w:rPr>
  </w:style>
  <w:style w:type="paragraph" w:customStyle="1" w:styleId="313">
    <w:name w:val="Оглавление 31"/>
    <w:basedOn w:val="a5"/>
    <w:uiPriority w:val="1"/>
    <w:qFormat/>
    <w:rsid w:val="003B69EA"/>
    <w:pPr>
      <w:widowControl w:val="0"/>
      <w:suppressAutoHyphens w:val="0"/>
      <w:spacing w:before="148"/>
      <w:ind w:left="1241" w:hanging="701"/>
    </w:pPr>
    <w:rPr>
      <w:rFonts w:cstheme="minorBidi"/>
      <w:sz w:val="28"/>
      <w:szCs w:val="28"/>
      <w:lang w:val="en-US" w:eastAsia="en-US"/>
    </w:rPr>
  </w:style>
  <w:style w:type="character" w:customStyle="1" w:styleId="afffffff9">
    <w:name w:val="+таб Знак"/>
    <w:basedOn w:val="a6"/>
    <w:link w:val="afffffff8"/>
    <w:rsid w:val="00BB49A0"/>
    <w:rPr>
      <w:rFonts w:ascii="Bookman Old Style" w:hAnsi="Bookman Old Style" w:cs="Bookman Old Style"/>
    </w:rPr>
  </w:style>
  <w:style w:type="paragraph" w:customStyle="1" w:styleId="Sa">
    <w:name w:val="S_Таблица"/>
    <w:basedOn w:val="a5"/>
    <w:link w:val="S10"/>
    <w:autoRedefine/>
    <w:qFormat/>
    <w:rsid w:val="00D52598"/>
    <w:pPr>
      <w:widowControl w:val="0"/>
      <w:suppressAutoHyphens w:val="0"/>
      <w:jc w:val="center"/>
    </w:pPr>
    <w:rPr>
      <w:rFonts w:cs="Times New Roman"/>
      <w:noProof/>
      <w:color w:val="000000"/>
      <w:lang w:eastAsia="ru-RU"/>
    </w:rPr>
  </w:style>
  <w:style w:type="character" w:customStyle="1" w:styleId="S10">
    <w:name w:val="S_Таблица Знак1"/>
    <w:link w:val="Sa"/>
    <w:rsid w:val="00D52598"/>
    <w:rPr>
      <w:noProof/>
      <w:color w:val="000000"/>
      <w:sz w:val="24"/>
      <w:szCs w:val="24"/>
    </w:rPr>
  </w:style>
  <w:style w:type="paragraph" w:customStyle="1" w:styleId="afffffffa">
    <w:name w:val="Текст таблиц"/>
    <w:basedOn w:val="afffffff8"/>
    <w:qFormat/>
    <w:rsid w:val="00431AF9"/>
    <w:pPr>
      <w:widowControl w:val="0"/>
      <w:tabs>
        <w:tab w:val="left" w:pos="690"/>
      </w:tabs>
      <w:jc w:val="left"/>
    </w:pPr>
    <w:rPr>
      <w:rFonts w:cs="Times New Roman"/>
    </w:rPr>
  </w:style>
  <w:style w:type="paragraph" w:customStyle="1" w:styleId="afffffffb">
    <w:name w:val="Таблицы (моноширинный)"/>
    <w:basedOn w:val="a5"/>
    <w:next w:val="a5"/>
    <w:rsid w:val="005408CC"/>
    <w:pPr>
      <w:widowControl w:val="0"/>
      <w:suppressAutoHyphens w:val="0"/>
      <w:autoSpaceDE w:val="0"/>
      <w:autoSpaceDN w:val="0"/>
      <w:adjustRightInd w:val="0"/>
      <w:jc w:val="both"/>
    </w:pPr>
    <w:rPr>
      <w:rFonts w:ascii="Courier New" w:hAnsi="Courier New" w:cs="Courier New"/>
      <w:sz w:val="20"/>
      <w:szCs w:val="20"/>
      <w:lang w:eastAsia="ru-RU"/>
    </w:rPr>
  </w:style>
  <w:style w:type="paragraph" w:customStyle="1" w:styleId="top">
    <w:name w:val="top"/>
    <w:basedOn w:val="a5"/>
    <w:rsid w:val="00BC0D28"/>
    <w:pPr>
      <w:suppressAutoHyphens w:val="0"/>
      <w:spacing w:before="100" w:beforeAutospacing="1" w:after="100" w:afterAutospacing="1"/>
      <w:jc w:val="both"/>
    </w:pPr>
    <w:rPr>
      <w:rFonts w:ascii="Arial" w:hAnsi="Arial" w:cs="Arial"/>
      <w:color w:val="000000"/>
      <w:sz w:val="20"/>
      <w:szCs w:val="20"/>
      <w:lang w:eastAsia="ru-RU"/>
    </w:rPr>
  </w:style>
  <w:style w:type="paragraph" w:customStyle="1" w:styleId="xl77">
    <w:name w:val="xl77"/>
    <w:basedOn w:val="a5"/>
    <w:rsid w:val="00FB37A4"/>
    <w:pPr>
      <w:pBdr>
        <w:left w:val="single" w:sz="4" w:space="0" w:color="auto"/>
        <w:bottom w:val="single" w:sz="8" w:space="0" w:color="auto"/>
        <w:right w:val="single" w:sz="4" w:space="0" w:color="auto"/>
      </w:pBdr>
      <w:suppressAutoHyphens w:val="0"/>
      <w:spacing w:before="100" w:beforeAutospacing="1" w:after="100" w:afterAutospacing="1"/>
      <w:jc w:val="center"/>
    </w:pPr>
    <w:rPr>
      <w:rFonts w:cs="Times New Roman"/>
      <w:b/>
      <w:bCs/>
      <w:lang w:eastAsia="ru-RU"/>
    </w:rPr>
  </w:style>
  <w:style w:type="character" w:customStyle="1" w:styleId="FontStyle144">
    <w:name w:val="Font Style144"/>
    <w:basedOn w:val="a6"/>
    <w:uiPriority w:val="99"/>
    <w:rsid w:val="00024F98"/>
    <w:rPr>
      <w:rFonts w:ascii="Times New Roman" w:hAnsi="Times New Roman" w:cs="Times New Roman"/>
      <w:sz w:val="20"/>
      <w:szCs w:val="20"/>
    </w:rPr>
  </w:style>
  <w:style w:type="paragraph" w:customStyle="1" w:styleId="Style32">
    <w:name w:val="Style32"/>
    <w:basedOn w:val="a5"/>
    <w:uiPriority w:val="99"/>
    <w:rsid w:val="00024F98"/>
    <w:pPr>
      <w:widowControl w:val="0"/>
      <w:suppressAutoHyphens w:val="0"/>
      <w:autoSpaceDE w:val="0"/>
      <w:autoSpaceDN w:val="0"/>
      <w:adjustRightInd w:val="0"/>
      <w:spacing w:line="230" w:lineRule="exact"/>
      <w:jc w:val="both"/>
    </w:pPr>
    <w:rPr>
      <w:rFonts w:eastAsiaTheme="minorEastAsia" w:cs="Times New Roman"/>
      <w:lang w:eastAsia="ru-RU"/>
    </w:rPr>
  </w:style>
  <w:style w:type="paragraph" w:customStyle="1" w:styleId="Style34">
    <w:name w:val="Style34"/>
    <w:basedOn w:val="a5"/>
    <w:uiPriority w:val="99"/>
    <w:rsid w:val="00024F98"/>
    <w:pPr>
      <w:widowControl w:val="0"/>
      <w:suppressAutoHyphens w:val="0"/>
      <w:autoSpaceDE w:val="0"/>
      <w:autoSpaceDN w:val="0"/>
      <w:adjustRightInd w:val="0"/>
      <w:spacing w:line="238" w:lineRule="exact"/>
      <w:jc w:val="both"/>
    </w:pPr>
    <w:rPr>
      <w:rFonts w:eastAsiaTheme="minorEastAsia" w:cs="Times New Roman"/>
      <w:lang w:eastAsia="ru-RU"/>
    </w:rPr>
  </w:style>
  <w:style w:type="paragraph" w:customStyle="1" w:styleId="Style39">
    <w:name w:val="Style39"/>
    <w:basedOn w:val="a5"/>
    <w:uiPriority w:val="99"/>
    <w:rsid w:val="00024F98"/>
    <w:pPr>
      <w:widowControl w:val="0"/>
      <w:suppressAutoHyphens w:val="0"/>
      <w:autoSpaceDE w:val="0"/>
      <w:autoSpaceDN w:val="0"/>
      <w:adjustRightInd w:val="0"/>
    </w:pPr>
    <w:rPr>
      <w:rFonts w:eastAsiaTheme="minorEastAsia" w:cs="Times New Roman"/>
      <w:lang w:eastAsia="ru-RU"/>
    </w:rPr>
  </w:style>
  <w:style w:type="character" w:customStyle="1" w:styleId="FontStyle143">
    <w:name w:val="Font Style143"/>
    <w:basedOn w:val="a6"/>
    <w:uiPriority w:val="99"/>
    <w:rsid w:val="00024F98"/>
    <w:rPr>
      <w:rFonts w:ascii="Times New Roman" w:hAnsi="Times New Roman" w:cs="Times New Roman"/>
      <w:sz w:val="28"/>
      <w:szCs w:val="28"/>
    </w:rPr>
  </w:style>
  <w:style w:type="character" w:customStyle="1" w:styleId="FontStyle147">
    <w:name w:val="Font Style147"/>
    <w:basedOn w:val="a6"/>
    <w:uiPriority w:val="99"/>
    <w:rsid w:val="00024F98"/>
    <w:rPr>
      <w:rFonts w:ascii="Arial" w:hAnsi="Arial" w:cs="Arial"/>
      <w:b/>
      <w:bCs/>
      <w:i/>
      <w:iCs/>
      <w:sz w:val="16"/>
      <w:szCs w:val="16"/>
    </w:rPr>
  </w:style>
  <w:style w:type="paragraph" w:customStyle="1" w:styleId="Style21">
    <w:name w:val="Style21"/>
    <w:basedOn w:val="a5"/>
    <w:uiPriority w:val="99"/>
    <w:rsid w:val="0085484F"/>
    <w:pPr>
      <w:widowControl w:val="0"/>
      <w:suppressAutoHyphens w:val="0"/>
      <w:autoSpaceDE w:val="0"/>
      <w:autoSpaceDN w:val="0"/>
      <w:adjustRightInd w:val="0"/>
      <w:spacing w:line="413" w:lineRule="exact"/>
      <w:ind w:firstLine="713"/>
      <w:jc w:val="both"/>
    </w:pPr>
    <w:rPr>
      <w:rFonts w:eastAsiaTheme="minorEastAsia" w:cs="Times New Roman"/>
      <w:lang w:eastAsia="ru-RU"/>
    </w:rPr>
  </w:style>
  <w:style w:type="character" w:customStyle="1" w:styleId="FontStyle142">
    <w:name w:val="Font Style142"/>
    <w:basedOn w:val="a6"/>
    <w:uiPriority w:val="99"/>
    <w:rsid w:val="0085484F"/>
    <w:rPr>
      <w:rFonts w:ascii="Times New Roman" w:hAnsi="Times New Roman" w:cs="Times New Roman"/>
      <w:sz w:val="24"/>
      <w:szCs w:val="24"/>
    </w:rPr>
  </w:style>
  <w:style w:type="paragraph" w:customStyle="1" w:styleId="Style54">
    <w:name w:val="Style54"/>
    <w:basedOn w:val="a5"/>
    <w:uiPriority w:val="99"/>
    <w:rsid w:val="0085484F"/>
    <w:pPr>
      <w:widowControl w:val="0"/>
      <w:suppressAutoHyphens w:val="0"/>
      <w:autoSpaceDE w:val="0"/>
      <w:autoSpaceDN w:val="0"/>
      <w:adjustRightInd w:val="0"/>
      <w:spacing w:line="281" w:lineRule="exact"/>
      <w:ind w:firstLine="569"/>
      <w:jc w:val="both"/>
    </w:pPr>
    <w:rPr>
      <w:rFonts w:eastAsiaTheme="minorEastAsia" w:cs="Times New Roman"/>
      <w:lang w:eastAsia="ru-RU"/>
    </w:rPr>
  </w:style>
  <w:style w:type="paragraph" w:customStyle="1" w:styleId="Style26">
    <w:name w:val="Style26"/>
    <w:basedOn w:val="a5"/>
    <w:uiPriority w:val="99"/>
    <w:rsid w:val="00A4770D"/>
    <w:pPr>
      <w:widowControl w:val="0"/>
      <w:suppressAutoHyphens w:val="0"/>
      <w:autoSpaceDE w:val="0"/>
      <w:autoSpaceDN w:val="0"/>
      <w:adjustRightInd w:val="0"/>
      <w:spacing w:line="421" w:lineRule="exact"/>
      <w:jc w:val="both"/>
    </w:pPr>
    <w:rPr>
      <w:rFonts w:eastAsiaTheme="minorEastAsia" w:cs="Times New Roman"/>
      <w:lang w:eastAsia="ru-RU"/>
    </w:rPr>
  </w:style>
  <w:style w:type="paragraph" w:customStyle="1" w:styleId="Style29">
    <w:name w:val="Style29"/>
    <w:basedOn w:val="a5"/>
    <w:uiPriority w:val="99"/>
    <w:rsid w:val="00A4770D"/>
    <w:pPr>
      <w:widowControl w:val="0"/>
      <w:suppressAutoHyphens w:val="0"/>
      <w:autoSpaceDE w:val="0"/>
      <w:autoSpaceDN w:val="0"/>
      <w:adjustRightInd w:val="0"/>
    </w:pPr>
    <w:rPr>
      <w:rFonts w:eastAsiaTheme="minorEastAsia" w:cs="Times New Roman"/>
      <w:lang w:eastAsia="ru-RU"/>
    </w:rPr>
  </w:style>
  <w:style w:type="paragraph" w:customStyle="1" w:styleId="Style41">
    <w:name w:val="Style41"/>
    <w:basedOn w:val="a5"/>
    <w:uiPriority w:val="99"/>
    <w:rsid w:val="00A4770D"/>
    <w:pPr>
      <w:widowControl w:val="0"/>
      <w:suppressAutoHyphens w:val="0"/>
      <w:autoSpaceDE w:val="0"/>
      <w:autoSpaceDN w:val="0"/>
      <w:adjustRightInd w:val="0"/>
    </w:pPr>
    <w:rPr>
      <w:rFonts w:eastAsiaTheme="minorEastAsia" w:cs="Times New Roman"/>
      <w:lang w:eastAsia="ru-RU"/>
    </w:rPr>
  </w:style>
  <w:style w:type="paragraph" w:customStyle="1" w:styleId="Style63">
    <w:name w:val="Style63"/>
    <w:basedOn w:val="a5"/>
    <w:uiPriority w:val="99"/>
    <w:rsid w:val="00A4770D"/>
    <w:pPr>
      <w:widowControl w:val="0"/>
      <w:suppressAutoHyphens w:val="0"/>
      <w:autoSpaceDE w:val="0"/>
      <w:autoSpaceDN w:val="0"/>
      <w:adjustRightInd w:val="0"/>
      <w:spacing w:line="425" w:lineRule="exact"/>
    </w:pPr>
    <w:rPr>
      <w:rFonts w:eastAsiaTheme="minorEastAsia" w:cs="Times New Roman"/>
      <w:lang w:eastAsia="ru-RU"/>
    </w:rPr>
  </w:style>
  <w:style w:type="paragraph" w:customStyle="1" w:styleId="Style73">
    <w:name w:val="Style73"/>
    <w:basedOn w:val="a5"/>
    <w:uiPriority w:val="99"/>
    <w:rsid w:val="00A4770D"/>
    <w:pPr>
      <w:widowControl w:val="0"/>
      <w:suppressAutoHyphens w:val="0"/>
      <w:autoSpaceDE w:val="0"/>
      <w:autoSpaceDN w:val="0"/>
      <w:adjustRightInd w:val="0"/>
      <w:spacing w:line="281" w:lineRule="exact"/>
      <w:jc w:val="center"/>
    </w:pPr>
    <w:rPr>
      <w:rFonts w:eastAsiaTheme="minorEastAsia" w:cs="Times New Roman"/>
      <w:lang w:eastAsia="ru-RU"/>
    </w:rPr>
  </w:style>
  <w:style w:type="paragraph" w:customStyle="1" w:styleId="Style82">
    <w:name w:val="Style82"/>
    <w:basedOn w:val="a5"/>
    <w:uiPriority w:val="99"/>
    <w:rsid w:val="00A4770D"/>
    <w:pPr>
      <w:widowControl w:val="0"/>
      <w:suppressAutoHyphens w:val="0"/>
      <w:autoSpaceDE w:val="0"/>
      <w:autoSpaceDN w:val="0"/>
      <w:adjustRightInd w:val="0"/>
      <w:spacing w:line="418" w:lineRule="exact"/>
      <w:ind w:firstLine="562"/>
    </w:pPr>
    <w:rPr>
      <w:rFonts w:eastAsiaTheme="minorEastAsia" w:cs="Times New Roman"/>
      <w:lang w:eastAsia="ru-RU"/>
    </w:rPr>
  </w:style>
  <w:style w:type="paragraph" w:customStyle="1" w:styleId="Style94">
    <w:name w:val="Style94"/>
    <w:basedOn w:val="a5"/>
    <w:uiPriority w:val="99"/>
    <w:rsid w:val="00A4770D"/>
    <w:pPr>
      <w:widowControl w:val="0"/>
      <w:suppressAutoHyphens w:val="0"/>
      <w:autoSpaceDE w:val="0"/>
      <w:autoSpaceDN w:val="0"/>
      <w:adjustRightInd w:val="0"/>
      <w:spacing w:line="288" w:lineRule="exact"/>
      <w:jc w:val="center"/>
    </w:pPr>
    <w:rPr>
      <w:rFonts w:eastAsiaTheme="minorEastAsia" w:cs="Times New Roman"/>
      <w:lang w:eastAsia="ru-RU"/>
    </w:rPr>
  </w:style>
  <w:style w:type="paragraph" w:customStyle="1" w:styleId="Style117">
    <w:name w:val="Style117"/>
    <w:basedOn w:val="a5"/>
    <w:uiPriority w:val="99"/>
    <w:rsid w:val="00A4770D"/>
    <w:pPr>
      <w:widowControl w:val="0"/>
      <w:suppressAutoHyphens w:val="0"/>
      <w:autoSpaceDE w:val="0"/>
      <w:autoSpaceDN w:val="0"/>
      <w:adjustRightInd w:val="0"/>
      <w:spacing w:line="410" w:lineRule="exact"/>
      <w:ind w:firstLine="713"/>
    </w:pPr>
    <w:rPr>
      <w:rFonts w:eastAsiaTheme="minorEastAsia" w:cs="Times New Roman"/>
      <w:lang w:eastAsia="ru-RU"/>
    </w:rPr>
  </w:style>
  <w:style w:type="character" w:customStyle="1" w:styleId="FontStyle187">
    <w:name w:val="Font Style187"/>
    <w:basedOn w:val="a6"/>
    <w:uiPriority w:val="99"/>
    <w:rsid w:val="00A4770D"/>
    <w:rPr>
      <w:rFonts w:ascii="Times New Roman" w:hAnsi="Times New Roman" w:cs="Times New Roman"/>
      <w:b/>
      <w:bCs/>
      <w:sz w:val="24"/>
      <w:szCs w:val="24"/>
    </w:rPr>
  </w:style>
  <w:style w:type="character" w:customStyle="1" w:styleId="FontStyle188">
    <w:name w:val="Font Style188"/>
    <w:basedOn w:val="a6"/>
    <w:uiPriority w:val="99"/>
    <w:rsid w:val="00A4770D"/>
    <w:rPr>
      <w:rFonts w:ascii="Microsoft Sans Serif" w:hAnsi="Microsoft Sans Serif" w:cs="Microsoft Sans Serif"/>
      <w:b/>
      <w:bCs/>
      <w:sz w:val="26"/>
      <w:szCs w:val="26"/>
    </w:rPr>
  </w:style>
  <w:style w:type="character" w:customStyle="1" w:styleId="FontStyle141">
    <w:name w:val="Font Style141"/>
    <w:basedOn w:val="a6"/>
    <w:uiPriority w:val="99"/>
    <w:rsid w:val="00735E01"/>
    <w:rPr>
      <w:rFonts w:ascii="Times New Roman" w:hAnsi="Times New Roman" w:cs="Times New Roman"/>
      <w:b/>
      <w:bCs/>
      <w:sz w:val="28"/>
      <w:szCs w:val="28"/>
    </w:rPr>
  </w:style>
  <w:style w:type="paragraph" w:customStyle="1" w:styleId="Style22">
    <w:name w:val="Style22"/>
    <w:basedOn w:val="a5"/>
    <w:uiPriority w:val="99"/>
    <w:rsid w:val="00735E01"/>
    <w:pPr>
      <w:widowControl w:val="0"/>
      <w:suppressAutoHyphens w:val="0"/>
      <w:autoSpaceDE w:val="0"/>
      <w:autoSpaceDN w:val="0"/>
      <w:adjustRightInd w:val="0"/>
      <w:spacing w:line="418" w:lineRule="exact"/>
      <w:ind w:firstLine="713"/>
      <w:jc w:val="both"/>
    </w:pPr>
    <w:rPr>
      <w:rFonts w:eastAsiaTheme="minorEastAsia" w:cs="Times New Roman"/>
      <w:lang w:eastAsia="ru-RU"/>
    </w:rPr>
  </w:style>
  <w:style w:type="character" w:customStyle="1" w:styleId="FontStyle17">
    <w:name w:val="Font Style17"/>
    <w:basedOn w:val="a6"/>
    <w:uiPriority w:val="99"/>
    <w:rsid w:val="00735E01"/>
    <w:rPr>
      <w:rFonts w:ascii="Times New Roman" w:hAnsi="Times New Roman" w:cs="Times New Roman"/>
      <w:b/>
      <w:bCs/>
      <w:spacing w:val="10"/>
      <w:sz w:val="24"/>
      <w:szCs w:val="24"/>
    </w:rPr>
  </w:style>
  <w:style w:type="paragraph" w:customStyle="1" w:styleId="Style1">
    <w:name w:val="Style1"/>
    <w:basedOn w:val="a5"/>
    <w:uiPriority w:val="99"/>
    <w:rsid w:val="005D647C"/>
    <w:pPr>
      <w:widowControl w:val="0"/>
      <w:suppressAutoHyphens w:val="0"/>
      <w:autoSpaceDE w:val="0"/>
      <w:autoSpaceDN w:val="0"/>
      <w:adjustRightInd w:val="0"/>
    </w:pPr>
    <w:rPr>
      <w:rFonts w:eastAsiaTheme="minorEastAsia" w:cs="Times New Roman"/>
      <w:lang w:eastAsia="ru-RU"/>
    </w:rPr>
  </w:style>
  <w:style w:type="paragraph" w:customStyle="1" w:styleId="Style2">
    <w:name w:val="Style2"/>
    <w:basedOn w:val="a5"/>
    <w:uiPriority w:val="99"/>
    <w:rsid w:val="005D647C"/>
    <w:pPr>
      <w:widowControl w:val="0"/>
      <w:suppressAutoHyphens w:val="0"/>
      <w:autoSpaceDE w:val="0"/>
      <w:autoSpaceDN w:val="0"/>
      <w:adjustRightInd w:val="0"/>
    </w:pPr>
    <w:rPr>
      <w:rFonts w:eastAsiaTheme="minorEastAsia" w:cs="Times New Roman"/>
      <w:lang w:eastAsia="ru-RU"/>
    </w:rPr>
  </w:style>
  <w:style w:type="paragraph" w:customStyle="1" w:styleId="Style5">
    <w:name w:val="Style5"/>
    <w:basedOn w:val="a5"/>
    <w:uiPriority w:val="99"/>
    <w:rsid w:val="005D647C"/>
    <w:pPr>
      <w:widowControl w:val="0"/>
      <w:suppressAutoHyphens w:val="0"/>
      <w:autoSpaceDE w:val="0"/>
      <w:autoSpaceDN w:val="0"/>
      <w:adjustRightInd w:val="0"/>
    </w:pPr>
    <w:rPr>
      <w:rFonts w:eastAsiaTheme="minorEastAsia" w:cs="Times New Roman"/>
      <w:lang w:eastAsia="ru-RU"/>
    </w:rPr>
  </w:style>
  <w:style w:type="paragraph" w:customStyle="1" w:styleId="Style9">
    <w:name w:val="Style9"/>
    <w:basedOn w:val="a5"/>
    <w:uiPriority w:val="99"/>
    <w:rsid w:val="005D647C"/>
    <w:pPr>
      <w:widowControl w:val="0"/>
      <w:suppressAutoHyphens w:val="0"/>
      <w:autoSpaceDE w:val="0"/>
      <w:autoSpaceDN w:val="0"/>
      <w:adjustRightInd w:val="0"/>
      <w:spacing w:line="278" w:lineRule="exact"/>
      <w:jc w:val="center"/>
    </w:pPr>
    <w:rPr>
      <w:rFonts w:eastAsiaTheme="minorEastAsia" w:cs="Times New Roman"/>
      <w:lang w:eastAsia="ru-RU"/>
    </w:rPr>
  </w:style>
  <w:style w:type="paragraph" w:customStyle="1" w:styleId="Style11">
    <w:name w:val="Style11"/>
    <w:basedOn w:val="a5"/>
    <w:uiPriority w:val="99"/>
    <w:rsid w:val="005D647C"/>
    <w:pPr>
      <w:widowControl w:val="0"/>
      <w:suppressAutoHyphens w:val="0"/>
      <w:autoSpaceDE w:val="0"/>
      <w:autoSpaceDN w:val="0"/>
      <w:adjustRightInd w:val="0"/>
      <w:spacing w:line="274" w:lineRule="exact"/>
      <w:ind w:firstLine="874"/>
    </w:pPr>
    <w:rPr>
      <w:rFonts w:eastAsiaTheme="minorEastAsia" w:cs="Times New Roman"/>
      <w:lang w:eastAsia="ru-RU"/>
    </w:rPr>
  </w:style>
  <w:style w:type="paragraph" w:customStyle="1" w:styleId="Style12">
    <w:name w:val="Style12"/>
    <w:basedOn w:val="a5"/>
    <w:uiPriority w:val="99"/>
    <w:rsid w:val="005D647C"/>
    <w:pPr>
      <w:widowControl w:val="0"/>
      <w:suppressAutoHyphens w:val="0"/>
      <w:autoSpaceDE w:val="0"/>
      <w:autoSpaceDN w:val="0"/>
      <w:adjustRightInd w:val="0"/>
      <w:spacing w:line="77" w:lineRule="exact"/>
    </w:pPr>
    <w:rPr>
      <w:rFonts w:eastAsiaTheme="minorEastAsia" w:cs="Times New Roman"/>
      <w:lang w:eastAsia="ru-RU"/>
    </w:rPr>
  </w:style>
  <w:style w:type="paragraph" w:customStyle="1" w:styleId="Style13">
    <w:name w:val="Style13"/>
    <w:basedOn w:val="a5"/>
    <w:uiPriority w:val="99"/>
    <w:rsid w:val="005D647C"/>
    <w:pPr>
      <w:widowControl w:val="0"/>
      <w:suppressAutoHyphens w:val="0"/>
      <w:autoSpaceDE w:val="0"/>
      <w:autoSpaceDN w:val="0"/>
      <w:adjustRightInd w:val="0"/>
      <w:spacing w:line="274" w:lineRule="exact"/>
      <w:ind w:firstLine="427"/>
    </w:pPr>
    <w:rPr>
      <w:rFonts w:eastAsiaTheme="minorEastAsia" w:cs="Times New Roman"/>
      <w:lang w:eastAsia="ru-RU"/>
    </w:rPr>
  </w:style>
  <w:style w:type="character" w:customStyle="1" w:styleId="FontStyle22">
    <w:name w:val="Font Style22"/>
    <w:basedOn w:val="a6"/>
    <w:uiPriority w:val="99"/>
    <w:rsid w:val="005D647C"/>
    <w:rPr>
      <w:rFonts w:ascii="Times New Roman" w:hAnsi="Times New Roman" w:cs="Times New Roman"/>
      <w:sz w:val="22"/>
      <w:szCs w:val="22"/>
    </w:rPr>
  </w:style>
  <w:style w:type="character" w:customStyle="1" w:styleId="FontStyle23">
    <w:name w:val="Font Style23"/>
    <w:basedOn w:val="a6"/>
    <w:uiPriority w:val="99"/>
    <w:rsid w:val="005D647C"/>
    <w:rPr>
      <w:rFonts w:ascii="Times New Roman" w:hAnsi="Times New Roman" w:cs="Times New Roman"/>
      <w:sz w:val="22"/>
      <w:szCs w:val="22"/>
    </w:rPr>
  </w:style>
  <w:style w:type="character" w:customStyle="1" w:styleId="FontStyle24">
    <w:name w:val="Font Style24"/>
    <w:basedOn w:val="a6"/>
    <w:uiPriority w:val="99"/>
    <w:rsid w:val="005D647C"/>
    <w:rPr>
      <w:rFonts w:ascii="Lucida Sans Unicode" w:hAnsi="Lucida Sans Unicode" w:cs="Lucida Sans Unicode"/>
      <w:sz w:val="8"/>
      <w:szCs w:val="8"/>
    </w:rPr>
  </w:style>
  <w:style w:type="character" w:customStyle="1" w:styleId="FontStyle25">
    <w:name w:val="Font Style25"/>
    <w:basedOn w:val="a6"/>
    <w:uiPriority w:val="99"/>
    <w:rsid w:val="005D647C"/>
    <w:rPr>
      <w:rFonts w:ascii="Times New Roman" w:hAnsi="Times New Roman" w:cs="Times New Roman"/>
      <w:smallCaps/>
      <w:sz w:val="18"/>
      <w:szCs w:val="18"/>
    </w:rPr>
  </w:style>
  <w:style w:type="character" w:customStyle="1" w:styleId="FontStyle26">
    <w:name w:val="Font Style26"/>
    <w:basedOn w:val="a6"/>
    <w:uiPriority w:val="99"/>
    <w:rsid w:val="005D647C"/>
    <w:rPr>
      <w:rFonts w:ascii="Century Gothic" w:hAnsi="Century Gothic" w:cs="Century Gothic"/>
      <w:i/>
      <w:iCs/>
      <w:sz w:val="8"/>
      <w:szCs w:val="8"/>
    </w:rPr>
  </w:style>
  <w:style w:type="character" w:customStyle="1" w:styleId="FontStyle27">
    <w:name w:val="Font Style27"/>
    <w:basedOn w:val="a6"/>
    <w:uiPriority w:val="99"/>
    <w:rsid w:val="005D647C"/>
    <w:rPr>
      <w:rFonts w:ascii="Times New Roman" w:hAnsi="Times New Roman" w:cs="Times New Roman"/>
      <w:b/>
      <w:bCs/>
      <w:w w:val="150"/>
      <w:sz w:val="8"/>
      <w:szCs w:val="8"/>
    </w:rPr>
  </w:style>
  <w:style w:type="character" w:customStyle="1" w:styleId="FontStyle28">
    <w:name w:val="Font Style28"/>
    <w:basedOn w:val="a6"/>
    <w:uiPriority w:val="99"/>
    <w:rsid w:val="005D647C"/>
    <w:rPr>
      <w:rFonts w:ascii="Times New Roman" w:hAnsi="Times New Roman" w:cs="Times New Roman"/>
      <w:b/>
      <w:bCs/>
      <w:sz w:val="12"/>
      <w:szCs w:val="12"/>
    </w:rPr>
  </w:style>
  <w:style w:type="character" w:customStyle="1" w:styleId="FontStyle72">
    <w:name w:val="Font Style72"/>
    <w:basedOn w:val="a6"/>
    <w:uiPriority w:val="99"/>
    <w:rsid w:val="00815727"/>
    <w:rPr>
      <w:rFonts w:ascii="Times New Roman" w:hAnsi="Times New Roman" w:cs="Times New Roman"/>
      <w:sz w:val="26"/>
      <w:szCs w:val="26"/>
    </w:rPr>
  </w:style>
  <w:style w:type="paragraph" w:customStyle="1" w:styleId="Style18">
    <w:name w:val="Style18"/>
    <w:basedOn w:val="a5"/>
    <w:uiPriority w:val="99"/>
    <w:rsid w:val="00815727"/>
    <w:pPr>
      <w:widowControl w:val="0"/>
      <w:suppressAutoHyphens w:val="0"/>
      <w:autoSpaceDE w:val="0"/>
      <w:autoSpaceDN w:val="0"/>
      <w:adjustRightInd w:val="0"/>
      <w:spacing w:line="331" w:lineRule="exact"/>
    </w:pPr>
    <w:rPr>
      <w:rFonts w:eastAsiaTheme="minorEastAsia" w:cs="Times New Roman"/>
      <w:lang w:eastAsia="ru-RU"/>
    </w:rPr>
  </w:style>
  <w:style w:type="paragraph" w:customStyle="1" w:styleId="Style60">
    <w:name w:val="Style60"/>
    <w:basedOn w:val="a5"/>
    <w:uiPriority w:val="99"/>
    <w:rsid w:val="00021115"/>
    <w:pPr>
      <w:widowControl w:val="0"/>
      <w:suppressAutoHyphens w:val="0"/>
      <w:autoSpaceDE w:val="0"/>
      <w:autoSpaceDN w:val="0"/>
      <w:adjustRightInd w:val="0"/>
      <w:spacing w:line="367" w:lineRule="exact"/>
      <w:ind w:firstLine="691"/>
    </w:pPr>
    <w:rPr>
      <w:rFonts w:eastAsiaTheme="minorEastAsia" w:cs="Times New Roman"/>
      <w:lang w:eastAsia="ru-RU"/>
    </w:rPr>
  </w:style>
  <w:style w:type="paragraph" w:customStyle="1" w:styleId="Style23">
    <w:name w:val="Style23"/>
    <w:basedOn w:val="a5"/>
    <w:uiPriority w:val="99"/>
    <w:rsid w:val="00021115"/>
    <w:pPr>
      <w:widowControl w:val="0"/>
      <w:suppressAutoHyphens w:val="0"/>
      <w:autoSpaceDE w:val="0"/>
      <w:autoSpaceDN w:val="0"/>
      <w:adjustRightInd w:val="0"/>
      <w:spacing w:line="321" w:lineRule="exact"/>
      <w:ind w:firstLine="562"/>
      <w:jc w:val="both"/>
    </w:pPr>
    <w:rPr>
      <w:rFonts w:eastAsiaTheme="minorEastAsia" w:cs="Times New Roman"/>
      <w:lang w:eastAsia="ru-RU"/>
    </w:rPr>
  </w:style>
  <w:style w:type="paragraph" w:customStyle="1" w:styleId="Style30">
    <w:name w:val="Style30"/>
    <w:basedOn w:val="a5"/>
    <w:uiPriority w:val="99"/>
    <w:rsid w:val="00021115"/>
    <w:pPr>
      <w:widowControl w:val="0"/>
      <w:suppressAutoHyphens w:val="0"/>
      <w:autoSpaceDE w:val="0"/>
      <w:autoSpaceDN w:val="0"/>
      <w:adjustRightInd w:val="0"/>
    </w:pPr>
    <w:rPr>
      <w:rFonts w:eastAsiaTheme="minorEastAsia" w:cs="Times New Roman"/>
      <w:lang w:eastAsia="ru-RU"/>
    </w:rPr>
  </w:style>
  <w:style w:type="paragraph" w:customStyle="1" w:styleId="Style42">
    <w:name w:val="Style42"/>
    <w:basedOn w:val="a5"/>
    <w:uiPriority w:val="99"/>
    <w:rsid w:val="00021115"/>
    <w:pPr>
      <w:widowControl w:val="0"/>
      <w:suppressAutoHyphens w:val="0"/>
      <w:autoSpaceDE w:val="0"/>
      <w:autoSpaceDN w:val="0"/>
      <w:adjustRightInd w:val="0"/>
      <w:spacing w:line="281" w:lineRule="exact"/>
    </w:pPr>
    <w:rPr>
      <w:rFonts w:eastAsiaTheme="minorEastAsia" w:cs="Times New Roman"/>
      <w:lang w:eastAsia="ru-RU"/>
    </w:rPr>
  </w:style>
  <w:style w:type="paragraph" w:customStyle="1" w:styleId="Style44">
    <w:name w:val="Style44"/>
    <w:basedOn w:val="a5"/>
    <w:uiPriority w:val="99"/>
    <w:rsid w:val="00021115"/>
    <w:pPr>
      <w:widowControl w:val="0"/>
      <w:suppressAutoHyphens w:val="0"/>
      <w:autoSpaceDE w:val="0"/>
      <w:autoSpaceDN w:val="0"/>
      <w:adjustRightInd w:val="0"/>
    </w:pPr>
    <w:rPr>
      <w:rFonts w:eastAsiaTheme="minorEastAsia" w:cs="Times New Roman"/>
      <w:lang w:eastAsia="ru-RU"/>
    </w:rPr>
  </w:style>
  <w:style w:type="character" w:customStyle="1" w:styleId="FontStyle78">
    <w:name w:val="Font Style78"/>
    <w:basedOn w:val="a6"/>
    <w:uiPriority w:val="99"/>
    <w:rsid w:val="00021115"/>
    <w:rPr>
      <w:rFonts w:ascii="Times New Roman" w:hAnsi="Times New Roman" w:cs="Times New Roman"/>
      <w:b/>
      <w:bCs/>
      <w:sz w:val="24"/>
      <w:szCs w:val="24"/>
    </w:rPr>
  </w:style>
  <w:style w:type="character" w:customStyle="1" w:styleId="FontStyle80">
    <w:name w:val="Font Style80"/>
    <w:basedOn w:val="a6"/>
    <w:uiPriority w:val="99"/>
    <w:rsid w:val="00021115"/>
    <w:rPr>
      <w:rFonts w:ascii="Times New Roman" w:hAnsi="Times New Roman" w:cs="Times New Roman"/>
      <w:sz w:val="22"/>
      <w:szCs w:val="22"/>
    </w:rPr>
  </w:style>
  <w:style w:type="character" w:customStyle="1" w:styleId="FontStyle91">
    <w:name w:val="Font Style91"/>
    <w:basedOn w:val="a6"/>
    <w:uiPriority w:val="99"/>
    <w:rsid w:val="00021115"/>
    <w:rPr>
      <w:rFonts w:ascii="Times New Roman" w:hAnsi="Times New Roman" w:cs="Times New Roman"/>
      <w:b/>
      <w:bCs/>
      <w:sz w:val="22"/>
      <w:szCs w:val="22"/>
    </w:rPr>
  </w:style>
  <w:style w:type="paragraph" w:customStyle="1" w:styleId="Style57">
    <w:name w:val="Style57"/>
    <w:basedOn w:val="a5"/>
    <w:uiPriority w:val="99"/>
    <w:rsid w:val="00021115"/>
    <w:pPr>
      <w:widowControl w:val="0"/>
      <w:suppressAutoHyphens w:val="0"/>
      <w:autoSpaceDE w:val="0"/>
      <w:autoSpaceDN w:val="0"/>
      <w:adjustRightInd w:val="0"/>
      <w:spacing w:line="324" w:lineRule="exact"/>
      <w:ind w:firstLine="691"/>
      <w:jc w:val="both"/>
    </w:pPr>
    <w:rPr>
      <w:rFonts w:eastAsiaTheme="minorEastAsia" w:cs="Times New Roman"/>
      <w:lang w:eastAsia="ru-RU"/>
    </w:rPr>
  </w:style>
  <w:style w:type="character" w:customStyle="1" w:styleId="FontStyle20">
    <w:name w:val="Font Style20"/>
    <w:basedOn w:val="a6"/>
    <w:uiPriority w:val="99"/>
    <w:rsid w:val="00C742FE"/>
    <w:rPr>
      <w:rFonts w:ascii="Times New Roman" w:hAnsi="Times New Roman" w:cs="Times New Roman"/>
      <w:sz w:val="24"/>
      <w:szCs w:val="24"/>
    </w:rPr>
  </w:style>
  <w:style w:type="paragraph" w:customStyle="1" w:styleId="Style8">
    <w:name w:val="Style8"/>
    <w:basedOn w:val="a5"/>
    <w:uiPriority w:val="99"/>
    <w:rsid w:val="00C742FE"/>
    <w:pPr>
      <w:widowControl w:val="0"/>
      <w:suppressAutoHyphens w:val="0"/>
      <w:autoSpaceDE w:val="0"/>
      <w:autoSpaceDN w:val="0"/>
      <w:adjustRightInd w:val="0"/>
      <w:spacing w:line="278" w:lineRule="exact"/>
      <w:ind w:firstLine="662"/>
      <w:jc w:val="both"/>
    </w:pPr>
    <w:rPr>
      <w:rFonts w:ascii="Trebuchet MS" w:eastAsiaTheme="minorEastAsia" w:hAnsi="Trebuchet MS" w:cstheme="minorBidi"/>
      <w:lang w:eastAsia="ru-RU"/>
    </w:rPr>
  </w:style>
  <w:style w:type="paragraph" w:customStyle="1" w:styleId="Style10">
    <w:name w:val="Style10"/>
    <w:basedOn w:val="a5"/>
    <w:uiPriority w:val="99"/>
    <w:rsid w:val="00C742FE"/>
    <w:pPr>
      <w:widowControl w:val="0"/>
      <w:suppressAutoHyphens w:val="0"/>
      <w:autoSpaceDE w:val="0"/>
      <w:autoSpaceDN w:val="0"/>
      <w:adjustRightInd w:val="0"/>
      <w:spacing w:line="288" w:lineRule="exact"/>
    </w:pPr>
    <w:rPr>
      <w:rFonts w:ascii="Trebuchet MS" w:eastAsiaTheme="minorEastAsia" w:hAnsi="Trebuchet MS" w:cstheme="minorBidi"/>
      <w:lang w:eastAsia="ru-RU"/>
    </w:rPr>
  </w:style>
  <w:style w:type="character" w:customStyle="1" w:styleId="StrongEmphasis">
    <w:name w:val="Strong Emphasis"/>
    <w:rsid w:val="00132358"/>
    <w:rPr>
      <w:b/>
      <w:bCs/>
    </w:rPr>
  </w:style>
  <w:style w:type="paragraph" w:customStyle="1" w:styleId="afffffffc">
    <w:name w:val="Знак Знак Знак Знак Знак Знак Знак Знак Знак"/>
    <w:basedOn w:val="a5"/>
    <w:rsid w:val="002E7EBB"/>
    <w:pPr>
      <w:suppressAutoHyphens w:val="0"/>
    </w:pPr>
    <w:rPr>
      <w:rFonts w:ascii="Verdana" w:hAnsi="Verdana" w:cs="Verdana"/>
      <w:sz w:val="20"/>
      <w:szCs w:val="20"/>
      <w:lang w:val="en-US" w:eastAsia="en-US"/>
    </w:rPr>
  </w:style>
  <w:style w:type="paragraph" w:customStyle="1" w:styleId="BodyTextIndent21">
    <w:name w:val="Body Text Indent 21"/>
    <w:basedOn w:val="a5"/>
    <w:rsid w:val="004729ED"/>
    <w:pPr>
      <w:suppressAutoHyphens w:val="0"/>
      <w:overflowPunct w:val="0"/>
      <w:autoSpaceDE w:val="0"/>
      <w:autoSpaceDN w:val="0"/>
      <w:adjustRightInd w:val="0"/>
      <w:spacing w:after="120" w:line="480" w:lineRule="auto"/>
      <w:ind w:left="283"/>
      <w:textAlignment w:val="baseline"/>
    </w:pPr>
    <w:rPr>
      <w:rFonts w:cs="Times New Roman"/>
      <w:sz w:val="20"/>
      <w:szCs w:val="20"/>
      <w:lang w:eastAsia="ru-RU"/>
    </w:rPr>
  </w:style>
  <w:style w:type="paragraph" w:customStyle="1" w:styleId="p113">
    <w:name w:val="p113"/>
    <w:basedOn w:val="a5"/>
    <w:rsid w:val="00223C62"/>
    <w:pPr>
      <w:suppressAutoHyphens w:val="0"/>
      <w:spacing w:before="100" w:beforeAutospacing="1" w:after="100" w:afterAutospacing="1"/>
    </w:pPr>
    <w:rPr>
      <w:rFonts w:cs="Times New Roman"/>
      <w:lang w:eastAsia="ru-RU"/>
    </w:rPr>
  </w:style>
  <w:style w:type="paragraph" w:customStyle="1" w:styleId="conscell0">
    <w:name w:val="conscell"/>
    <w:basedOn w:val="a5"/>
    <w:rsid w:val="00D60160"/>
    <w:pPr>
      <w:spacing w:before="280" w:after="280"/>
    </w:pPr>
    <w:rPr>
      <w:rFonts w:cs="Times New Roman"/>
      <w:lang w:eastAsia="zh-CN"/>
    </w:rPr>
  </w:style>
  <w:style w:type="character" w:customStyle="1" w:styleId="WW8Num6z5">
    <w:name w:val="WW8Num6z5"/>
    <w:rsid w:val="00CA3A6D"/>
  </w:style>
  <w:style w:type="character" w:customStyle="1" w:styleId="WW8Num9z4">
    <w:name w:val="WW8Num9z4"/>
    <w:rsid w:val="002D14BE"/>
  </w:style>
  <w:style w:type="paragraph" w:customStyle="1" w:styleId="59">
    <w:name w:val="Стиль 5а"/>
    <w:basedOn w:val="a5"/>
    <w:rsid w:val="00967158"/>
    <w:pPr>
      <w:suppressAutoHyphens w:val="0"/>
      <w:overflowPunct w:val="0"/>
      <w:autoSpaceDE w:val="0"/>
      <w:autoSpaceDN w:val="0"/>
      <w:adjustRightInd w:val="0"/>
      <w:spacing w:before="240" w:after="240"/>
      <w:jc w:val="center"/>
      <w:textAlignment w:val="baseline"/>
    </w:pPr>
    <w:rPr>
      <w:rFonts w:cs="Times New Roman"/>
      <w:b/>
      <w:bCs/>
      <w:caps/>
      <w:sz w:val="20"/>
      <w:szCs w:val="20"/>
      <w:lang w:eastAsia="ru-RU"/>
    </w:rPr>
  </w:style>
  <w:style w:type="character" w:customStyle="1" w:styleId="rvts7">
    <w:name w:val="rvts7"/>
    <w:rsid w:val="00967158"/>
    <w:rPr>
      <w:rFonts w:ascii="Times New Roman" w:hAnsi="Times New Roman" w:cs="Times New Roman" w:hint="default"/>
      <w:b/>
      <w:bCs/>
      <w:color w:val="004386"/>
      <w:sz w:val="24"/>
      <w:szCs w:val="24"/>
    </w:rPr>
  </w:style>
  <w:style w:type="paragraph" w:customStyle="1" w:styleId="afffffffd">
    <w:name w:val="Дочерний элемент списка"/>
    <w:basedOn w:val="a5"/>
    <w:next w:val="a5"/>
    <w:uiPriority w:val="99"/>
    <w:rsid w:val="0017064C"/>
    <w:pPr>
      <w:suppressAutoHyphens w:val="0"/>
      <w:autoSpaceDE w:val="0"/>
      <w:autoSpaceDN w:val="0"/>
      <w:adjustRightInd w:val="0"/>
      <w:ind w:left="240" w:right="300"/>
      <w:jc w:val="both"/>
    </w:pPr>
    <w:rPr>
      <w:rFonts w:ascii="Arial" w:eastAsiaTheme="minorHAnsi" w:hAnsi="Arial" w:cs="Arial"/>
      <w:color w:val="868381"/>
      <w:sz w:val="20"/>
      <w:szCs w:val="20"/>
      <w:lang w:eastAsia="en-US"/>
    </w:rPr>
  </w:style>
  <w:style w:type="paragraph" w:customStyle="1" w:styleId="2fb">
    <w:name w:val="Основной текст2"/>
    <w:basedOn w:val="a5"/>
    <w:rsid w:val="0017064C"/>
    <w:pPr>
      <w:widowControl w:val="0"/>
      <w:shd w:val="clear" w:color="auto" w:fill="FFFFFF"/>
      <w:suppressAutoHyphens w:val="0"/>
      <w:spacing w:before="480" w:line="355" w:lineRule="exact"/>
      <w:jc w:val="both"/>
    </w:pPr>
    <w:rPr>
      <w:rFonts w:cs="Times New Roman"/>
      <w:spacing w:val="3"/>
      <w:sz w:val="21"/>
      <w:szCs w:val="21"/>
      <w:lang w:eastAsia="en-US"/>
    </w:rPr>
  </w:style>
  <w:style w:type="paragraph" w:customStyle="1" w:styleId="IG0">
    <w:name w:val="Обычный_IG Знак Знак Знак Знак"/>
    <w:basedOn w:val="a5"/>
    <w:link w:val="IG1"/>
    <w:rsid w:val="00370665"/>
    <w:pPr>
      <w:suppressAutoHyphens w:val="0"/>
      <w:spacing w:line="360" w:lineRule="auto"/>
      <w:ind w:firstLine="709"/>
      <w:jc w:val="both"/>
    </w:pPr>
    <w:rPr>
      <w:rFonts w:ascii="Arial" w:hAnsi="Arial" w:cs="Times New Roman"/>
      <w:sz w:val="28"/>
      <w:szCs w:val="28"/>
      <w:lang w:eastAsia="ru-RU"/>
    </w:rPr>
  </w:style>
  <w:style w:type="character" w:customStyle="1" w:styleId="IG1">
    <w:name w:val="Обычный_IG Знак Знак Знак Знак Знак"/>
    <w:basedOn w:val="a6"/>
    <w:link w:val="IG0"/>
    <w:rsid w:val="00370665"/>
    <w:rPr>
      <w:rFonts w:ascii="Arial" w:hAnsi="Arial"/>
      <w:sz w:val="28"/>
      <w:szCs w:val="28"/>
    </w:rPr>
  </w:style>
  <w:style w:type="paragraph" w:customStyle="1" w:styleId="IG">
    <w:name w:val="Маркированный_список_IG"/>
    <w:basedOn w:val="a5"/>
    <w:rsid w:val="00370665"/>
    <w:pPr>
      <w:numPr>
        <w:numId w:val="15"/>
      </w:numPr>
      <w:tabs>
        <w:tab w:val="left" w:pos="1134"/>
      </w:tabs>
      <w:suppressAutoHyphens w:val="0"/>
      <w:snapToGrid w:val="0"/>
      <w:spacing w:line="360" w:lineRule="auto"/>
      <w:jc w:val="both"/>
    </w:pPr>
    <w:rPr>
      <w:rFonts w:cs="Times New Roman"/>
      <w:sz w:val="28"/>
      <w:szCs w:val="28"/>
      <w:lang w:eastAsia="ru-RU"/>
    </w:rPr>
  </w:style>
  <w:style w:type="paragraph" w:customStyle="1" w:styleId="IG2">
    <w:name w:val="Обычный_IG Знак Знак Знак"/>
    <w:basedOn w:val="a5"/>
    <w:rsid w:val="00E36CC7"/>
    <w:pPr>
      <w:suppressAutoHyphens w:val="0"/>
      <w:spacing w:line="360" w:lineRule="auto"/>
      <w:ind w:firstLine="709"/>
      <w:jc w:val="both"/>
    </w:pPr>
    <w:rPr>
      <w:rFonts w:cs="Times New Roman"/>
      <w:sz w:val="28"/>
      <w:szCs w:val="28"/>
      <w:lang w:eastAsia="ru-RU"/>
    </w:rPr>
  </w:style>
  <w:style w:type="character" w:customStyle="1" w:styleId="apple-converted-space">
    <w:name w:val="apple-converted-space"/>
    <w:basedOn w:val="a6"/>
    <w:rsid w:val="004E014E"/>
  </w:style>
  <w:style w:type="character" w:customStyle="1" w:styleId="WW-Absatz-Standardschriftart11111111111111">
    <w:name w:val="WW-Absatz-Standardschriftart11111111111111"/>
    <w:rsid w:val="00B1352C"/>
  </w:style>
  <w:style w:type="character" w:customStyle="1" w:styleId="WW8Num11z0">
    <w:name w:val="WW8Num11z0"/>
    <w:rsid w:val="00B1352C"/>
    <w:rPr>
      <w:rFonts w:ascii="Courier New" w:hAnsi="Courier New" w:cs="Courier New"/>
    </w:rPr>
  </w:style>
  <w:style w:type="paragraph" w:customStyle="1" w:styleId="83">
    <w:name w:val="Обычный8"/>
    <w:rsid w:val="00BD58D7"/>
    <w:pPr>
      <w:suppressAutoHyphens/>
    </w:pPr>
    <w:rPr>
      <w:sz w:val="24"/>
      <w:lang w:eastAsia="ar-SA"/>
    </w:rPr>
  </w:style>
  <w:style w:type="paragraph" w:customStyle="1" w:styleId="-1">
    <w:name w:val="Содержание - 1"/>
    <w:basedOn w:val="a5"/>
    <w:uiPriority w:val="99"/>
    <w:qFormat/>
    <w:rsid w:val="00110CD1"/>
    <w:pPr>
      <w:numPr>
        <w:numId w:val="16"/>
      </w:numPr>
      <w:suppressAutoHyphens w:val="0"/>
      <w:spacing w:before="60" w:after="60"/>
      <w:outlineLvl w:val="1"/>
    </w:pPr>
    <w:rPr>
      <w:rFonts w:cs="Times New Roman"/>
      <w:b/>
      <w:caps/>
      <w:sz w:val="28"/>
      <w:szCs w:val="28"/>
      <w:lang w:eastAsia="ru-RU"/>
    </w:rPr>
  </w:style>
  <w:style w:type="paragraph" w:customStyle="1" w:styleId="-2">
    <w:name w:val="Содержание - 2"/>
    <w:basedOn w:val="a5"/>
    <w:uiPriority w:val="99"/>
    <w:qFormat/>
    <w:rsid w:val="00110CD1"/>
    <w:pPr>
      <w:numPr>
        <w:ilvl w:val="1"/>
        <w:numId w:val="16"/>
      </w:numPr>
      <w:suppressAutoHyphens w:val="0"/>
      <w:spacing w:before="60" w:after="60"/>
      <w:outlineLvl w:val="1"/>
    </w:pPr>
    <w:rPr>
      <w:rFonts w:cs="Times New Roman"/>
      <w:sz w:val="28"/>
      <w:szCs w:val="28"/>
      <w:lang w:eastAsia="ru-RU"/>
    </w:rPr>
  </w:style>
  <w:style w:type="paragraph" w:customStyle="1" w:styleId="-3">
    <w:name w:val="Содержание - 3"/>
    <w:basedOn w:val="a5"/>
    <w:uiPriority w:val="99"/>
    <w:qFormat/>
    <w:rsid w:val="00110CD1"/>
    <w:pPr>
      <w:numPr>
        <w:ilvl w:val="2"/>
        <w:numId w:val="16"/>
      </w:numPr>
      <w:suppressAutoHyphens w:val="0"/>
      <w:spacing w:before="60" w:after="60"/>
      <w:outlineLvl w:val="1"/>
    </w:pPr>
    <w:rPr>
      <w:rFonts w:cs="Times New Roman"/>
      <w:sz w:val="28"/>
      <w:szCs w:val="28"/>
      <w:lang w:eastAsia="ru-RU"/>
    </w:rPr>
  </w:style>
  <w:style w:type="character" w:customStyle="1" w:styleId="2f8">
    <w:name w:val="заголовок 2 Знак"/>
    <w:link w:val="2f7"/>
    <w:rsid w:val="00390B56"/>
    <w:rPr>
      <w:rFonts w:eastAsia="Calibri" w:cs="Arial"/>
      <w:b/>
      <w:bCs/>
      <w:sz w:val="28"/>
      <w:szCs w:val="28"/>
      <w:lang w:eastAsia="ar-SA"/>
    </w:rPr>
  </w:style>
  <w:style w:type="character" w:customStyle="1" w:styleId="1d">
    <w:name w:val="Обычный (веб) Знак1"/>
    <w:aliases w:val="Обычный (Web)1 Знак,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 Знак"/>
    <w:link w:val="afc"/>
    <w:rsid w:val="00390B56"/>
    <w:rPr>
      <w:sz w:val="24"/>
      <w:szCs w:val="24"/>
    </w:rPr>
  </w:style>
  <w:style w:type="numbering" w:customStyle="1" w:styleId="1ff7">
    <w:name w:val="Нет списка1"/>
    <w:next w:val="a8"/>
    <w:uiPriority w:val="99"/>
    <w:semiHidden/>
    <w:unhideWhenUsed/>
    <w:rsid w:val="00F3447E"/>
  </w:style>
  <w:style w:type="paragraph" w:customStyle="1" w:styleId="Style7">
    <w:name w:val="Style7"/>
    <w:basedOn w:val="a5"/>
    <w:semiHidden/>
    <w:rsid w:val="00F3447E"/>
    <w:pPr>
      <w:widowControl w:val="0"/>
      <w:suppressAutoHyphens w:val="0"/>
      <w:autoSpaceDE w:val="0"/>
      <w:autoSpaceDN w:val="0"/>
      <w:adjustRightInd w:val="0"/>
      <w:spacing w:line="482" w:lineRule="exact"/>
      <w:ind w:firstLine="701"/>
    </w:pPr>
    <w:rPr>
      <w:rFonts w:cs="Times New Roman"/>
      <w:lang w:eastAsia="ru-RU"/>
    </w:rPr>
  </w:style>
  <w:style w:type="character" w:customStyle="1" w:styleId="FontStyle31">
    <w:name w:val="Font Style31"/>
    <w:semiHidden/>
    <w:rsid w:val="00F3447E"/>
    <w:rPr>
      <w:rFonts w:ascii="Times New Roman" w:hAnsi="Times New Roman" w:cs="Times New Roman"/>
      <w:b/>
      <w:bCs/>
      <w:sz w:val="26"/>
      <w:szCs w:val="26"/>
    </w:rPr>
  </w:style>
  <w:style w:type="character" w:customStyle="1" w:styleId="FontStyle33">
    <w:name w:val="Font Style33"/>
    <w:semiHidden/>
    <w:rsid w:val="00F3447E"/>
    <w:rPr>
      <w:rFonts w:ascii="Times New Roman" w:hAnsi="Times New Roman" w:cs="Times New Roman"/>
      <w:sz w:val="24"/>
      <w:szCs w:val="24"/>
    </w:rPr>
  </w:style>
  <w:style w:type="paragraph" w:customStyle="1" w:styleId="Style15">
    <w:name w:val="Style15"/>
    <w:basedOn w:val="a5"/>
    <w:semiHidden/>
    <w:rsid w:val="00F3447E"/>
    <w:pPr>
      <w:widowControl w:val="0"/>
      <w:suppressAutoHyphens w:val="0"/>
      <w:autoSpaceDE w:val="0"/>
      <w:autoSpaceDN w:val="0"/>
      <w:adjustRightInd w:val="0"/>
      <w:spacing w:line="485" w:lineRule="exact"/>
      <w:ind w:firstLine="326"/>
    </w:pPr>
    <w:rPr>
      <w:rFonts w:cs="Times New Roman"/>
      <w:lang w:eastAsia="ru-RU"/>
    </w:rPr>
  </w:style>
  <w:style w:type="paragraph" w:customStyle="1" w:styleId="Style4">
    <w:name w:val="Style4"/>
    <w:basedOn w:val="a5"/>
    <w:semiHidden/>
    <w:rsid w:val="00F3447E"/>
    <w:pPr>
      <w:widowControl w:val="0"/>
      <w:suppressAutoHyphens w:val="0"/>
      <w:autoSpaceDE w:val="0"/>
      <w:autoSpaceDN w:val="0"/>
      <w:adjustRightInd w:val="0"/>
      <w:spacing w:line="326" w:lineRule="exact"/>
      <w:ind w:firstLine="706"/>
      <w:jc w:val="both"/>
    </w:pPr>
    <w:rPr>
      <w:rFonts w:cs="Times New Roman"/>
      <w:lang w:eastAsia="ru-RU"/>
    </w:rPr>
  </w:style>
  <w:style w:type="paragraph" w:customStyle="1" w:styleId="Style16">
    <w:name w:val="Style16"/>
    <w:basedOn w:val="a5"/>
    <w:semiHidden/>
    <w:rsid w:val="00F3447E"/>
    <w:pPr>
      <w:widowControl w:val="0"/>
      <w:suppressAutoHyphens w:val="0"/>
      <w:autoSpaceDE w:val="0"/>
      <w:autoSpaceDN w:val="0"/>
      <w:adjustRightInd w:val="0"/>
      <w:spacing w:line="322" w:lineRule="exact"/>
      <w:ind w:hanging="365"/>
    </w:pPr>
    <w:rPr>
      <w:rFonts w:cs="Times New Roman"/>
      <w:lang w:eastAsia="ru-RU"/>
    </w:rPr>
  </w:style>
  <w:style w:type="character" w:customStyle="1" w:styleId="FontStyle40">
    <w:name w:val="Font Style40"/>
    <w:semiHidden/>
    <w:rsid w:val="00F3447E"/>
    <w:rPr>
      <w:rFonts w:ascii="Times New Roman" w:hAnsi="Times New Roman" w:cs="Times New Roman"/>
      <w:b/>
      <w:bCs/>
      <w:smallCaps/>
      <w:sz w:val="20"/>
      <w:szCs w:val="20"/>
    </w:rPr>
  </w:style>
  <w:style w:type="character" w:customStyle="1" w:styleId="FontStyle41">
    <w:name w:val="Font Style41"/>
    <w:semiHidden/>
    <w:rsid w:val="00F3447E"/>
    <w:rPr>
      <w:rFonts w:ascii="Times New Roman" w:hAnsi="Times New Roman" w:cs="Times New Roman"/>
      <w:sz w:val="26"/>
      <w:szCs w:val="26"/>
    </w:rPr>
  </w:style>
  <w:style w:type="character" w:customStyle="1" w:styleId="FontStyle43">
    <w:name w:val="Font Style43"/>
    <w:semiHidden/>
    <w:rsid w:val="00F3447E"/>
    <w:rPr>
      <w:rFonts w:ascii="Times New Roman" w:hAnsi="Times New Roman" w:cs="Times New Roman"/>
      <w:spacing w:val="-10"/>
      <w:sz w:val="26"/>
      <w:szCs w:val="26"/>
    </w:rPr>
  </w:style>
  <w:style w:type="numbering" w:customStyle="1" w:styleId="1111111">
    <w:name w:val="1 / 1.1 / 1.1.11"/>
    <w:basedOn w:val="a8"/>
    <w:next w:val="111111"/>
    <w:rsid w:val="00F3447E"/>
    <w:pPr>
      <w:numPr>
        <w:numId w:val="18"/>
      </w:numPr>
    </w:pPr>
  </w:style>
  <w:style w:type="numbering" w:customStyle="1" w:styleId="1ai1">
    <w:name w:val="1 / a / i1"/>
    <w:basedOn w:val="a8"/>
    <w:next w:val="1ai"/>
    <w:semiHidden/>
    <w:rsid w:val="00F3447E"/>
    <w:pPr>
      <w:numPr>
        <w:numId w:val="19"/>
      </w:numPr>
    </w:pPr>
  </w:style>
  <w:style w:type="numbering" w:customStyle="1" w:styleId="11">
    <w:name w:val="Статья / Раздел1"/>
    <w:basedOn w:val="a8"/>
    <w:next w:val="affffff2"/>
    <w:semiHidden/>
    <w:rsid w:val="00F3447E"/>
    <w:pPr>
      <w:numPr>
        <w:numId w:val="20"/>
      </w:numPr>
    </w:pPr>
  </w:style>
  <w:style w:type="paragraph" w:customStyle="1" w:styleId="1ff8">
    <w:name w:val="Знак1 Знак Знак Знак"/>
    <w:basedOn w:val="a5"/>
    <w:rsid w:val="00F3447E"/>
    <w:pPr>
      <w:suppressAutoHyphens w:val="0"/>
    </w:pPr>
    <w:rPr>
      <w:rFonts w:ascii="Verdana" w:hAnsi="Verdana" w:cs="Verdana"/>
      <w:sz w:val="20"/>
      <w:szCs w:val="20"/>
      <w:lang w:val="en-US" w:eastAsia="en-US"/>
    </w:rPr>
  </w:style>
  <w:style w:type="paragraph" w:customStyle="1" w:styleId="116">
    <w:name w:val="Название11"/>
    <w:basedOn w:val="a5"/>
    <w:rsid w:val="00F3447E"/>
    <w:pPr>
      <w:suppressAutoHyphens w:val="0"/>
      <w:jc w:val="center"/>
    </w:pPr>
    <w:rPr>
      <w:rFonts w:cs="Times New Roman"/>
      <w:b/>
      <w:szCs w:val="20"/>
      <w:lang w:eastAsia="ru-RU"/>
    </w:rPr>
  </w:style>
  <w:style w:type="character" w:customStyle="1" w:styleId="afffffffe">
    <w:name w:val="Знак Знак Знак"/>
    <w:basedOn w:val="a6"/>
    <w:rsid w:val="00F3447E"/>
  </w:style>
  <w:style w:type="character" w:customStyle="1" w:styleId="1ff9">
    <w:name w:val="Знак1 Знак Знак"/>
    <w:rsid w:val="00F3447E"/>
    <w:rPr>
      <w:rFonts w:ascii="Tahoma" w:hAnsi="Tahoma" w:cs="Tahoma"/>
      <w:sz w:val="16"/>
      <w:szCs w:val="16"/>
    </w:rPr>
  </w:style>
  <w:style w:type="paragraph" w:customStyle="1" w:styleId="Report">
    <w:name w:val="Report"/>
    <w:basedOn w:val="a5"/>
    <w:rsid w:val="00F3447E"/>
    <w:pPr>
      <w:suppressAutoHyphens w:val="0"/>
      <w:spacing w:line="360" w:lineRule="auto"/>
      <w:ind w:firstLine="567"/>
      <w:jc w:val="both"/>
    </w:pPr>
    <w:rPr>
      <w:rFonts w:cs="Times New Roman"/>
      <w:lang w:eastAsia="ru-RU"/>
    </w:rPr>
  </w:style>
  <w:style w:type="paragraph" w:customStyle="1" w:styleId="CharCharCarCarCharCharCarCarCharCharCarCarCharChar">
    <w:name w:val="Char Char Car Car Char Char Car Car Char Char Car Car Char Char"/>
    <w:basedOn w:val="a5"/>
    <w:rsid w:val="00F3447E"/>
    <w:pPr>
      <w:suppressAutoHyphens w:val="0"/>
      <w:spacing w:after="160" w:line="240" w:lineRule="exact"/>
    </w:pPr>
    <w:rPr>
      <w:rFonts w:cs="Times New Roman"/>
      <w:sz w:val="20"/>
      <w:szCs w:val="20"/>
      <w:lang w:eastAsia="ru-RU"/>
    </w:rPr>
  </w:style>
  <w:style w:type="character" w:customStyle="1" w:styleId="affffffff">
    <w:name w:val="?????? ?????????"/>
    <w:rsid w:val="00F3447E"/>
    <w:rPr>
      <w:b w:val="0"/>
    </w:rPr>
  </w:style>
  <w:style w:type="character" w:customStyle="1" w:styleId="affffffff0">
    <w:name w:val="??????? ??????"/>
    <w:rsid w:val="00F3447E"/>
    <w:rPr>
      <w:rFonts w:ascii="StarSymbol" w:hAnsi="StarSymbol"/>
      <w:sz w:val="18"/>
    </w:rPr>
  </w:style>
  <w:style w:type="character" w:customStyle="1" w:styleId="WW8Num9z0">
    <w:name w:val="WW8Num9z0"/>
    <w:rsid w:val="00F3447E"/>
    <w:rPr>
      <w:b/>
    </w:rPr>
  </w:style>
  <w:style w:type="character" w:customStyle="1" w:styleId="WW8Num15z0">
    <w:name w:val="WW8Num15z0"/>
    <w:rsid w:val="00F3447E"/>
    <w:rPr>
      <w:rFonts w:ascii="Symbol" w:hAnsi="Symbol"/>
      <w:sz w:val="18"/>
    </w:rPr>
  </w:style>
  <w:style w:type="character" w:customStyle="1" w:styleId="WW8Num21z1">
    <w:name w:val="WW8Num21z1"/>
    <w:rsid w:val="00F3447E"/>
    <w:rPr>
      <w:rFonts w:ascii="Symbol" w:hAnsi="Symbol"/>
    </w:rPr>
  </w:style>
  <w:style w:type="character" w:customStyle="1" w:styleId="WW8Num27z1">
    <w:name w:val="WW8Num27z1"/>
    <w:rsid w:val="00F3447E"/>
    <w:rPr>
      <w:rFonts w:ascii="Symbol" w:hAnsi="Symbol"/>
    </w:rPr>
  </w:style>
  <w:style w:type="character" w:customStyle="1" w:styleId="WW8Num24z1">
    <w:name w:val="WW8Num24z1"/>
    <w:rsid w:val="00F3447E"/>
    <w:rPr>
      <w:rFonts w:ascii="Symbol" w:hAnsi="Symbol"/>
    </w:rPr>
  </w:style>
  <w:style w:type="paragraph" w:customStyle="1" w:styleId="affffffff1">
    <w:name w:val="?????????"/>
    <w:basedOn w:val="a5"/>
    <w:next w:val="ad"/>
    <w:rsid w:val="00F3447E"/>
    <w:pPr>
      <w:keepNext/>
      <w:widowControl w:val="0"/>
      <w:overflowPunct w:val="0"/>
      <w:autoSpaceDE w:val="0"/>
      <w:autoSpaceDN w:val="0"/>
      <w:adjustRightInd w:val="0"/>
      <w:spacing w:before="240" w:after="120"/>
      <w:textAlignment w:val="baseline"/>
    </w:pPr>
    <w:rPr>
      <w:rFonts w:ascii="Arial" w:hAnsi="Arial" w:cs="Times New Roman"/>
      <w:sz w:val="28"/>
      <w:szCs w:val="20"/>
      <w:lang w:eastAsia="ru-RU"/>
    </w:rPr>
  </w:style>
  <w:style w:type="paragraph" w:customStyle="1" w:styleId="affffffff2">
    <w:name w:val="?????????? ???????"/>
    <w:basedOn w:val="a5"/>
    <w:rsid w:val="00F3447E"/>
    <w:pPr>
      <w:widowControl w:val="0"/>
      <w:suppressLineNumbers/>
      <w:overflowPunct w:val="0"/>
      <w:autoSpaceDE w:val="0"/>
      <w:autoSpaceDN w:val="0"/>
      <w:adjustRightInd w:val="0"/>
      <w:textAlignment w:val="baseline"/>
    </w:pPr>
    <w:rPr>
      <w:rFonts w:cs="Times New Roman"/>
      <w:szCs w:val="20"/>
      <w:lang w:eastAsia="ru-RU"/>
    </w:rPr>
  </w:style>
  <w:style w:type="paragraph" w:customStyle="1" w:styleId="affffffff3">
    <w:name w:val="????????? ???????"/>
    <w:basedOn w:val="affffffff2"/>
    <w:rsid w:val="00F3447E"/>
    <w:pPr>
      <w:jc w:val="center"/>
    </w:pPr>
    <w:rPr>
      <w:b/>
      <w:i/>
    </w:rPr>
  </w:style>
  <w:style w:type="paragraph" w:customStyle="1" w:styleId="affffffff4">
    <w:name w:val="????????"/>
    <w:basedOn w:val="a5"/>
    <w:rsid w:val="00F3447E"/>
    <w:pPr>
      <w:widowControl w:val="0"/>
      <w:suppressLineNumbers/>
      <w:overflowPunct w:val="0"/>
      <w:autoSpaceDE w:val="0"/>
      <w:autoSpaceDN w:val="0"/>
      <w:adjustRightInd w:val="0"/>
      <w:spacing w:before="120" w:after="120"/>
      <w:textAlignment w:val="baseline"/>
    </w:pPr>
    <w:rPr>
      <w:rFonts w:cs="Times New Roman"/>
      <w:i/>
      <w:sz w:val="20"/>
      <w:szCs w:val="20"/>
      <w:lang w:eastAsia="ru-RU"/>
    </w:rPr>
  </w:style>
  <w:style w:type="paragraph" w:customStyle="1" w:styleId="314">
    <w:name w:val="???????? ????? ? ???????? 31"/>
    <w:basedOn w:val="a5"/>
    <w:rsid w:val="00F3447E"/>
    <w:pPr>
      <w:widowControl w:val="0"/>
      <w:overflowPunct w:val="0"/>
      <w:autoSpaceDE w:val="0"/>
      <w:autoSpaceDN w:val="0"/>
      <w:adjustRightInd w:val="0"/>
      <w:ind w:left="1276" w:hanging="142"/>
      <w:jc w:val="both"/>
      <w:textAlignment w:val="baseline"/>
    </w:pPr>
    <w:rPr>
      <w:rFonts w:cs="Times New Roman"/>
      <w:sz w:val="28"/>
      <w:szCs w:val="20"/>
      <w:lang w:eastAsia="ru-RU"/>
    </w:rPr>
  </w:style>
  <w:style w:type="paragraph" w:customStyle="1" w:styleId="2fc">
    <w:name w:val="???????? ????? 2"/>
    <w:basedOn w:val="a5"/>
    <w:rsid w:val="00F3447E"/>
    <w:pPr>
      <w:widowControl w:val="0"/>
      <w:suppressAutoHyphens w:val="0"/>
      <w:overflowPunct w:val="0"/>
      <w:autoSpaceDE w:val="0"/>
      <w:autoSpaceDN w:val="0"/>
      <w:adjustRightInd w:val="0"/>
      <w:spacing w:after="120" w:line="480" w:lineRule="auto"/>
      <w:textAlignment w:val="baseline"/>
    </w:pPr>
    <w:rPr>
      <w:rFonts w:cs="Times New Roman"/>
      <w:szCs w:val="20"/>
      <w:lang w:eastAsia="ru-RU"/>
    </w:rPr>
  </w:style>
  <w:style w:type="paragraph" w:customStyle="1" w:styleId="WW-3">
    <w:name w:val="WW-???????? ????? 3"/>
    <w:basedOn w:val="a5"/>
    <w:rsid w:val="00F3447E"/>
    <w:pPr>
      <w:widowControl w:val="0"/>
      <w:overflowPunct w:val="0"/>
      <w:autoSpaceDE w:val="0"/>
      <w:autoSpaceDN w:val="0"/>
      <w:adjustRightInd w:val="0"/>
      <w:spacing w:after="120"/>
      <w:textAlignment w:val="baseline"/>
    </w:pPr>
    <w:rPr>
      <w:rFonts w:cs="Times New Roman"/>
      <w:sz w:val="16"/>
      <w:szCs w:val="20"/>
      <w:lang w:eastAsia="ru-RU"/>
    </w:rPr>
  </w:style>
  <w:style w:type="paragraph" w:customStyle="1" w:styleId="214">
    <w:name w:val="???????? ????? 21"/>
    <w:basedOn w:val="a5"/>
    <w:rsid w:val="00F3447E"/>
    <w:pPr>
      <w:widowControl w:val="0"/>
      <w:overflowPunct w:val="0"/>
      <w:autoSpaceDE w:val="0"/>
      <w:autoSpaceDN w:val="0"/>
      <w:adjustRightInd w:val="0"/>
      <w:spacing w:after="120" w:line="480" w:lineRule="auto"/>
      <w:textAlignment w:val="baseline"/>
    </w:pPr>
    <w:rPr>
      <w:rFonts w:cs="Times New Roman"/>
      <w:szCs w:val="20"/>
      <w:lang w:eastAsia="ru-RU"/>
    </w:rPr>
  </w:style>
  <w:style w:type="paragraph" w:customStyle="1" w:styleId="WW-2">
    <w:name w:val="WW-???????? ????? 2"/>
    <w:basedOn w:val="a5"/>
    <w:uiPriority w:val="99"/>
    <w:rsid w:val="00F3447E"/>
    <w:pPr>
      <w:widowControl w:val="0"/>
      <w:overflowPunct w:val="0"/>
      <w:autoSpaceDE w:val="0"/>
      <w:autoSpaceDN w:val="0"/>
      <w:adjustRightInd w:val="0"/>
      <w:spacing w:after="120" w:line="480" w:lineRule="auto"/>
      <w:textAlignment w:val="baseline"/>
    </w:pPr>
    <w:rPr>
      <w:rFonts w:cs="Times New Roman"/>
      <w:szCs w:val="20"/>
      <w:lang w:eastAsia="ru-RU"/>
    </w:rPr>
  </w:style>
  <w:style w:type="paragraph" w:customStyle="1" w:styleId="affffffff5">
    <w:name w:val="??????? (???)"/>
    <w:basedOn w:val="a5"/>
    <w:rsid w:val="00F3447E"/>
    <w:pPr>
      <w:widowControl w:val="0"/>
      <w:suppressAutoHyphens w:val="0"/>
      <w:overflowPunct w:val="0"/>
      <w:autoSpaceDE w:val="0"/>
      <w:autoSpaceDN w:val="0"/>
      <w:adjustRightInd w:val="0"/>
      <w:spacing w:before="100" w:after="119"/>
      <w:textAlignment w:val="baseline"/>
    </w:pPr>
    <w:rPr>
      <w:rFonts w:cs="Times New Roman"/>
      <w:szCs w:val="20"/>
      <w:lang w:eastAsia="ru-RU"/>
    </w:rPr>
  </w:style>
  <w:style w:type="paragraph" w:customStyle="1" w:styleId="WW-20">
    <w:name w:val="WW-???????? ????? ? ???????? 2"/>
    <w:basedOn w:val="a5"/>
    <w:rsid w:val="00F3447E"/>
    <w:pPr>
      <w:widowControl w:val="0"/>
      <w:overflowPunct w:val="0"/>
      <w:autoSpaceDE w:val="0"/>
      <w:autoSpaceDN w:val="0"/>
      <w:adjustRightInd w:val="0"/>
      <w:spacing w:after="120" w:line="480" w:lineRule="auto"/>
      <w:ind w:left="283"/>
      <w:textAlignment w:val="baseline"/>
    </w:pPr>
    <w:rPr>
      <w:rFonts w:cs="Times New Roman"/>
      <w:szCs w:val="20"/>
      <w:lang w:eastAsia="ru-RU"/>
    </w:rPr>
  </w:style>
  <w:style w:type="paragraph" w:customStyle="1" w:styleId="215">
    <w:name w:val="???????? ????? ? ???????? 21"/>
    <w:basedOn w:val="a5"/>
    <w:rsid w:val="00F3447E"/>
    <w:pPr>
      <w:widowControl w:val="0"/>
      <w:overflowPunct w:val="0"/>
      <w:autoSpaceDE w:val="0"/>
      <w:autoSpaceDN w:val="0"/>
      <w:adjustRightInd w:val="0"/>
      <w:spacing w:after="120" w:line="480" w:lineRule="auto"/>
      <w:ind w:left="283"/>
      <w:textAlignment w:val="baseline"/>
    </w:pPr>
    <w:rPr>
      <w:rFonts w:cs="Times New Roman"/>
      <w:sz w:val="20"/>
      <w:szCs w:val="20"/>
      <w:lang w:eastAsia="ru-RU"/>
    </w:rPr>
  </w:style>
  <w:style w:type="character" w:customStyle="1" w:styleId="affffffff6">
    <w:name w:val="??????? ???????? ??????"/>
    <w:rsid w:val="00F3447E"/>
    <w:rPr>
      <w:vertAlign w:val="superscript"/>
    </w:rPr>
  </w:style>
  <w:style w:type="character" w:customStyle="1" w:styleId="WW8Num3z0">
    <w:name w:val="WW8Num3z0"/>
    <w:rsid w:val="00F3447E"/>
    <w:rPr>
      <w:rFonts w:ascii="Times New Roman" w:hAnsi="Times New Roman"/>
    </w:rPr>
  </w:style>
  <w:style w:type="character" w:customStyle="1" w:styleId="WW8Num16z0">
    <w:name w:val="WW8Num16z0"/>
    <w:rsid w:val="00F3447E"/>
    <w:rPr>
      <w:rFonts w:ascii="Symbol" w:hAnsi="Symbol"/>
    </w:rPr>
  </w:style>
  <w:style w:type="character" w:customStyle="1" w:styleId="WW8Num16z1">
    <w:name w:val="WW8Num16z1"/>
    <w:rsid w:val="00F3447E"/>
    <w:rPr>
      <w:rFonts w:ascii="Courier New" w:hAnsi="Courier New"/>
      <w:sz w:val="20"/>
    </w:rPr>
  </w:style>
  <w:style w:type="character" w:customStyle="1" w:styleId="WW8Num16z2">
    <w:name w:val="WW8Num16z2"/>
    <w:rsid w:val="00F3447E"/>
    <w:rPr>
      <w:rFonts w:ascii="Wingdings" w:hAnsi="Wingdings"/>
      <w:sz w:val="20"/>
    </w:rPr>
  </w:style>
  <w:style w:type="character" w:customStyle="1" w:styleId="WW8Num17z0">
    <w:name w:val="WW8Num17z0"/>
    <w:rsid w:val="00F3447E"/>
    <w:rPr>
      <w:rFonts w:ascii="Symbol" w:hAnsi="Symbol"/>
      <w:sz w:val="18"/>
    </w:rPr>
  </w:style>
  <w:style w:type="character" w:customStyle="1" w:styleId="WW8Num17z1">
    <w:name w:val="WW8Num17z1"/>
    <w:rsid w:val="00F3447E"/>
    <w:rPr>
      <w:rFonts w:ascii="Courier New" w:hAnsi="Courier New"/>
      <w:sz w:val="20"/>
    </w:rPr>
  </w:style>
  <w:style w:type="character" w:customStyle="1" w:styleId="WW8Num17z2">
    <w:name w:val="WW8Num17z2"/>
    <w:rsid w:val="00F3447E"/>
    <w:rPr>
      <w:rFonts w:ascii="Wingdings" w:hAnsi="Wingdings"/>
      <w:sz w:val="20"/>
    </w:rPr>
  </w:style>
  <w:style w:type="character" w:customStyle="1" w:styleId="affffffff7">
    <w:name w:val="???????? ????? ??????"/>
    <w:rsid w:val="00F3447E"/>
  </w:style>
  <w:style w:type="character" w:customStyle="1" w:styleId="affffffff8">
    <w:name w:val="???? ???????? ??????"/>
    <w:rsid w:val="00F3447E"/>
    <w:rPr>
      <w:vertAlign w:val="superscript"/>
    </w:rPr>
  </w:style>
  <w:style w:type="paragraph" w:customStyle="1" w:styleId="315">
    <w:name w:val="???????? ????? 31"/>
    <w:basedOn w:val="a5"/>
    <w:rsid w:val="00F3447E"/>
    <w:pPr>
      <w:widowControl w:val="0"/>
      <w:overflowPunct w:val="0"/>
      <w:autoSpaceDE w:val="0"/>
      <w:autoSpaceDN w:val="0"/>
      <w:adjustRightInd w:val="0"/>
      <w:spacing w:after="120"/>
      <w:textAlignment w:val="baseline"/>
    </w:pPr>
    <w:rPr>
      <w:rFonts w:cs="Times New Roman"/>
      <w:sz w:val="16"/>
      <w:szCs w:val="20"/>
      <w:lang w:eastAsia="ru-RU"/>
    </w:rPr>
  </w:style>
  <w:style w:type="paragraph" w:customStyle="1" w:styleId="3f5">
    <w:name w:val="???????? ????? ? ???????? 3"/>
    <w:basedOn w:val="a5"/>
    <w:rsid w:val="00F3447E"/>
    <w:pPr>
      <w:widowControl w:val="0"/>
      <w:suppressAutoHyphens w:val="0"/>
      <w:overflowPunct w:val="0"/>
      <w:autoSpaceDE w:val="0"/>
      <w:autoSpaceDN w:val="0"/>
      <w:adjustRightInd w:val="0"/>
      <w:spacing w:after="120"/>
      <w:ind w:left="283"/>
      <w:textAlignment w:val="baseline"/>
    </w:pPr>
    <w:rPr>
      <w:rFonts w:cs="Times New Roman"/>
      <w:sz w:val="16"/>
      <w:szCs w:val="20"/>
      <w:lang w:eastAsia="ru-RU"/>
    </w:rPr>
  </w:style>
  <w:style w:type="paragraph" w:customStyle="1" w:styleId="2fd">
    <w:name w:val="???????? ????? ? ???????? 2"/>
    <w:basedOn w:val="a5"/>
    <w:rsid w:val="00F3447E"/>
    <w:pPr>
      <w:widowControl w:val="0"/>
      <w:suppressAutoHyphens w:val="0"/>
      <w:overflowPunct w:val="0"/>
      <w:autoSpaceDE w:val="0"/>
      <w:autoSpaceDN w:val="0"/>
      <w:adjustRightInd w:val="0"/>
      <w:spacing w:after="120" w:line="480" w:lineRule="auto"/>
      <w:ind w:left="283"/>
      <w:textAlignment w:val="baseline"/>
    </w:pPr>
    <w:rPr>
      <w:rFonts w:cs="Times New Roman"/>
      <w:szCs w:val="20"/>
      <w:lang w:eastAsia="ru-RU"/>
    </w:rPr>
  </w:style>
  <w:style w:type="paragraph" w:customStyle="1" w:styleId="1ffa">
    <w:name w:val="Рабочий Стиль1"/>
    <w:basedOn w:val="ad"/>
    <w:rsid w:val="00F3447E"/>
    <w:pPr>
      <w:suppressAutoHyphens w:val="0"/>
      <w:spacing w:after="0" w:line="312" w:lineRule="auto"/>
      <w:ind w:firstLine="567"/>
      <w:jc w:val="both"/>
    </w:pPr>
    <w:rPr>
      <w:rFonts w:cs="Times New Roman"/>
      <w:sz w:val="28"/>
      <w:szCs w:val="20"/>
      <w:lang w:eastAsia="ru-RU"/>
    </w:rPr>
  </w:style>
  <w:style w:type="character" w:customStyle="1" w:styleId="2fe">
    <w:name w:val="Новый абзац Знак2"/>
    <w:link w:val="affffffff9"/>
    <w:locked/>
    <w:rsid w:val="00F3447E"/>
    <w:rPr>
      <w:rFonts w:ascii="Arial" w:hAnsi="Arial"/>
      <w:sz w:val="24"/>
    </w:rPr>
  </w:style>
  <w:style w:type="paragraph" w:customStyle="1" w:styleId="affffffff9">
    <w:name w:val="Новый абзац"/>
    <w:basedOn w:val="a5"/>
    <w:link w:val="2fe"/>
    <w:rsid w:val="00F3447E"/>
    <w:pPr>
      <w:suppressAutoHyphens w:val="0"/>
      <w:spacing w:after="120"/>
      <w:ind w:firstLine="567"/>
      <w:jc w:val="both"/>
    </w:pPr>
    <w:rPr>
      <w:rFonts w:ascii="Arial" w:hAnsi="Arial" w:cs="Times New Roman"/>
      <w:szCs w:val="20"/>
      <w:lang w:eastAsia="ru-RU"/>
    </w:rPr>
  </w:style>
  <w:style w:type="paragraph" w:customStyle="1" w:styleId="affffffffa">
    <w:name w:val="Обычный (ПЗ)"/>
    <w:basedOn w:val="a5"/>
    <w:rsid w:val="00F3447E"/>
    <w:pPr>
      <w:suppressAutoHyphens w:val="0"/>
      <w:ind w:firstLine="720"/>
      <w:jc w:val="both"/>
    </w:pPr>
    <w:rPr>
      <w:rFonts w:ascii="Arial" w:hAnsi="Arial" w:cs="Times New Roman"/>
      <w:szCs w:val="20"/>
      <w:lang w:eastAsia="ru-RU"/>
    </w:rPr>
  </w:style>
  <w:style w:type="paragraph" w:customStyle="1" w:styleId="TableText">
    <w:name w:val="Table Text"/>
    <w:basedOn w:val="a5"/>
    <w:rsid w:val="00F3447E"/>
    <w:pPr>
      <w:suppressAutoHyphens w:val="0"/>
      <w:spacing w:after="120"/>
    </w:pPr>
    <w:rPr>
      <w:rFonts w:ascii="Arial" w:hAnsi="Arial" w:cs="Times New Roman"/>
      <w:szCs w:val="20"/>
      <w:lang w:eastAsia="ru-RU"/>
    </w:rPr>
  </w:style>
  <w:style w:type="paragraph" w:customStyle="1" w:styleId="TableHeading">
    <w:name w:val="Table Heading"/>
    <w:basedOn w:val="TableText"/>
    <w:next w:val="TableText"/>
    <w:rsid w:val="00F3447E"/>
    <w:pPr>
      <w:spacing w:before="120"/>
      <w:jc w:val="center"/>
    </w:pPr>
    <w:rPr>
      <w:b/>
      <w:sz w:val="22"/>
    </w:rPr>
  </w:style>
  <w:style w:type="paragraph" w:customStyle="1" w:styleId="msolistparagraph0">
    <w:name w:val="msolistparagraph"/>
    <w:basedOn w:val="a5"/>
    <w:rsid w:val="00F3447E"/>
    <w:pPr>
      <w:suppressAutoHyphens w:val="0"/>
      <w:ind w:left="720"/>
      <w:contextualSpacing/>
    </w:pPr>
    <w:rPr>
      <w:rFonts w:cs="Times New Roman"/>
      <w:lang w:val="en-US" w:eastAsia="en-US" w:bidi="en-US"/>
    </w:rPr>
  </w:style>
  <w:style w:type="paragraph" w:customStyle="1" w:styleId="1ffb">
    <w:name w:val="заголовок 1"/>
    <w:basedOn w:val="15"/>
    <w:qFormat/>
    <w:rsid w:val="00F3447E"/>
    <w:pPr>
      <w:tabs>
        <w:tab w:val="clear" w:pos="432"/>
        <w:tab w:val="clear" w:pos="851"/>
        <w:tab w:val="clear" w:pos="993"/>
        <w:tab w:val="clear" w:pos="2127"/>
      </w:tabs>
      <w:suppressAutoHyphens w:val="0"/>
      <w:spacing w:before="0" w:after="0"/>
    </w:pPr>
    <w:rPr>
      <w:rFonts w:ascii="Cambria" w:hAnsi="Cambria"/>
      <w:kern w:val="32"/>
    </w:rPr>
  </w:style>
  <w:style w:type="paragraph" w:customStyle="1" w:styleId="-3-">
    <w:name w:val="Ур-нь 3 - Содержание"/>
    <w:basedOn w:val="30"/>
    <w:link w:val="-3-0"/>
    <w:qFormat/>
    <w:rsid w:val="00F3447E"/>
    <w:pPr>
      <w:keepLines/>
      <w:suppressAutoHyphens w:val="0"/>
      <w:spacing w:before="120" w:after="120"/>
      <w:ind w:firstLine="709"/>
    </w:pPr>
    <w:rPr>
      <w:rFonts w:ascii="Cambria" w:hAnsi="Cambria"/>
      <w:smallCaps/>
    </w:rPr>
  </w:style>
  <w:style w:type="character" w:customStyle="1" w:styleId="-3-0">
    <w:name w:val="Ур-нь 3 - Содержание Знак"/>
    <w:link w:val="-3-"/>
    <w:rsid w:val="00F3447E"/>
    <w:rPr>
      <w:rFonts w:ascii="Cambria" w:hAnsi="Cambria"/>
      <w:b/>
      <w:bCs/>
      <w:smallCaps/>
      <w:sz w:val="28"/>
      <w:szCs w:val="28"/>
    </w:rPr>
  </w:style>
  <w:style w:type="paragraph" w:styleId="affffffffb">
    <w:name w:val="TOC Heading"/>
    <w:basedOn w:val="15"/>
    <w:next w:val="a5"/>
    <w:uiPriority w:val="39"/>
    <w:qFormat/>
    <w:rsid w:val="00F3447E"/>
    <w:pPr>
      <w:keepLines/>
      <w:tabs>
        <w:tab w:val="clear" w:pos="432"/>
        <w:tab w:val="clear" w:pos="851"/>
        <w:tab w:val="clear" w:pos="993"/>
        <w:tab w:val="clear" w:pos="2127"/>
      </w:tabs>
      <w:suppressAutoHyphens w:val="0"/>
      <w:spacing w:before="480" w:after="0" w:line="276" w:lineRule="auto"/>
      <w:jc w:val="left"/>
      <w:outlineLvl w:val="9"/>
    </w:pPr>
    <w:rPr>
      <w:rFonts w:ascii="Cambria" w:hAnsi="Cambria"/>
      <w:caps w:val="0"/>
      <w:color w:val="365F91"/>
      <w:lang w:eastAsia="en-US"/>
    </w:rPr>
  </w:style>
  <w:style w:type="paragraph" w:customStyle="1" w:styleId="-2-">
    <w:name w:val="Ур-нь 2 - Содержание"/>
    <w:basedOn w:val="2"/>
    <w:link w:val="-2-0"/>
    <w:qFormat/>
    <w:rsid w:val="00F3447E"/>
    <w:pPr>
      <w:spacing w:after="60" w:line="276" w:lineRule="auto"/>
    </w:pPr>
    <w:rPr>
      <w:rFonts w:ascii="Cambria" w:hAnsi="Cambria"/>
      <w:bCs/>
      <w:i/>
      <w:iCs/>
      <w:sz w:val="28"/>
      <w:szCs w:val="28"/>
    </w:rPr>
  </w:style>
  <w:style w:type="character" w:customStyle="1" w:styleId="-2-0">
    <w:name w:val="Ур-нь 2 - Содержание Знак"/>
    <w:link w:val="-2-"/>
    <w:rsid w:val="00F3447E"/>
    <w:rPr>
      <w:rFonts w:ascii="Cambria" w:hAnsi="Cambria"/>
      <w:b/>
      <w:bCs/>
      <w:i/>
      <w:iCs/>
      <w:sz w:val="28"/>
      <w:szCs w:val="28"/>
    </w:rPr>
  </w:style>
  <w:style w:type="paragraph" w:customStyle="1" w:styleId="2ff">
    <w:name w:val="Сод2"/>
    <w:basedOn w:val="2"/>
    <w:link w:val="2ff0"/>
    <w:qFormat/>
    <w:rsid w:val="00F3447E"/>
    <w:pPr>
      <w:spacing w:after="60" w:line="276" w:lineRule="auto"/>
      <w:ind w:left="709"/>
    </w:pPr>
    <w:rPr>
      <w:rFonts w:ascii="Cambria" w:hAnsi="Cambria"/>
      <w:bCs/>
      <w:i/>
      <w:iCs/>
      <w:caps/>
      <w:sz w:val="28"/>
      <w:szCs w:val="28"/>
    </w:rPr>
  </w:style>
  <w:style w:type="character" w:customStyle="1" w:styleId="2ff0">
    <w:name w:val="Сод2 Знак"/>
    <w:link w:val="2ff"/>
    <w:rsid w:val="00F3447E"/>
    <w:rPr>
      <w:rFonts w:ascii="Cambria" w:hAnsi="Cambria"/>
      <w:b/>
      <w:bCs/>
      <w:i/>
      <w:iCs/>
      <w:caps/>
      <w:sz w:val="28"/>
      <w:szCs w:val="28"/>
    </w:rPr>
  </w:style>
  <w:style w:type="paragraph" w:customStyle="1" w:styleId="117">
    <w:name w:val="Заголовок 11"/>
    <w:basedOn w:val="1c"/>
    <w:next w:val="1c"/>
    <w:uiPriority w:val="1"/>
    <w:qFormat/>
    <w:rsid w:val="00F3447E"/>
    <w:pPr>
      <w:keepNext/>
      <w:spacing w:before="0" w:after="0"/>
      <w:jc w:val="center"/>
    </w:pPr>
    <w:rPr>
      <w:b/>
      <w:snapToGrid/>
    </w:rPr>
  </w:style>
  <w:style w:type="paragraph" w:customStyle="1" w:styleId="1ffc">
    <w:name w:val="Текст сноски1"/>
    <w:basedOn w:val="1c"/>
    <w:rsid w:val="00F3447E"/>
    <w:pPr>
      <w:spacing w:before="0" w:after="0"/>
    </w:pPr>
    <w:rPr>
      <w:snapToGrid/>
      <w:sz w:val="20"/>
    </w:rPr>
  </w:style>
  <w:style w:type="character" w:customStyle="1" w:styleId="1ffd">
    <w:name w:val="Знак сноски1"/>
    <w:rsid w:val="00F3447E"/>
    <w:rPr>
      <w:vertAlign w:val="superscript"/>
    </w:rPr>
  </w:style>
  <w:style w:type="paragraph" w:customStyle="1" w:styleId="1ffe">
    <w:name w:val="Верхний колонтитул1"/>
    <w:basedOn w:val="1c"/>
    <w:rsid w:val="00F3447E"/>
    <w:pPr>
      <w:tabs>
        <w:tab w:val="center" w:pos="4677"/>
        <w:tab w:val="right" w:pos="9355"/>
      </w:tabs>
      <w:spacing w:before="0" w:after="0"/>
    </w:pPr>
    <w:rPr>
      <w:snapToGrid/>
    </w:rPr>
  </w:style>
  <w:style w:type="character" w:customStyle="1" w:styleId="1fff">
    <w:name w:val="Номер страницы1"/>
    <w:basedOn w:val="16"/>
    <w:rsid w:val="00F3447E"/>
  </w:style>
  <w:style w:type="paragraph" w:customStyle="1" w:styleId="1fff0">
    <w:name w:val="Нижний колонтитул1"/>
    <w:basedOn w:val="1c"/>
    <w:rsid w:val="00F3447E"/>
    <w:pPr>
      <w:tabs>
        <w:tab w:val="center" w:pos="4677"/>
        <w:tab w:val="right" w:pos="9355"/>
      </w:tabs>
      <w:spacing w:before="0" w:after="0"/>
    </w:pPr>
    <w:rPr>
      <w:snapToGrid/>
    </w:rPr>
  </w:style>
  <w:style w:type="paragraph" w:customStyle="1" w:styleId="affffffffc">
    <w:name w:val="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F3447E"/>
    <w:pPr>
      <w:suppressAutoHyphens w:val="0"/>
      <w:spacing w:after="160" w:line="240" w:lineRule="exact"/>
    </w:pPr>
    <w:rPr>
      <w:rFonts w:cs="Times New Roman"/>
      <w:sz w:val="20"/>
      <w:szCs w:val="20"/>
      <w:lang w:eastAsia="ru-RU"/>
    </w:rPr>
  </w:style>
  <w:style w:type="paragraph" w:customStyle="1" w:styleId="1-">
    <w:name w:val="Уровень 1 - Содержание"/>
    <w:basedOn w:val="a5"/>
    <w:link w:val="1-0"/>
    <w:qFormat/>
    <w:rsid w:val="00F3447E"/>
    <w:pPr>
      <w:suppressAutoHyphens w:val="0"/>
      <w:spacing w:before="120" w:after="120"/>
      <w:ind w:left="709"/>
      <w:outlineLvl w:val="0"/>
    </w:pPr>
    <w:rPr>
      <w:rFonts w:cs="Times New Roman"/>
      <w:b/>
      <w:caps/>
      <w:sz w:val="28"/>
      <w:szCs w:val="28"/>
    </w:rPr>
  </w:style>
  <w:style w:type="character" w:customStyle="1" w:styleId="1-0">
    <w:name w:val="Уровень 1 - Содержание Знак"/>
    <w:link w:val="1-"/>
    <w:rsid w:val="00F3447E"/>
    <w:rPr>
      <w:b/>
      <w:caps/>
      <w:sz w:val="28"/>
      <w:szCs w:val="28"/>
    </w:rPr>
  </w:style>
  <w:style w:type="paragraph" w:customStyle="1" w:styleId="CharChar">
    <w:name w:val="Char Char"/>
    <w:basedOn w:val="a5"/>
    <w:rsid w:val="00F3447E"/>
    <w:pPr>
      <w:suppressAutoHyphens w:val="0"/>
      <w:spacing w:before="100" w:beforeAutospacing="1" w:after="100" w:afterAutospacing="1"/>
    </w:pPr>
    <w:rPr>
      <w:rFonts w:ascii="Tahoma" w:hAnsi="Tahoma" w:cs="Times New Roman"/>
      <w:sz w:val="20"/>
      <w:szCs w:val="20"/>
      <w:lang w:val="en-US" w:eastAsia="en-US"/>
    </w:rPr>
  </w:style>
  <w:style w:type="character" w:customStyle="1" w:styleId="affffffffd">
    <w:name w:val="Символ нумерации"/>
    <w:rsid w:val="00F3447E"/>
    <w:rPr>
      <w:b/>
      <w:bCs/>
    </w:rPr>
  </w:style>
  <w:style w:type="character" w:customStyle="1" w:styleId="affffffffe">
    <w:name w:val="Маркеры списка"/>
    <w:rsid w:val="00F3447E"/>
    <w:rPr>
      <w:rFonts w:ascii="StarSymbol" w:eastAsia="StarSymbol" w:hAnsi="StarSymbol" w:cs="StarSymbol"/>
      <w:sz w:val="18"/>
      <w:szCs w:val="18"/>
    </w:rPr>
  </w:style>
  <w:style w:type="character" w:customStyle="1" w:styleId="afffffffff">
    <w:name w:val="Символы концевой сноски"/>
    <w:rsid w:val="00F3447E"/>
    <w:rPr>
      <w:vertAlign w:val="superscript"/>
    </w:rPr>
  </w:style>
  <w:style w:type="paragraph" w:customStyle="1" w:styleId="WW-30">
    <w:name w:val="WW-Основной текст 3"/>
    <w:basedOn w:val="a5"/>
    <w:rsid w:val="00F3447E"/>
    <w:pPr>
      <w:widowControl w:val="0"/>
      <w:spacing w:after="120"/>
    </w:pPr>
    <w:rPr>
      <w:rFonts w:eastAsia="Arial Unicode MS" w:cs="Times New Roman"/>
      <w:sz w:val="16"/>
      <w:szCs w:val="16"/>
      <w:lang w:eastAsia="ru-RU"/>
    </w:rPr>
  </w:style>
  <w:style w:type="paragraph" w:customStyle="1" w:styleId="WW-21">
    <w:name w:val="WW-Основной текст 2"/>
    <w:basedOn w:val="a5"/>
    <w:rsid w:val="00F3447E"/>
    <w:pPr>
      <w:widowControl w:val="0"/>
      <w:spacing w:after="120" w:line="480" w:lineRule="auto"/>
    </w:pPr>
    <w:rPr>
      <w:rFonts w:eastAsia="Arial Unicode MS" w:cs="Times New Roman"/>
      <w:lang w:eastAsia="ru-RU"/>
    </w:rPr>
  </w:style>
  <w:style w:type="paragraph" w:customStyle="1" w:styleId="221">
    <w:name w:val="Основной текст 22"/>
    <w:basedOn w:val="a5"/>
    <w:rsid w:val="00F3447E"/>
    <w:pPr>
      <w:widowControl w:val="0"/>
      <w:suppressAutoHyphens w:val="0"/>
      <w:spacing w:after="120" w:line="480" w:lineRule="auto"/>
    </w:pPr>
    <w:rPr>
      <w:rFonts w:eastAsia="Arial Unicode MS" w:cs="Times New Roman"/>
      <w:lang w:eastAsia="ru-RU"/>
    </w:rPr>
  </w:style>
  <w:style w:type="paragraph" w:customStyle="1" w:styleId="121">
    <w:name w:val="Заголовок 12"/>
    <w:basedOn w:val="a5"/>
    <w:next w:val="a5"/>
    <w:rsid w:val="00F3447E"/>
    <w:pPr>
      <w:keepNext/>
      <w:suppressAutoHyphens w:val="0"/>
      <w:jc w:val="center"/>
    </w:pPr>
    <w:rPr>
      <w:rFonts w:cs="Times New Roman"/>
      <w:b/>
      <w:szCs w:val="20"/>
      <w:lang w:eastAsia="ru-RU"/>
    </w:rPr>
  </w:style>
  <w:style w:type="paragraph" w:customStyle="1" w:styleId="afffffffff0">
    <w:name w:val="Комментарий"/>
    <w:basedOn w:val="a5"/>
    <w:next w:val="a5"/>
    <w:uiPriority w:val="99"/>
    <w:rsid w:val="00F3447E"/>
    <w:pPr>
      <w:widowControl w:val="0"/>
      <w:suppressAutoHyphens w:val="0"/>
      <w:autoSpaceDE w:val="0"/>
      <w:autoSpaceDN w:val="0"/>
      <w:adjustRightInd w:val="0"/>
      <w:ind w:left="170"/>
      <w:jc w:val="both"/>
    </w:pPr>
    <w:rPr>
      <w:rFonts w:ascii="Arial" w:hAnsi="Arial" w:cs="Arial"/>
      <w:i/>
      <w:iCs/>
      <w:color w:val="800080"/>
      <w:sz w:val="20"/>
      <w:szCs w:val="20"/>
      <w:lang w:eastAsia="ru-RU"/>
    </w:rPr>
  </w:style>
  <w:style w:type="paragraph" w:customStyle="1" w:styleId="-0">
    <w:name w:val="Основоной-ЗВОС"/>
    <w:basedOn w:val="a5"/>
    <w:rsid w:val="00F3447E"/>
    <w:pPr>
      <w:overflowPunct w:val="0"/>
      <w:autoSpaceDE w:val="0"/>
      <w:autoSpaceDN w:val="0"/>
      <w:adjustRightInd w:val="0"/>
      <w:spacing w:line="360" w:lineRule="auto"/>
      <w:ind w:left="1429" w:firstLine="851"/>
      <w:jc w:val="both"/>
      <w:textAlignment w:val="baseline"/>
    </w:pPr>
    <w:rPr>
      <w:rFonts w:ascii="Arial" w:hAnsi="Arial" w:cs="Arial"/>
      <w:szCs w:val="20"/>
      <w:lang w:eastAsia="ru-RU"/>
    </w:rPr>
  </w:style>
  <w:style w:type="paragraph" w:customStyle="1" w:styleId="Ovos">
    <w:name w:val="Ovos"/>
    <w:basedOn w:val="aff5"/>
    <w:rsid w:val="00F3447E"/>
    <w:pPr>
      <w:suppressAutoHyphens/>
      <w:spacing w:after="0" w:line="360" w:lineRule="auto"/>
      <w:ind w:left="0" w:firstLine="851"/>
      <w:jc w:val="both"/>
    </w:pPr>
    <w:rPr>
      <w:rFonts w:ascii="Arial" w:hAnsi="Arial" w:cs="Arial"/>
    </w:rPr>
  </w:style>
  <w:style w:type="paragraph" w:customStyle="1" w:styleId="Ovos-tab">
    <w:name w:val="Ovos-tab"/>
    <w:basedOn w:val="a5"/>
    <w:rsid w:val="00F3447E"/>
    <w:pPr>
      <w:suppressAutoHyphens w:val="0"/>
      <w:jc w:val="center"/>
    </w:pPr>
    <w:rPr>
      <w:rFonts w:ascii="Arial" w:hAnsi="Arial" w:cs="Arial"/>
      <w:sz w:val="20"/>
      <w:szCs w:val="26"/>
      <w:lang w:eastAsia="ru-RU"/>
    </w:rPr>
  </w:style>
  <w:style w:type="paragraph" w:customStyle="1" w:styleId="OVOS2">
    <w:name w:val="OVOS2"/>
    <w:basedOn w:val="aff5"/>
    <w:rsid w:val="00F3447E"/>
    <w:pPr>
      <w:suppressAutoHyphens/>
      <w:spacing w:after="0" w:line="480" w:lineRule="auto"/>
      <w:ind w:left="0"/>
      <w:jc w:val="center"/>
    </w:pPr>
    <w:rPr>
      <w:rFonts w:ascii="Arial" w:hAnsi="Arial" w:cs="Arial"/>
      <w:b/>
      <w:bCs/>
      <w:smallCaps/>
    </w:rPr>
  </w:style>
  <w:style w:type="paragraph" w:customStyle="1" w:styleId="Aura-spisok">
    <w:name w:val="Aura-spisok"/>
    <w:basedOn w:val="aff5"/>
    <w:rsid w:val="00F3447E"/>
    <w:pPr>
      <w:tabs>
        <w:tab w:val="num" w:pos="567"/>
      </w:tabs>
      <w:suppressAutoHyphens/>
      <w:spacing w:after="0"/>
      <w:ind w:left="568" w:hanging="284"/>
      <w:jc w:val="both"/>
    </w:pPr>
    <w:rPr>
      <w:rFonts w:ascii="Arial" w:hAnsi="Arial" w:cs="Arial"/>
    </w:rPr>
  </w:style>
  <w:style w:type="character" w:customStyle="1" w:styleId="grame">
    <w:name w:val="grame"/>
    <w:basedOn w:val="a6"/>
    <w:rsid w:val="00F3447E"/>
  </w:style>
  <w:style w:type="paragraph" w:customStyle="1" w:styleId="230">
    <w:name w:val="Основной текст 23"/>
    <w:basedOn w:val="a5"/>
    <w:rsid w:val="00F3447E"/>
    <w:pPr>
      <w:widowControl w:val="0"/>
      <w:suppressAutoHyphens w:val="0"/>
      <w:overflowPunct w:val="0"/>
      <w:autoSpaceDE w:val="0"/>
      <w:autoSpaceDN w:val="0"/>
      <w:adjustRightInd w:val="0"/>
      <w:jc w:val="both"/>
      <w:textAlignment w:val="baseline"/>
    </w:pPr>
    <w:rPr>
      <w:rFonts w:cs="Times New Roman"/>
      <w:sz w:val="28"/>
      <w:szCs w:val="20"/>
      <w:lang w:eastAsia="ru-RU"/>
    </w:rPr>
  </w:style>
  <w:style w:type="paragraph" w:customStyle="1" w:styleId="u">
    <w:name w:val="u"/>
    <w:basedOn w:val="a5"/>
    <w:rsid w:val="00F3447E"/>
    <w:pPr>
      <w:suppressAutoHyphens w:val="0"/>
      <w:spacing w:before="100" w:beforeAutospacing="1" w:after="100" w:afterAutospacing="1"/>
    </w:pPr>
    <w:rPr>
      <w:rFonts w:cs="Times New Roman"/>
      <w:lang w:eastAsia="ru-RU"/>
    </w:rPr>
  </w:style>
  <w:style w:type="paragraph" w:customStyle="1" w:styleId="3f6">
    <w:name w:val="У3"/>
    <w:basedOn w:val="30"/>
    <w:link w:val="3f7"/>
    <w:qFormat/>
    <w:rsid w:val="00F3447E"/>
    <w:pPr>
      <w:suppressAutoHyphens w:val="0"/>
      <w:spacing w:before="120" w:after="120"/>
      <w:ind w:left="709"/>
    </w:pPr>
    <w:rPr>
      <w:rFonts w:ascii="Cambria" w:hAnsi="Cambria"/>
    </w:rPr>
  </w:style>
  <w:style w:type="character" w:customStyle="1" w:styleId="3f7">
    <w:name w:val="У3 Знак"/>
    <w:link w:val="3f6"/>
    <w:rsid w:val="00F3447E"/>
    <w:rPr>
      <w:rFonts w:ascii="Cambria" w:hAnsi="Cambria"/>
      <w:b/>
      <w:bCs/>
      <w:sz w:val="28"/>
      <w:szCs w:val="28"/>
    </w:rPr>
  </w:style>
  <w:style w:type="paragraph" w:customStyle="1" w:styleId="1fff1">
    <w:name w:val="У1"/>
    <w:basedOn w:val="15"/>
    <w:link w:val="1fff2"/>
    <w:qFormat/>
    <w:rsid w:val="00F3447E"/>
    <w:pPr>
      <w:tabs>
        <w:tab w:val="clear" w:pos="432"/>
        <w:tab w:val="clear" w:pos="851"/>
        <w:tab w:val="clear" w:pos="993"/>
        <w:tab w:val="clear" w:pos="2127"/>
      </w:tabs>
      <w:suppressAutoHyphens w:val="0"/>
      <w:spacing w:before="0" w:after="0"/>
    </w:pPr>
    <w:rPr>
      <w:rFonts w:ascii="Cambria" w:hAnsi="Cambria"/>
      <w:kern w:val="32"/>
    </w:rPr>
  </w:style>
  <w:style w:type="character" w:customStyle="1" w:styleId="1fff2">
    <w:name w:val="У1 Знак"/>
    <w:link w:val="1fff1"/>
    <w:rsid w:val="00F3447E"/>
    <w:rPr>
      <w:rFonts w:ascii="Cambria" w:hAnsi="Cambria"/>
      <w:b/>
      <w:bCs/>
      <w:caps/>
      <w:kern w:val="32"/>
      <w:sz w:val="28"/>
      <w:szCs w:val="28"/>
    </w:rPr>
  </w:style>
  <w:style w:type="paragraph" w:customStyle="1" w:styleId="2ff1">
    <w:name w:val="у2"/>
    <w:basedOn w:val="2"/>
    <w:link w:val="2ff2"/>
    <w:qFormat/>
    <w:rsid w:val="00F3447E"/>
    <w:pPr>
      <w:spacing w:after="60"/>
    </w:pPr>
    <w:rPr>
      <w:rFonts w:ascii="Cambria" w:hAnsi="Cambria"/>
      <w:bCs/>
      <w:i/>
      <w:iCs/>
      <w:caps/>
      <w:sz w:val="28"/>
      <w:szCs w:val="28"/>
    </w:rPr>
  </w:style>
  <w:style w:type="character" w:customStyle="1" w:styleId="2ff2">
    <w:name w:val="у2 Знак"/>
    <w:link w:val="2ff1"/>
    <w:rsid w:val="00F3447E"/>
    <w:rPr>
      <w:rFonts w:ascii="Cambria" w:hAnsi="Cambria"/>
      <w:b/>
      <w:bCs/>
      <w:i/>
      <w:iCs/>
      <w:caps/>
      <w:sz w:val="28"/>
      <w:szCs w:val="28"/>
    </w:rPr>
  </w:style>
  <w:style w:type="table" w:customStyle="1" w:styleId="1fff3">
    <w:name w:val="Сетка таблицы1"/>
    <w:basedOn w:val="a7"/>
    <w:next w:val="afa"/>
    <w:uiPriority w:val="59"/>
    <w:rsid w:val="00F344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3">
    <w:name w:val="Сетка таблицы2"/>
    <w:basedOn w:val="a7"/>
    <w:next w:val="afa"/>
    <w:uiPriority w:val="59"/>
    <w:rsid w:val="00F344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rmal0">
    <w:name w:val="ConsNormal Знак"/>
    <w:link w:val="ConsNormal"/>
    <w:rsid w:val="00F3447E"/>
    <w:rPr>
      <w:rFonts w:ascii="Arial" w:hAnsi="Arial" w:cs="Arial"/>
    </w:rPr>
  </w:style>
  <w:style w:type="numbering" w:customStyle="1" w:styleId="14">
    <w:name w:val="Стиль1"/>
    <w:uiPriority w:val="99"/>
    <w:rsid w:val="00F3447E"/>
    <w:pPr>
      <w:numPr>
        <w:numId w:val="21"/>
      </w:numPr>
    </w:pPr>
  </w:style>
  <w:style w:type="paragraph" w:customStyle="1" w:styleId="3f8">
    <w:name w:val="Абзац списка3"/>
    <w:basedOn w:val="a5"/>
    <w:qFormat/>
    <w:rsid w:val="00F3447E"/>
    <w:pPr>
      <w:ind w:left="720"/>
    </w:pPr>
    <w:rPr>
      <w:rFonts w:ascii="Calibri" w:hAnsi="Calibri" w:cs="Times New Roman"/>
      <w:lang w:val="en-US"/>
    </w:rPr>
  </w:style>
  <w:style w:type="character" w:customStyle="1" w:styleId="WW8Num1z0">
    <w:name w:val="WW8Num1z0"/>
    <w:rsid w:val="00F3447E"/>
    <w:rPr>
      <w:rFonts w:ascii="Symbol" w:hAnsi="Symbol"/>
    </w:rPr>
  </w:style>
  <w:style w:type="character" w:customStyle="1" w:styleId="WW8Num5z0">
    <w:name w:val="WW8Num5z0"/>
    <w:rsid w:val="00F3447E"/>
    <w:rPr>
      <w:rFonts w:ascii="Symbol" w:hAnsi="Symbol" w:cs="OpenSymbol"/>
    </w:rPr>
  </w:style>
  <w:style w:type="character" w:customStyle="1" w:styleId="WW8Num5z1">
    <w:name w:val="WW8Num5z1"/>
    <w:rsid w:val="00F3447E"/>
    <w:rPr>
      <w:rFonts w:ascii="OpenSymbol" w:hAnsi="OpenSymbol" w:cs="OpenSymbol"/>
    </w:rPr>
  </w:style>
  <w:style w:type="character" w:customStyle="1" w:styleId="WW8Num6z1">
    <w:name w:val="WW8Num6z1"/>
    <w:rsid w:val="00F3447E"/>
    <w:rPr>
      <w:rFonts w:ascii="OpenSymbol" w:hAnsi="OpenSymbol" w:cs="OpenSymbol"/>
    </w:rPr>
  </w:style>
  <w:style w:type="character" w:customStyle="1" w:styleId="WW8Num7z1">
    <w:name w:val="WW8Num7z1"/>
    <w:rsid w:val="00F3447E"/>
    <w:rPr>
      <w:rFonts w:ascii="OpenSymbol" w:hAnsi="OpenSymbol" w:cs="OpenSymbol"/>
    </w:rPr>
  </w:style>
  <w:style w:type="character" w:customStyle="1" w:styleId="WW8Num1z1">
    <w:name w:val="WW8Num1z1"/>
    <w:rsid w:val="00F3447E"/>
    <w:rPr>
      <w:rFonts w:ascii="Courier New" w:hAnsi="Courier New"/>
    </w:rPr>
  </w:style>
  <w:style w:type="character" w:customStyle="1" w:styleId="WW8Num1z2">
    <w:name w:val="WW8Num1z2"/>
    <w:rsid w:val="00F3447E"/>
    <w:rPr>
      <w:rFonts w:ascii="Wingdings" w:hAnsi="Wingdings"/>
    </w:rPr>
  </w:style>
  <w:style w:type="character" w:customStyle="1" w:styleId="WW8Num3z1">
    <w:name w:val="WW8Num3z1"/>
    <w:rsid w:val="00F3447E"/>
    <w:rPr>
      <w:rFonts w:ascii="Courier New" w:hAnsi="Courier New"/>
    </w:rPr>
  </w:style>
  <w:style w:type="character" w:customStyle="1" w:styleId="WW8Num3z2">
    <w:name w:val="WW8Num3z2"/>
    <w:rsid w:val="00F3447E"/>
    <w:rPr>
      <w:rFonts w:ascii="Wingdings" w:hAnsi="Wingdings"/>
    </w:rPr>
  </w:style>
  <w:style w:type="paragraph" w:customStyle="1" w:styleId="afffffffff1">
    <w:name w:val="Заключение"/>
    <w:basedOn w:val="a5"/>
    <w:rsid w:val="00F3447E"/>
    <w:pPr>
      <w:spacing w:line="220" w:lineRule="atLeast"/>
      <w:ind w:left="835"/>
    </w:pPr>
    <w:rPr>
      <w:rFonts w:ascii="Calibri" w:hAnsi="Calibri" w:cs="Times New Roman"/>
      <w:sz w:val="20"/>
      <w:szCs w:val="20"/>
      <w:lang w:val="en-US"/>
    </w:rPr>
  </w:style>
  <w:style w:type="numbering" w:customStyle="1" w:styleId="118">
    <w:name w:val="Нет списка11"/>
    <w:next w:val="a8"/>
    <w:semiHidden/>
    <w:rsid w:val="00F3447E"/>
  </w:style>
  <w:style w:type="paragraph" w:customStyle="1" w:styleId="66">
    <w:name w:val="Знак Знак Знак6 Знак"/>
    <w:basedOn w:val="a5"/>
    <w:rsid w:val="00F3447E"/>
    <w:pPr>
      <w:suppressAutoHyphens w:val="0"/>
    </w:pPr>
    <w:rPr>
      <w:rFonts w:ascii="Verdana" w:hAnsi="Verdana" w:cs="Verdana"/>
      <w:sz w:val="20"/>
      <w:szCs w:val="20"/>
      <w:lang w:val="en-US" w:eastAsia="en-US"/>
    </w:rPr>
  </w:style>
  <w:style w:type="character" w:customStyle="1" w:styleId="FontStyle14">
    <w:name w:val="Font Style14"/>
    <w:rsid w:val="00F3447E"/>
    <w:rPr>
      <w:rFonts w:ascii="Times New Roman" w:hAnsi="Times New Roman" w:cs="Times New Roman" w:hint="default"/>
      <w:b/>
      <w:bCs/>
      <w:sz w:val="26"/>
      <w:szCs w:val="26"/>
    </w:rPr>
  </w:style>
  <w:style w:type="paragraph" w:customStyle="1" w:styleId="style272">
    <w:name w:val="style272"/>
    <w:basedOn w:val="a5"/>
    <w:rsid w:val="00F3447E"/>
    <w:pPr>
      <w:suppressAutoHyphens w:val="0"/>
      <w:spacing w:before="100" w:beforeAutospacing="1" w:after="100" w:afterAutospacing="1"/>
    </w:pPr>
    <w:rPr>
      <w:rFonts w:ascii="Tahoma" w:hAnsi="Tahoma" w:cs="Tahoma"/>
      <w:color w:val="333333"/>
      <w:sz w:val="18"/>
      <w:szCs w:val="18"/>
      <w:lang w:eastAsia="ru-RU"/>
    </w:rPr>
  </w:style>
  <w:style w:type="character" w:customStyle="1" w:styleId="style2721">
    <w:name w:val="style2721"/>
    <w:rsid w:val="00F3447E"/>
    <w:rPr>
      <w:rFonts w:ascii="Tahoma" w:hAnsi="Tahoma" w:cs="Tahoma" w:hint="default"/>
      <w:color w:val="333333"/>
      <w:sz w:val="18"/>
      <w:szCs w:val="18"/>
    </w:rPr>
  </w:style>
  <w:style w:type="paragraph" w:customStyle="1" w:styleId="130">
    <w:name w:val="Заголовок 13"/>
    <w:basedOn w:val="a5"/>
    <w:next w:val="a5"/>
    <w:rsid w:val="00F3447E"/>
    <w:pPr>
      <w:keepNext/>
      <w:suppressAutoHyphens w:val="0"/>
      <w:jc w:val="center"/>
    </w:pPr>
    <w:rPr>
      <w:rFonts w:cs="Times New Roman"/>
      <w:b/>
      <w:szCs w:val="20"/>
      <w:lang w:eastAsia="ru-RU"/>
    </w:rPr>
  </w:style>
  <w:style w:type="paragraph" w:customStyle="1" w:styleId="WW-22">
    <w:name w:val="WW-Основной текст с отступом 2"/>
    <w:basedOn w:val="a5"/>
    <w:rsid w:val="00F3447E"/>
    <w:pPr>
      <w:widowControl w:val="0"/>
      <w:spacing w:after="120" w:line="480" w:lineRule="auto"/>
      <w:ind w:left="283"/>
    </w:pPr>
    <w:rPr>
      <w:rFonts w:eastAsia="Arial Unicode MS" w:cs="Times New Roman"/>
      <w:lang w:eastAsia="ru-RU"/>
    </w:rPr>
  </w:style>
  <w:style w:type="paragraph" w:customStyle="1" w:styleId="1fff4">
    <w:name w:val="Знак Знак1 Знак"/>
    <w:basedOn w:val="a5"/>
    <w:rsid w:val="00F3447E"/>
    <w:pPr>
      <w:suppressAutoHyphens w:val="0"/>
      <w:spacing w:after="60"/>
      <w:ind w:firstLine="709"/>
      <w:jc w:val="both"/>
    </w:pPr>
    <w:rPr>
      <w:rFonts w:ascii="Arial" w:hAnsi="Arial" w:cs="Arial"/>
      <w:bCs/>
      <w:lang w:eastAsia="ru-RU"/>
    </w:rPr>
  </w:style>
  <w:style w:type="character" w:customStyle="1" w:styleId="afffffffff2">
    <w:name w:val="Символ сноски"/>
    <w:rsid w:val="00F3447E"/>
  </w:style>
  <w:style w:type="paragraph" w:customStyle="1" w:styleId="222">
    <w:name w:val="???????? ????? 22"/>
    <w:basedOn w:val="a5"/>
    <w:rsid w:val="00F3447E"/>
    <w:pPr>
      <w:widowControl w:val="0"/>
      <w:suppressAutoHyphens w:val="0"/>
      <w:overflowPunct w:val="0"/>
      <w:autoSpaceDE w:val="0"/>
      <w:autoSpaceDN w:val="0"/>
      <w:adjustRightInd w:val="0"/>
      <w:spacing w:after="120" w:line="480" w:lineRule="auto"/>
      <w:textAlignment w:val="baseline"/>
    </w:pPr>
    <w:rPr>
      <w:rFonts w:cs="Times New Roman"/>
      <w:szCs w:val="20"/>
      <w:lang w:eastAsia="ru-RU"/>
    </w:rPr>
  </w:style>
  <w:style w:type="numbering" w:customStyle="1" w:styleId="2ff4">
    <w:name w:val="Нет списка2"/>
    <w:next w:val="a8"/>
    <w:uiPriority w:val="99"/>
    <w:semiHidden/>
    <w:unhideWhenUsed/>
    <w:rsid w:val="00F3447E"/>
  </w:style>
  <w:style w:type="character" w:customStyle="1" w:styleId="apple-style-span">
    <w:name w:val="apple-style-span"/>
    <w:rsid w:val="00F3447E"/>
  </w:style>
  <w:style w:type="numbering" w:customStyle="1" w:styleId="3f9">
    <w:name w:val="Нет списка3"/>
    <w:next w:val="a8"/>
    <w:uiPriority w:val="99"/>
    <w:semiHidden/>
    <w:unhideWhenUsed/>
    <w:rsid w:val="00F3447E"/>
  </w:style>
  <w:style w:type="paragraph" w:customStyle="1" w:styleId="-">
    <w:name w:val="Список [-] (ПЗ)"/>
    <w:basedOn w:val="a5"/>
    <w:rsid w:val="00F3447E"/>
    <w:pPr>
      <w:numPr>
        <w:numId w:val="22"/>
      </w:numPr>
      <w:suppressAutoHyphens w:val="0"/>
    </w:pPr>
    <w:rPr>
      <w:rFonts w:ascii="Arial" w:hAnsi="Arial" w:cs="Times New Roman"/>
      <w:szCs w:val="20"/>
      <w:lang w:eastAsia="ru-RU"/>
    </w:rPr>
  </w:style>
  <w:style w:type="paragraph" w:customStyle="1" w:styleId="IG3">
    <w:name w:val="Обычный_IG"/>
    <w:basedOn w:val="a5"/>
    <w:rsid w:val="00F3447E"/>
    <w:pPr>
      <w:suppressAutoHyphens w:val="0"/>
      <w:spacing w:line="360" w:lineRule="auto"/>
      <w:ind w:firstLine="709"/>
      <w:jc w:val="both"/>
    </w:pPr>
    <w:rPr>
      <w:rFonts w:cs="Times New Roman"/>
      <w:sz w:val="28"/>
      <w:szCs w:val="28"/>
      <w:lang w:eastAsia="ru-RU"/>
    </w:rPr>
  </w:style>
  <w:style w:type="numbering" w:customStyle="1" w:styleId="1">
    <w:name w:val="Текущий список1"/>
    <w:rsid w:val="00F3447E"/>
    <w:pPr>
      <w:numPr>
        <w:numId w:val="23"/>
      </w:numPr>
    </w:pPr>
  </w:style>
  <w:style w:type="character" w:customStyle="1" w:styleId="fontstyle01">
    <w:name w:val="fontstyle01"/>
    <w:basedOn w:val="a6"/>
    <w:rsid w:val="00472400"/>
    <w:rPr>
      <w:rFonts w:ascii="TimesNewRomanPSMT" w:hAnsi="TimesNewRomanPSMT" w:hint="default"/>
      <w:b w:val="0"/>
      <w:bCs w:val="0"/>
      <w:i w:val="0"/>
      <w:iCs w:val="0"/>
      <w:color w:val="000000"/>
      <w:sz w:val="22"/>
      <w:szCs w:val="22"/>
    </w:rPr>
  </w:style>
  <w:style w:type="paragraph" w:customStyle="1" w:styleId="afffffffff3">
    <w:name w:val="Табличный_заголовок"/>
    <w:basedOn w:val="a5"/>
    <w:uiPriority w:val="99"/>
    <w:qFormat/>
    <w:rsid w:val="00586A08"/>
    <w:pPr>
      <w:widowControl w:val="0"/>
      <w:tabs>
        <w:tab w:val="right" w:leader="dot" w:pos="9488"/>
      </w:tabs>
      <w:suppressAutoHyphens w:val="0"/>
      <w:jc w:val="center"/>
    </w:pPr>
    <w:rPr>
      <w:rFonts w:cs="Times New Roman"/>
      <w:b/>
      <w:szCs w:val="20"/>
      <w:lang w:eastAsia="ru-RU"/>
    </w:rPr>
  </w:style>
  <w:style w:type="numbering" w:customStyle="1" w:styleId="1111112">
    <w:name w:val="1 / 1.1 / 1.1.12"/>
    <w:basedOn w:val="a8"/>
    <w:next w:val="111111"/>
    <w:rsid w:val="009A60F6"/>
    <w:pPr>
      <w:numPr>
        <w:numId w:val="25"/>
      </w:numPr>
    </w:pPr>
  </w:style>
  <w:style w:type="table" w:customStyle="1" w:styleId="2100">
    <w:name w:val="Сетка таблицы210"/>
    <w:basedOn w:val="a7"/>
    <w:next w:val="afa"/>
    <w:uiPriority w:val="39"/>
    <w:rsid w:val="009A60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1 / 1.1 / 1.1.1111"/>
    <w:basedOn w:val="a8"/>
    <w:next w:val="111111"/>
    <w:rsid w:val="0023127A"/>
    <w:pPr>
      <w:numPr>
        <w:numId w:val="26"/>
      </w:numPr>
    </w:pPr>
  </w:style>
  <w:style w:type="table" w:styleId="-32">
    <w:name w:val="Light List Accent 3"/>
    <w:basedOn w:val="a7"/>
    <w:uiPriority w:val="61"/>
    <w:rsid w:val="00EA7E59"/>
    <w:rPr>
      <w:rFonts w:ascii="Calibri" w:hAnsi="Calibri"/>
      <w:sz w:val="22"/>
      <w:szCs w:val="22"/>
      <w:lang w:eastAsia="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msonormal0">
    <w:name w:val="msonormal"/>
    <w:basedOn w:val="a5"/>
    <w:rsid w:val="00EA7E59"/>
    <w:pPr>
      <w:suppressAutoHyphens w:val="0"/>
      <w:spacing w:before="100" w:beforeAutospacing="1" w:after="100" w:afterAutospacing="1"/>
    </w:pPr>
    <w:rPr>
      <w:rFonts w:cs="Times New Roman"/>
      <w:lang w:eastAsia="ru-RU"/>
    </w:rPr>
  </w:style>
  <w:style w:type="paragraph" w:customStyle="1" w:styleId="xl63">
    <w:name w:val="xl63"/>
    <w:basedOn w:val="a5"/>
    <w:rsid w:val="00EA7E59"/>
    <w:pPr>
      <w:suppressAutoHyphens w:val="0"/>
      <w:spacing w:before="100" w:beforeAutospacing="1" w:after="100" w:afterAutospacing="1"/>
    </w:pPr>
    <w:rPr>
      <w:rFonts w:cs="Times New Roman"/>
      <w:lang w:eastAsia="ru-RU"/>
    </w:rPr>
  </w:style>
  <w:style w:type="paragraph" w:customStyle="1" w:styleId="xl64">
    <w:name w:val="xl64"/>
    <w:basedOn w:val="a5"/>
    <w:rsid w:val="00EA7E5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Times New Roman"/>
      <w:lang w:eastAsia="ru-RU"/>
    </w:rPr>
  </w:style>
  <w:style w:type="paragraph" w:customStyle="1" w:styleId="xl65">
    <w:name w:val="xl65"/>
    <w:basedOn w:val="a5"/>
    <w:rsid w:val="00EA7E59"/>
    <w:pPr>
      <w:suppressAutoHyphens w:val="0"/>
      <w:spacing w:before="100" w:beforeAutospacing="1" w:after="100" w:afterAutospacing="1"/>
      <w:textAlignment w:val="top"/>
    </w:pPr>
    <w:rPr>
      <w:rFonts w:cs="Times New Roman"/>
      <w:lang w:eastAsia="ru-RU"/>
    </w:rPr>
  </w:style>
  <w:style w:type="paragraph" w:customStyle="1" w:styleId="xl66">
    <w:name w:val="xl66"/>
    <w:basedOn w:val="a5"/>
    <w:rsid w:val="00EA7E5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Times New Roman"/>
      <w:lang w:eastAsia="ru-RU"/>
    </w:rPr>
  </w:style>
  <w:style w:type="paragraph" w:customStyle="1" w:styleId="xl67">
    <w:name w:val="xl67"/>
    <w:basedOn w:val="a5"/>
    <w:rsid w:val="00EA7E59"/>
    <w:pPr>
      <w:suppressAutoHyphens w:val="0"/>
      <w:spacing w:before="100" w:beforeAutospacing="1" w:after="100" w:afterAutospacing="1"/>
      <w:jc w:val="center"/>
    </w:pPr>
    <w:rPr>
      <w:rFonts w:cs="Times New Roman"/>
      <w:lang w:eastAsia="ru-RU"/>
    </w:rPr>
  </w:style>
  <w:style w:type="paragraph" w:customStyle="1" w:styleId="xl69">
    <w:name w:val="xl69"/>
    <w:basedOn w:val="a5"/>
    <w:rsid w:val="00EA7E59"/>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cs="Times New Roman"/>
      <w:lang w:eastAsia="ru-RU"/>
    </w:rPr>
  </w:style>
  <w:style w:type="paragraph" w:customStyle="1" w:styleId="xl70">
    <w:name w:val="xl70"/>
    <w:basedOn w:val="a5"/>
    <w:rsid w:val="00EA7E59"/>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cs="Times New Roman"/>
      <w:lang w:eastAsia="ru-RU"/>
    </w:rPr>
  </w:style>
  <w:style w:type="paragraph" w:customStyle="1" w:styleId="xl71">
    <w:name w:val="xl71"/>
    <w:basedOn w:val="a5"/>
    <w:rsid w:val="00EA7E59"/>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top"/>
    </w:pPr>
    <w:rPr>
      <w:rFonts w:cs="Times New Roman"/>
      <w:lang w:eastAsia="ru-RU"/>
    </w:rPr>
  </w:style>
  <w:style w:type="paragraph" w:customStyle="1" w:styleId="xl72">
    <w:name w:val="xl72"/>
    <w:basedOn w:val="a5"/>
    <w:rsid w:val="00EA7E5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cs="Times New Roman"/>
      <w:lang w:eastAsia="ru-RU"/>
    </w:rPr>
  </w:style>
  <w:style w:type="paragraph" w:customStyle="1" w:styleId="xl73">
    <w:name w:val="xl73"/>
    <w:basedOn w:val="a5"/>
    <w:rsid w:val="00EA7E59"/>
    <w:pPr>
      <w:pBdr>
        <w:top w:val="single" w:sz="4" w:space="0" w:color="auto"/>
        <w:left w:val="single" w:sz="4" w:space="0" w:color="auto"/>
        <w:bottom w:val="single" w:sz="8" w:space="0" w:color="auto"/>
      </w:pBdr>
      <w:suppressAutoHyphens w:val="0"/>
      <w:spacing w:before="100" w:beforeAutospacing="1" w:after="100" w:afterAutospacing="1"/>
      <w:jc w:val="center"/>
      <w:textAlignment w:val="top"/>
    </w:pPr>
    <w:rPr>
      <w:rFonts w:cs="Times New Roman"/>
      <w:lang w:eastAsia="ru-RU"/>
    </w:rPr>
  </w:style>
  <w:style w:type="paragraph" w:customStyle="1" w:styleId="xl74">
    <w:name w:val="xl74"/>
    <w:basedOn w:val="a5"/>
    <w:rsid w:val="00EA7E59"/>
    <w:pPr>
      <w:pBdr>
        <w:top w:val="single" w:sz="4" w:space="0" w:color="auto"/>
        <w:left w:val="single" w:sz="4" w:space="0" w:color="auto"/>
        <w:bottom w:val="single" w:sz="4" w:space="0" w:color="auto"/>
      </w:pBdr>
      <w:suppressAutoHyphens w:val="0"/>
      <w:spacing w:before="100" w:beforeAutospacing="1" w:after="100" w:afterAutospacing="1"/>
      <w:textAlignment w:val="top"/>
    </w:pPr>
    <w:rPr>
      <w:rFonts w:cs="Times New Roman"/>
      <w:lang w:eastAsia="ru-RU"/>
    </w:rPr>
  </w:style>
  <w:style w:type="paragraph" w:customStyle="1" w:styleId="xl75">
    <w:name w:val="xl75"/>
    <w:basedOn w:val="a5"/>
    <w:rsid w:val="00EA7E59"/>
    <w:pPr>
      <w:pBdr>
        <w:top w:val="single" w:sz="4" w:space="0" w:color="auto"/>
        <w:left w:val="single" w:sz="4" w:space="0" w:color="auto"/>
        <w:bottom w:val="single" w:sz="4" w:space="0" w:color="auto"/>
      </w:pBdr>
      <w:suppressAutoHyphens w:val="0"/>
      <w:spacing w:before="100" w:beforeAutospacing="1" w:after="100" w:afterAutospacing="1"/>
      <w:jc w:val="right"/>
      <w:textAlignment w:val="top"/>
    </w:pPr>
    <w:rPr>
      <w:rFonts w:cs="Times New Roman"/>
      <w:lang w:eastAsia="ru-RU"/>
    </w:rPr>
  </w:style>
  <w:style w:type="paragraph" w:customStyle="1" w:styleId="xl76">
    <w:name w:val="xl76"/>
    <w:basedOn w:val="a5"/>
    <w:rsid w:val="00EA7E59"/>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top"/>
    </w:pPr>
    <w:rPr>
      <w:rFonts w:cs="Times New Roman"/>
      <w:lang w:eastAsia="ru-RU"/>
    </w:rPr>
  </w:style>
  <w:style w:type="paragraph" w:customStyle="1" w:styleId="xl78">
    <w:name w:val="xl78"/>
    <w:basedOn w:val="a5"/>
    <w:rsid w:val="00EA7E59"/>
    <w:pPr>
      <w:pBdr>
        <w:top w:val="single" w:sz="8" w:space="0" w:color="auto"/>
        <w:left w:val="single" w:sz="4" w:space="0" w:color="auto"/>
        <w:right w:val="single" w:sz="4" w:space="0" w:color="auto"/>
      </w:pBdr>
      <w:suppressAutoHyphens w:val="0"/>
      <w:spacing w:before="100" w:beforeAutospacing="1" w:after="100" w:afterAutospacing="1"/>
      <w:jc w:val="center"/>
      <w:textAlignment w:val="top"/>
    </w:pPr>
    <w:rPr>
      <w:rFonts w:cs="Times New Roman"/>
      <w:lang w:eastAsia="ru-RU"/>
    </w:rPr>
  </w:style>
  <w:style w:type="paragraph" w:customStyle="1" w:styleId="xl79">
    <w:name w:val="xl79"/>
    <w:basedOn w:val="a5"/>
    <w:rsid w:val="00EA7E59"/>
    <w:pPr>
      <w:pBdr>
        <w:left w:val="single" w:sz="4" w:space="0" w:color="auto"/>
        <w:bottom w:val="single" w:sz="8" w:space="0" w:color="auto"/>
        <w:right w:val="single" w:sz="4" w:space="0" w:color="auto"/>
      </w:pBdr>
      <w:suppressAutoHyphens w:val="0"/>
      <w:spacing w:before="100" w:beforeAutospacing="1" w:after="100" w:afterAutospacing="1"/>
      <w:jc w:val="center"/>
      <w:textAlignment w:val="top"/>
    </w:pPr>
    <w:rPr>
      <w:rFonts w:cs="Times New Roman"/>
      <w:lang w:eastAsia="ru-RU"/>
    </w:rPr>
  </w:style>
  <w:style w:type="paragraph" w:customStyle="1" w:styleId="xl80">
    <w:name w:val="xl80"/>
    <w:basedOn w:val="a5"/>
    <w:rsid w:val="00EA7E59"/>
    <w:pPr>
      <w:pBdr>
        <w:top w:val="single" w:sz="8" w:space="0" w:color="auto"/>
        <w:left w:val="single" w:sz="8" w:space="0" w:color="auto"/>
        <w:right w:val="single" w:sz="4" w:space="0" w:color="auto"/>
      </w:pBdr>
      <w:suppressAutoHyphens w:val="0"/>
      <w:spacing w:before="100" w:beforeAutospacing="1" w:after="100" w:afterAutospacing="1"/>
      <w:jc w:val="center"/>
      <w:textAlignment w:val="top"/>
    </w:pPr>
    <w:rPr>
      <w:rFonts w:cs="Times New Roman"/>
      <w:lang w:eastAsia="ru-RU"/>
    </w:rPr>
  </w:style>
  <w:style w:type="paragraph" w:customStyle="1" w:styleId="xl81">
    <w:name w:val="xl81"/>
    <w:basedOn w:val="a5"/>
    <w:rsid w:val="00EA7E59"/>
    <w:pPr>
      <w:pBdr>
        <w:left w:val="single" w:sz="8" w:space="0" w:color="auto"/>
        <w:bottom w:val="single" w:sz="8" w:space="0" w:color="auto"/>
        <w:right w:val="single" w:sz="4" w:space="0" w:color="auto"/>
      </w:pBdr>
      <w:suppressAutoHyphens w:val="0"/>
      <w:spacing w:before="100" w:beforeAutospacing="1" w:after="100" w:afterAutospacing="1"/>
      <w:jc w:val="center"/>
      <w:textAlignment w:val="top"/>
    </w:pPr>
    <w:rPr>
      <w:rFonts w:cs="Times New Roman"/>
      <w:lang w:eastAsia="ru-RU"/>
    </w:rPr>
  </w:style>
  <w:style w:type="paragraph" w:customStyle="1" w:styleId="xl82">
    <w:name w:val="xl82"/>
    <w:basedOn w:val="a5"/>
    <w:rsid w:val="00EA7E59"/>
    <w:pPr>
      <w:pBdr>
        <w:top w:val="single" w:sz="8" w:space="0" w:color="auto"/>
        <w:left w:val="single" w:sz="4" w:space="0" w:color="auto"/>
        <w:bottom w:val="single" w:sz="4" w:space="0" w:color="auto"/>
      </w:pBdr>
      <w:suppressAutoHyphens w:val="0"/>
      <w:spacing w:before="100" w:beforeAutospacing="1" w:after="100" w:afterAutospacing="1"/>
      <w:jc w:val="center"/>
      <w:textAlignment w:val="top"/>
    </w:pPr>
    <w:rPr>
      <w:rFonts w:cs="Times New Roman"/>
      <w:lang w:eastAsia="ru-RU"/>
    </w:rPr>
  </w:style>
  <w:style w:type="paragraph" w:customStyle="1" w:styleId="xl83">
    <w:name w:val="xl83"/>
    <w:basedOn w:val="a5"/>
    <w:rsid w:val="00EA7E59"/>
    <w:pPr>
      <w:pBdr>
        <w:top w:val="single" w:sz="8" w:space="0" w:color="auto"/>
        <w:bottom w:val="single" w:sz="4" w:space="0" w:color="auto"/>
      </w:pBdr>
      <w:suppressAutoHyphens w:val="0"/>
      <w:spacing w:before="100" w:beforeAutospacing="1" w:after="100" w:afterAutospacing="1"/>
      <w:jc w:val="center"/>
      <w:textAlignment w:val="top"/>
    </w:pPr>
    <w:rPr>
      <w:rFonts w:cs="Times New Roman"/>
      <w:lang w:eastAsia="ru-RU"/>
    </w:rPr>
  </w:style>
  <w:style w:type="paragraph" w:customStyle="1" w:styleId="xl84">
    <w:name w:val="xl84"/>
    <w:basedOn w:val="a5"/>
    <w:rsid w:val="00EA7E59"/>
    <w:pPr>
      <w:pBdr>
        <w:top w:val="single" w:sz="8" w:space="0" w:color="auto"/>
        <w:left w:val="single" w:sz="4" w:space="0" w:color="auto"/>
        <w:right w:val="single" w:sz="4" w:space="0" w:color="auto"/>
      </w:pBdr>
      <w:suppressAutoHyphens w:val="0"/>
      <w:spacing w:before="100" w:beforeAutospacing="1" w:after="100" w:afterAutospacing="1"/>
      <w:jc w:val="center"/>
      <w:textAlignment w:val="center"/>
    </w:pPr>
    <w:rPr>
      <w:rFonts w:cs="Times New Roman"/>
      <w:lang w:eastAsia="ru-RU"/>
    </w:rPr>
  </w:style>
  <w:style w:type="paragraph" w:customStyle="1" w:styleId="xl85">
    <w:name w:val="xl85"/>
    <w:basedOn w:val="a5"/>
    <w:rsid w:val="00EA7E59"/>
    <w:pPr>
      <w:pBdr>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lang w:eastAsia="ru-RU"/>
    </w:rPr>
  </w:style>
  <w:style w:type="paragraph" w:customStyle="1" w:styleId="xl86">
    <w:name w:val="xl86"/>
    <w:basedOn w:val="a5"/>
    <w:rsid w:val="00EA7E59"/>
    <w:pPr>
      <w:pBdr>
        <w:top w:val="single" w:sz="8" w:space="0" w:color="auto"/>
        <w:left w:val="single" w:sz="8" w:space="0" w:color="auto"/>
        <w:right w:val="single" w:sz="4" w:space="0" w:color="auto"/>
      </w:pBdr>
      <w:suppressAutoHyphens w:val="0"/>
      <w:spacing w:before="100" w:beforeAutospacing="1" w:after="100" w:afterAutospacing="1"/>
      <w:jc w:val="center"/>
      <w:textAlignment w:val="top"/>
    </w:pPr>
    <w:rPr>
      <w:rFonts w:cs="Times New Roman"/>
      <w:lang w:eastAsia="ru-RU"/>
    </w:rPr>
  </w:style>
  <w:style w:type="paragraph" w:customStyle="1" w:styleId="xl87">
    <w:name w:val="xl87"/>
    <w:basedOn w:val="a5"/>
    <w:rsid w:val="00EA7E59"/>
    <w:pPr>
      <w:pBdr>
        <w:left w:val="single" w:sz="8" w:space="0" w:color="auto"/>
        <w:bottom w:val="single" w:sz="8" w:space="0" w:color="auto"/>
        <w:right w:val="single" w:sz="4" w:space="0" w:color="auto"/>
      </w:pBdr>
      <w:suppressAutoHyphens w:val="0"/>
      <w:spacing w:before="100" w:beforeAutospacing="1" w:after="100" w:afterAutospacing="1"/>
      <w:jc w:val="center"/>
      <w:textAlignment w:val="top"/>
    </w:pPr>
    <w:rPr>
      <w:rFonts w:cs="Times New Roman"/>
      <w:lang w:eastAsia="ru-RU"/>
    </w:rPr>
  </w:style>
  <w:style w:type="paragraph" w:customStyle="1" w:styleId="xl88">
    <w:name w:val="xl88"/>
    <w:basedOn w:val="a5"/>
    <w:rsid w:val="00EA7E59"/>
    <w:pPr>
      <w:pBdr>
        <w:top w:val="single" w:sz="8" w:space="0" w:color="auto"/>
        <w:left w:val="single" w:sz="4" w:space="0" w:color="auto"/>
        <w:bottom w:val="single" w:sz="4" w:space="0" w:color="auto"/>
      </w:pBdr>
      <w:suppressAutoHyphens w:val="0"/>
      <w:spacing w:before="100" w:beforeAutospacing="1" w:after="100" w:afterAutospacing="1"/>
      <w:jc w:val="center"/>
      <w:textAlignment w:val="center"/>
    </w:pPr>
    <w:rPr>
      <w:rFonts w:cs="Times New Roman"/>
      <w:lang w:eastAsia="ru-RU"/>
    </w:rPr>
  </w:style>
  <w:style w:type="paragraph" w:customStyle="1" w:styleId="xl89">
    <w:name w:val="xl89"/>
    <w:basedOn w:val="a5"/>
    <w:rsid w:val="00EA7E59"/>
    <w:pPr>
      <w:pBdr>
        <w:top w:val="single" w:sz="8" w:space="0" w:color="auto"/>
        <w:bottom w:val="single" w:sz="4" w:space="0" w:color="auto"/>
      </w:pBdr>
      <w:suppressAutoHyphens w:val="0"/>
      <w:spacing w:before="100" w:beforeAutospacing="1" w:after="100" w:afterAutospacing="1"/>
      <w:jc w:val="center"/>
      <w:textAlignment w:val="center"/>
    </w:pPr>
    <w:rPr>
      <w:rFonts w:cs="Times New Roman"/>
      <w:lang w:eastAsia="ru-RU"/>
    </w:rPr>
  </w:style>
  <w:style w:type="character" w:customStyle="1" w:styleId="1fff5">
    <w:name w:val="Неразрешенное упоминание1"/>
    <w:basedOn w:val="a6"/>
    <w:uiPriority w:val="99"/>
    <w:semiHidden/>
    <w:unhideWhenUsed/>
    <w:rsid w:val="00EA7E59"/>
    <w:rPr>
      <w:color w:val="605E5C"/>
      <w:shd w:val="clear" w:color="auto" w:fill="E1DFDD"/>
    </w:rPr>
  </w:style>
  <w:style w:type="paragraph" w:customStyle="1" w:styleId="1fff6">
    <w:name w:val="Заголовок_подзаголовок_1"/>
    <w:next w:val="afff6"/>
    <w:link w:val="1fff7"/>
    <w:uiPriority w:val="99"/>
    <w:qFormat/>
    <w:rsid w:val="007510A2"/>
    <w:pPr>
      <w:keepNext/>
      <w:spacing w:before="120" w:after="60"/>
      <w:ind w:left="567"/>
      <w:jc w:val="both"/>
    </w:pPr>
    <w:rPr>
      <w:b/>
      <w:bCs/>
      <w:sz w:val="24"/>
      <w:szCs w:val="24"/>
      <w:u w:val="single"/>
    </w:rPr>
  </w:style>
  <w:style w:type="character" w:customStyle="1" w:styleId="1fff7">
    <w:name w:val="Заголовок_подзаголовок_1 Знак"/>
    <w:basedOn w:val="a6"/>
    <w:link w:val="1fff6"/>
    <w:uiPriority w:val="99"/>
    <w:locked/>
    <w:rsid w:val="007510A2"/>
    <w:rPr>
      <w:b/>
      <w:bCs/>
      <w:sz w:val="24"/>
      <w:szCs w:val="24"/>
      <w:u w:val="single"/>
    </w:rPr>
  </w:style>
  <w:style w:type="paragraph" w:customStyle="1" w:styleId="afffffffff4">
    <w:name w:val="Базовый"/>
    <w:rsid w:val="007510A2"/>
    <w:pPr>
      <w:widowControl w:val="0"/>
      <w:suppressAutoHyphens/>
      <w:spacing w:line="100" w:lineRule="atLeast"/>
    </w:pPr>
    <w:rPr>
      <w:rFonts w:eastAsia="Lucida Sans Unicode" w:cs="Mangal"/>
      <w:sz w:val="24"/>
      <w:szCs w:val="24"/>
      <w:lang w:eastAsia="zh-CN" w:bidi="hi-IN"/>
    </w:rPr>
  </w:style>
  <w:style w:type="paragraph" w:customStyle="1" w:styleId="13">
    <w:name w:val="Заголовок 1ур"/>
    <w:basedOn w:val="af1"/>
    <w:qFormat/>
    <w:rsid w:val="007510A2"/>
    <w:pPr>
      <w:numPr>
        <w:numId w:val="28"/>
      </w:numPr>
      <w:suppressAutoHyphens w:val="0"/>
      <w:spacing w:line="312" w:lineRule="auto"/>
      <w:ind w:left="1276" w:hanging="567"/>
      <w:contextualSpacing/>
    </w:pPr>
    <w:rPr>
      <w:rFonts w:eastAsia="Calibri" w:cs="Times New Roman"/>
      <w:b/>
      <w:color w:val="000000" w:themeColor="text1"/>
      <w:sz w:val="28"/>
      <w:szCs w:val="28"/>
      <w:lang w:eastAsia="en-US"/>
    </w:rPr>
  </w:style>
  <w:style w:type="paragraph" w:customStyle="1" w:styleId="3">
    <w:name w:val="Заголовок 3ур"/>
    <w:basedOn w:val="af1"/>
    <w:qFormat/>
    <w:rsid w:val="007510A2"/>
    <w:pPr>
      <w:numPr>
        <w:ilvl w:val="2"/>
        <w:numId w:val="28"/>
      </w:numPr>
      <w:suppressAutoHyphens w:val="0"/>
      <w:spacing w:before="180" w:after="120"/>
      <w:ind w:left="1418" w:hanging="709"/>
      <w:contextualSpacing/>
    </w:pPr>
    <w:rPr>
      <w:rFonts w:eastAsia="Calibri" w:cs="Times New Roman"/>
      <w:b/>
      <w:sz w:val="26"/>
      <w:szCs w:val="26"/>
      <w:lang w:eastAsia="en-US"/>
    </w:rPr>
  </w:style>
  <w:style w:type="paragraph" w:customStyle="1" w:styleId="2ff5">
    <w:name w:val="Без интервала2"/>
    <w:qFormat/>
    <w:rsid w:val="00F72419"/>
    <w:pPr>
      <w:suppressAutoHyphens/>
      <w:overflowPunct w:val="0"/>
    </w:pPr>
    <w:rPr>
      <w:sz w:val="24"/>
      <w:szCs w:val="24"/>
      <w:lang w:eastAsia="zh-CN"/>
    </w:rPr>
  </w:style>
  <w:style w:type="paragraph" w:customStyle="1" w:styleId="afffffffff5">
    <w:name w:val="Нормальный (таблица)"/>
    <w:basedOn w:val="a5"/>
    <w:rsid w:val="00722881"/>
    <w:pPr>
      <w:widowControl w:val="0"/>
      <w:jc w:val="both"/>
    </w:pPr>
    <w:rPr>
      <w:rFonts w:ascii="Arial" w:hAnsi="Arial" w:cs="Arial"/>
      <w:color w:val="00000A"/>
      <w:sz w:val="20"/>
      <w:szCs w:val="20"/>
      <w:lang w:eastAsia="zh-CN"/>
    </w:rPr>
  </w:style>
  <w:style w:type="paragraph" w:customStyle="1" w:styleId="afffffffff6">
    <w:name w:val="Прижатый влево"/>
    <w:basedOn w:val="a5"/>
    <w:next w:val="a5"/>
    <w:uiPriority w:val="99"/>
    <w:rsid w:val="00197C85"/>
    <w:pPr>
      <w:widowControl w:val="0"/>
      <w:suppressAutoHyphens w:val="0"/>
      <w:autoSpaceDE w:val="0"/>
      <w:autoSpaceDN w:val="0"/>
      <w:adjustRightInd w:val="0"/>
    </w:pPr>
    <w:rPr>
      <w:rFonts w:ascii="Arial" w:hAnsi="Arial" w:cs="Arial"/>
      <w:lang w:eastAsia="ru-RU"/>
    </w:rPr>
  </w:style>
  <w:style w:type="paragraph" w:customStyle="1" w:styleId="92">
    <w:name w:val="Обычный9"/>
    <w:rsid w:val="007717E7"/>
    <w:pPr>
      <w:widowControl w:val="0"/>
    </w:pPr>
    <w:rPr>
      <w:rFonts w:ascii="Arial" w:hAnsi="Arial"/>
      <w:snapToGrid w:val="0"/>
    </w:rPr>
  </w:style>
  <w:style w:type="paragraph" w:customStyle="1" w:styleId="FR2">
    <w:name w:val="FR2"/>
    <w:rsid w:val="001969A3"/>
    <w:pPr>
      <w:widowControl w:val="0"/>
      <w:spacing w:line="300" w:lineRule="auto"/>
      <w:ind w:firstLine="720"/>
      <w:jc w:val="both"/>
    </w:pPr>
    <w:rPr>
      <w:rFonts w:ascii="Arial" w:hAnsi="Arial" w:cs="Arial"/>
      <w:sz w:val="24"/>
      <w:szCs w:val="24"/>
    </w:rPr>
  </w:style>
  <w:style w:type="character" w:customStyle="1" w:styleId="afffffffff7">
    <w:name w:val="Название Знак"/>
    <w:rsid w:val="001969A3"/>
    <w:rPr>
      <w:b/>
      <w:sz w:val="36"/>
    </w:rPr>
  </w:style>
  <w:style w:type="paragraph" w:customStyle="1" w:styleId="2ff6">
    <w:name w:val="Цитата2"/>
    <w:basedOn w:val="a5"/>
    <w:rsid w:val="003743C1"/>
    <w:pPr>
      <w:shd w:val="clear" w:color="auto" w:fill="FFFFFF"/>
      <w:spacing w:before="5" w:line="480" w:lineRule="auto"/>
      <w:ind w:left="426" w:right="14"/>
      <w:jc w:val="both"/>
    </w:pPr>
    <w:rPr>
      <w:rFonts w:ascii="CG Times" w:hAnsi="CG Times" w:cs="Times New Roman"/>
      <w:color w:val="000000"/>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numbering" w:customStyle="1" w:styleId="20">
    <w:name w:val="21"/>
    <w:pPr>
      <w:numPr>
        <w:numId w:val="10"/>
      </w:numPr>
    </w:pPr>
  </w:style>
  <w:style w:type="numbering" w:customStyle="1" w:styleId="31">
    <w:name w:val="1"/>
    <w:pPr>
      <w:numPr>
        <w:numId w:val="23"/>
      </w:numPr>
    </w:pPr>
  </w:style>
  <w:style w:type="numbering" w:customStyle="1" w:styleId="40">
    <w:name w:val="111111111"/>
    <w:pPr>
      <w:numPr>
        <w:numId w:val="26"/>
      </w:numPr>
    </w:pPr>
  </w:style>
  <w:style w:type="numbering" w:customStyle="1" w:styleId="50">
    <w:name w:val="35"/>
    <w:pPr>
      <w:numPr>
        <w:numId w:val="11"/>
      </w:numPr>
    </w:pPr>
  </w:style>
  <w:style w:type="numbering" w:customStyle="1" w:styleId="80">
    <w:name w:val="11"/>
    <w:pPr>
      <w:numPr>
        <w:numId w:val="20"/>
      </w:numPr>
    </w:pPr>
  </w:style>
  <w:style w:type="numbering" w:customStyle="1" w:styleId="WW8Num2z0">
    <w:name w:val="1ai1"/>
    <w:pPr>
      <w:numPr>
        <w:numId w:val="19"/>
      </w:numPr>
    </w:pPr>
  </w:style>
  <w:style w:type="numbering" w:customStyle="1" w:styleId="Absatz-Standardschriftart">
    <w:name w:val="1ai"/>
    <w:pPr>
      <w:numPr>
        <w:numId w:val="8"/>
      </w:numPr>
    </w:pPr>
  </w:style>
  <w:style w:type="numbering" w:customStyle="1" w:styleId="WW-Absatz-Standardschriftart">
    <w:name w:val="111111"/>
    <w:pPr>
      <w:numPr>
        <w:numId w:val="7"/>
      </w:numPr>
    </w:pPr>
  </w:style>
  <w:style w:type="numbering" w:customStyle="1" w:styleId="WW-Absatz-Standardschriftart1">
    <w:name w:val="1111111"/>
    <w:pPr>
      <w:numPr>
        <w:numId w:val="18"/>
      </w:numPr>
    </w:pPr>
  </w:style>
  <w:style w:type="numbering" w:customStyle="1" w:styleId="WW8Num4z0">
    <w:name w:val="14"/>
    <w:pPr>
      <w:numPr>
        <w:numId w:val="21"/>
      </w:numPr>
    </w:pPr>
  </w:style>
  <w:style w:type="numbering" w:customStyle="1" w:styleId="WW8Num6z0">
    <w:name w:val="1111112"/>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0738">
      <w:bodyDiv w:val="1"/>
      <w:marLeft w:val="0"/>
      <w:marRight w:val="0"/>
      <w:marTop w:val="0"/>
      <w:marBottom w:val="0"/>
      <w:divBdr>
        <w:top w:val="none" w:sz="0" w:space="0" w:color="auto"/>
        <w:left w:val="none" w:sz="0" w:space="0" w:color="auto"/>
        <w:bottom w:val="none" w:sz="0" w:space="0" w:color="auto"/>
        <w:right w:val="none" w:sz="0" w:space="0" w:color="auto"/>
      </w:divBdr>
    </w:div>
    <w:div w:id="1972918">
      <w:bodyDiv w:val="1"/>
      <w:marLeft w:val="0"/>
      <w:marRight w:val="0"/>
      <w:marTop w:val="0"/>
      <w:marBottom w:val="0"/>
      <w:divBdr>
        <w:top w:val="none" w:sz="0" w:space="0" w:color="auto"/>
        <w:left w:val="none" w:sz="0" w:space="0" w:color="auto"/>
        <w:bottom w:val="none" w:sz="0" w:space="0" w:color="auto"/>
        <w:right w:val="none" w:sz="0" w:space="0" w:color="auto"/>
      </w:divBdr>
    </w:div>
    <w:div w:id="9768075">
      <w:bodyDiv w:val="1"/>
      <w:marLeft w:val="0"/>
      <w:marRight w:val="0"/>
      <w:marTop w:val="0"/>
      <w:marBottom w:val="0"/>
      <w:divBdr>
        <w:top w:val="none" w:sz="0" w:space="0" w:color="auto"/>
        <w:left w:val="none" w:sz="0" w:space="0" w:color="auto"/>
        <w:bottom w:val="none" w:sz="0" w:space="0" w:color="auto"/>
        <w:right w:val="none" w:sz="0" w:space="0" w:color="auto"/>
      </w:divBdr>
    </w:div>
    <w:div w:id="9916995">
      <w:bodyDiv w:val="1"/>
      <w:marLeft w:val="0"/>
      <w:marRight w:val="0"/>
      <w:marTop w:val="0"/>
      <w:marBottom w:val="0"/>
      <w:divBdr>
        <w:top w:val="none" w:sz="0" w:space="0" w:color="auto"/>
        <w:left w:val="none" w:sz="0" w:space="0" w:color="auto"/>
        <w:bottom w:val="none" w:sz="0" w:space="0" w:color="auto"/>
        <w:right w:val="none" w:sz="0" w:space="0" w:color="auto"/>
      </w:divBdr>
    </w:div>
    <w:div w:id="21326605">
      <w:bodyDiv w:val="1"/>
      <w:marLeft w:val="0"/>
      <w:marRight w:val="0"/>
      <w:marTop w:val="0"/>
      <w:marBottom w:val="0"/>
      <w:divBdr>
        <w:top w:val="none" w:sz="0" w:space="0" w:color="auto"/>
        <w:left w:val="none" w:sz="0" w:space="0" w:color="auto"/>
        <w:bottom w:val="none" w:sz="0" w:space="0" w:color="auto"/>
        <w:right w:val="none" w:sz="0" w:space="0" w:color="auto"/>
      </w:divBdr>
    </w:div>
    <w:div w:id="21328484">
      <w:bodyDiv w:val="1"/>
      <w:marLeft w:val="0"/>
      <w:marRight w:val="0"/>
      <w:marTop w:val="0"/>
      <w:marBottom w:val="0"/>
      <w:divBdr>
        <w:top w:val="none" w:sz="0" w:space="0" w:color="auto"/>
        <w:left w:val="none" w:sz="0" w:space="0" w:color="auto"/>
        <w:bottom w:val="none" w:sz="0" w:space="0" w:color="auto"/>
        <w:right w:val="none" w:sz="0" w:space="0" w:color="auto"/>
      </w:divBdr>
    </w:div>
    <w:div w:id="38627074">
      <w:bodyDiv w:val="1"/>
      <w:marLeft w:val="0"/>
      <w:marRight w:val="0"/>
      <w:marTop w:val="0"/>
      <w:marBottom w:val="0"/>
      <w:divBdr>
        <w:top w:val="none" w:sz="0" w:space="0" w:color="auto"/>
        <w:left w:val="none" w:sz="0" w:space="0" w:color="auto"/>
        <w:bottom w:val="none" w:sz="0" w:space="0" w:color="auto"/>
        <w:right w:val="none" w:sz="0" w:space="0" w:color="auto"/>
      </w:divBdr>
    </w:div>
    <w:div w:id="41368330">
      <w:bodyDiv w:val="1"/>
      <w:marLeft w:val="0"/>
      <w:marRight w:val="0"/>
      <w:marTop w:val="0"/>
      <w:marBottom w:val="0"/>
      <w:divBdr>
        <w:top w:val="none" w:sz="0" w:space="0" w:color="auto"/>
        <w:left w:val="none" w:sz="0" w:space="0" w:color="auto"/>
        <w:bottom w:val="none" w:sz="0" w:space="0" w:color="auto"/>
        <w:right w:val="none" w:sz="0" w:space="0" w:color="auto"/>
      </w:divBdr>
    </w:div>
    <w:div w:id="52193567">
      <w:bodyDiv w:val="1"/>
      <w:marLeft w:val="0"/>
      <w:marRight w:val="0"/>
      <w:marTop w:val="0"/>
      <w:marBottom w:val="0"/>
      <w:divBdr>
        <w:top w:val="none" w:sz="0" w:space="0" w:color="auto"/>
        <w:left w:val="none" w:sz="0" w:space="0" w:color="auto"/>
        <w:bottom w:val="none" w:sz="0" w:space="0" w:color="auto"/>
        <w:right w:val="none" w:sz="0" w:space="0" w:color="auto"/>
      </w:divBdr>
    </w:div>
    <w:div w:id="56324997">
      <w:bodyDiv w:val="1"/>
      <w:marLeft w:val="0"/>
      <w:marRight w:val="0"/>
      <w:marTop w:val="0"/>
      <w:marBottom w:val="0"/>
      <w:divBdr>
        <w:top w:val="none" w:sz="0" w:space="0" w:color="auto"/>
        <w:left w:val="none" w:sz="0" w:space="0" w:color="auto"/>
        <w:bottom w:val="none" w:sz="0" w:space="0" w:color="auto"/>
        <w:right w:val="none" w:sz="0" w:space="0" w:color="auto"/>
      </w:divBdr>
    </w:div>
    <w:div w:id="60367918">
      <w:bodyDiv w:val="1"/>
      <w:marLeft w:val="0"/>
      <w:marRight w:val="0"/>
      <w:marTop w:val="0"/>
      <w:marBottom w:val="0"/>
      <w:divBdr>
        <w:top w:val="none" w:sz="0" w:space="0" w:color="auto"/>
        <w:left w:val="none" w:sz="0" w:space="0" w:color="auto"/>
        <w:bottom w:val="none" w:sz="0" w:space="0" w:color="auto"/>
        <w:right w:val="none" w:sz="0" w:space="0" w:color="auto"/>
      </w:divBdr>
    </w:div>
    <w:div w:id="61678942">
      <w:bodyDiv w:val="1"/>
      <w:marLeft w:val="0"/>
      <w:marRight w:val="0"/>
      <w:marTop w:val="0"/>
      <w:marBottom w:val="0"/>
      <w:divBdr>
        <w:top w:val="none" w:sz="0" w:space="0" w:color="auto"/>
        <w:left w:val="none" w:sz="0" w:space="0" w:color="auto"/>
        <w:bottom w:val="none" w:sz="0" w:space="0" w:color="auto"/>
        <w:right w:val="none" w:sz="0" w:space="0" w:color="auto"/>
      </w:divBdr>
    </w:div>
    <w:div w:id="62414430">
      <w:bodyDiv w:val="1"/>
      <w:marLeft w:val="0"/>
      <w:marRight w:val="0"/>
      <w:marTop w:val="0"/>
      <w:marBottom w:val="0"/>
      <w:divBdr>
        <w:top w:val="none" w:sz="0" w:space="0" w:color="auto"/>
        <w:left w:val="none" w:sz="0" w:space="0" w:color="auto"/>
        <w:bottom w:val="none" w:sz="0" w:space="0" w:color="auto"/>
        <w:right w:val="none" w:sz="0" w:space="0" w:color="auto"/>
      </w:divBdr>
    </w:div>
    <w:div w:id="67508652">
      <w:bodyDiv w:val="1"/>
      <w:marLeft w:val="0"/>
      <w:marRight w:val="0"/>
      <w:marTop w:val="0"/>
      <w:marBottom w:val="0"/>
      <w:divBdr>
        <w:top w:val="none" w:sz="0" w:space="0" w:color="auto"/>
        <w:left w:val="none" w:sz="0" w:space="0" w:color="auto"/>
        <w:bottom w:val="none" w:sz="0" w:space="0" w:color="auto"/>
        <w:right w:val="none" w:sz="0" w:space="0" w:color="auto"/>
      </w:divBdr>
    </w:div>
    <w:div w:id="74203708">
      <w:bodyDiv w:val="1"/>
      <w:marLeft w:val="0"/>
      <w:marRight w:val="0"/>
      <w:marTop w:val="0"/>
      <w:marBottom w:val="0"/>
      <w:divBdr>
        <w:top w:val="none" w:sz="0" w:space="0" w:color="auto"/>
        <w:left w:val="none" w:sz="0" w:space="0" w:color="auto"/>
        <w:bottom w:val="none" w:sz="0" w:space="0" w:color="auto"/>
        <w:right w:val="none" w:sz="0" w:space="0" w:color="auto"/>
      </w:divBdr>
    </w:div>
    <w:div w:id="83109459">
      <w:bodyDiv w:val="1"/>
      <w:marLeft w:val="0"/>
      <w:marRight w:val="0"/>
      <w:marTop w:val="0"/>
      <w:marBottom w:val="0"/>
      <w:divBdr>
        <w:top w:val="none" w:sz="0" w:space="0" w:color="auto"/>
        <w:left w:val="none" w:sz="0" w:space="0" w:color="auto"/>
        <w:bottom w:val="none" w:sz="0" w:space="0" w:color="auto"/>
        <w:right w:val="none" w:sz="0" w:space="0" w:color="auto"/>
      </w:divBdr>
    </w:div>
    <w:div w:id="83966117">
      <w:bodyDiv w:val="1"/>
      <w:marLeft w:val="0"/>
      <w:marRight w:val="0"/>
      <w:marTop w:val="0"/>
      <w:marBottom w:val="0"/>
      <w:divBdr>
        <w:top w:val="none" w:sz="0" w:space="0" w:color="auto"/>
        <w:left w:val="none" w:sz="0" w:space="0" w:color="auto"/>
        <w:bottom w:val="none" w:sz="0" w:space="0" w:color="auto"/>
        <w:right w:val="none" w:sz="0" w:space="0" w:color="auto"/>
      </w:divBdr>
    </w:div>
    <w:div w:id="84763330">
      <w:bodyDiv w:val="1"/>
      <w:marLeft w:val="0"/>
      <w:marRight w:val="0"/>
      <w:marTop w:val="0"/>
      <w:marBottom w:val="0"/>
      <w:divBdr>
        <w:top w:val="none" w:sz="0" w:space="0" w:color="auto"/>
        <w:left w:val="none" w:sz="0" w:space="0" w:color="auto"/>
        <w:bottom w:val="none" w:sz="0" w:space="0" w:color="auto"/>
        <w:right w:val="none" w:sz="0" w:space="0" w:color="auto"/>
      </w:divBdr>
    </w:div>
    <w:div w:id="89395525">
      <w:bodyDiv w:val="1"/>
      <w:marLeft w:val="0"/>
      <w:marRight w:val="0"/>
      <w:marTop w:val="0"/>
      <w:marBottom w:val="0"/>
      <w:divBdr>
        <w:top w:val="none" w:sz="0" w:space="0" w:color="auto"/>
        <w:left w:val="none" w:sz="0" w:space="0" w:color="auto"/>
        <w:bottom w:val="none" w:sz="0" w:space="0" w:color="auto"/>
        <w:right w:val="none" w:sz="0" w:space="0" w:color="auto"/>
      </w:divBdr>
    </w:div>
    <w:div w:id="93213311">
      <w:bodyDiv w:val="1"/>
      <w:marLeft w:val="0"/>
      <w:marRight w:val="0"/>
      <w:marTop w:val="0"/>
      <w:marBottom w:val="0"/>
      <w:divBdr>
        <w:top w:val="none" w:sz="0" w:space="0" w:color="auto"/>
        <w:left w:val="none" w:sz="0" w:space="0" w:color="auto"/>
        <w:bottom w:val="none" w:sz="0" w:space="0" w:color="auto"/>
        <w:right w:val="none" w:sz="0" w:space="0" w:color="auto"/>
      </w:divBdr>
    </w:div>
    <w:div w:id="107896128">
      <w:bodyDiv w:val="1"/>
      <w:marLeft w:val="0"/>
      <w:marRight w:val="0"/>
      <w:marTop w:val="0"/>
      <w:marBottom w:val="0"/>
      <w:divBdr>
        <w:top w:val="none" w:sz="0" w:space="0" w:color="auto"/>
        <w:left w:val="none" w:sz="0" w:space="0" w:color="auto"/>
        <w:bottom w:val="none" w:sz="0" w:space="0" w:color="auto"/>
        <w:right w:val="none" w:sz="0" w:space="0" w:color="auto"/>
      </w:divBdr>
    </w:div>
    <w:div w:id="108281693">
      <w:bodyDiv w:val="1"/>
      <w:marLeft w:val="0"/>
      <w:marRight w:val="0"/>
      <w:marTop w:val="0"/>
      <w:marBottom w:val="0"/>
      <w:divBdr>
        <w:top w:val="none" w:sz="0" w:space="0" w:color="auto"/>
        <w:left w:val="none" w:sz="0" w:space="0" w:color="auto"/>
        <w:bottom w:val="none" w:sz="0" w:space="0" w:color="auto"/>
        <w:right w:val="none" w:sz="0" w:space="0" w:color="auto"/>
      </w:divBdr>
    </w:div>
    <w:div w:id="115611163">
      <w:bodyDiv w:val="1"/>
      <w:marLeft w:val="0"/>
      <w:marRight w:val="0"/>
      <w:marTop w:val="0"/>
      <w:marBottom w:val="0"/>
      <w:divBdr>
        <w:top w:val="none" w:sz="0" w:space="0" w:color="auto"/>
        <w:left w:val="none" w:sz="0" w:space="0" w:color="auto"/>
        <w:bottom w:val="none" w:sz="0" w:space="0" w:color="auto"/>
        <w:right w:val="none" w:sz="0" w:space="0" w:color="auto"/>
      </w:divBdr>
    </w:div>
    <w:div w:id="120616348">
      <w:bodyDiv w:val="1"/>
      <w:marLeft w:val="0"/>
      <w:marRight w:val="0"/>
      <w:marTop w:val="0"/>
      <w:marBottom w:val="0"/>
      <w:divBdr>
        <w:top w:val="none" w:sz="0" w:space="0" w:color="auto"/>
        <w:left w:val="none" w:sz="0" w:space="0" w:color="auto"/>
        <w:bottom w:val="none" w:sz="0" w:space="0" w:color="auto"/>
        <w:right w:val="none" w:sz="0" w:space="0" w:color="auto"/>
      </w:divBdr>
    </w:div>
    <w:div w:id="124588128">
      <w:bodyDiv w:val="1"/>
      <w:marLeft w:val="0"/>
      <w:marRight w:val="0"/>
      <w:marTop w:val="0"/>
      <w:marBottom w:val="0"/>
      <w:divBdr>
        <w:top w:val="none" w:sz="0" w:space="0" w:color="auto"/>
        <w:left w:val="none" w:sz="0" w:space="0" w:color="auto"/>
        <w:bottom w:val="none" w:sz="0" w:space="0" w:color="auto"/>
        <w:right w:val="none" w:sz="0" w:space="0" w:color="auto"/>
      </w:divBdr>
    </w:div>
    <w:div w:id="124734613">
      <w:bodyDiv w:val="1"/>
      <w:marLeft w:val="0"/>
      <w:marRight w:val="0"/>
      <w:marTop w:val="0"/>
      <w:marBottom w:val="0"/>
      <w:divBdr>
        <w:top w:val="none" w:sz="0" w:space="0" w:color="auto"/>
        <w:left w:val="none" w:sz="0" w:space="0" w:color="auto"/>
        <w:bottom w:val="none" w:sz="0" w:space="0" w:color="auto"/>
        <w:right w:val="none" w:sz="0" w:space="0" w:color="auto"/>
      </w:divBdr>
    </w:div>
    <w:div w:id="126747191">
      <w:bodyDiv w:val="1"/>
      <w:marLeft w:val="0"/>
      <w:marRight w:val="0"/>
      <w:marTop w:val="0"/>
      <w:marBottom w:val="0"/>
      <w:divBdr>
        <w:top w:val="none" w:sz="0" w:space="0" w:color="auto"/>
        <w:left w:val="none" w:sz="0" w:space="0" w:color="auto"/>
        <w:bottom w:val="none" w:sz="0" w:space="0" w:color="auto"/>
        <w:right w:val="none" w:sz="0" w:space="0" w:color="auto"/>
      </w:divBdr>
    </w:div>
    <w:div w:id="135925200">
      <w:bodyDiv w:val="1"/>
      <w:marLeft w:val="0"/>
      <w:marRight w:val="0"/>
      <w:marTop w:val="0"/>
      <w:marBottom w:val="0"/>
      <w:divBdr>
        <w:top w:val="none" w:sz="0" w:space="0" w:color="auto"/>
        <w:left w:val="none" w:sz="0" w:space="0" w:color="auto"/>
        <w:bottom w:val="none" w:sz="0" w:space="0" w:color="auto"/>
        <w:right w:val="none" w:sz="0" w:space="0" w:color="auto"/>
      </w:divBdr>
    </w:div>
    <w:div w:id="143620467">
      <w:bodyDiv w:val="1"/>
      <w:marLeft w:val="0"/>
      <w:marRight w:val="0"/>
      <w:marTop w:val="0"/>
      <w:marBottom w:val="0"/>
      <w:divBdr>
        <w:top w:val="none" w:sz="0" w:space="0" w:color="auto"/>
        <w:left w:val="none" w:sz="0" w:space="0" w:color="auto"/>
        <w:bottom w:val="none" w:sz="0" w:space="0" w:color="auto"/>
        <w:right w:val="none" w:sz="0" w:space="0" w:color="auto"/>
      </w:divBdr>
    </w:div>
    <w:div w:id="154880003">
      <w:bodyDiv w:val="1"/>
      <w:marLeft w:val="0"/>
      <w:marRight w:val="0"/>
      <w:marTop w:val="0"/>
      <w:marBottom w:val="0"/>
      <w:divBdr>
        <w:top w:val="none" w:sz="0" w:space="0" w:color="auto"/>
        <w:left w:val="none" w:sz="0" w:space="0" w:color="auto"/>
        <w:bottom w:val="none" w:sz="0" w:space="0" w:color="auto"/>
        <w:right w:val="none" w:sz="0" w:space="0" w:color="auto"/>
      </w:divBdr>
    </w:div>
    <w:div w:id="156925242">
      <w:bodyDiv w:val="1"/>
      <w:marLeft w:val="0"/>
      <w:marRight w:val="0"/>
      <w:marTop w:val="0"/>
      <w:marBottom w:val="0"/>
      <w:divBdr>
        <w:top w:val="none" w:sz="0" w:space="0" w:color="auto"/>
        <w:left w:val="none" w:sz="0" w:space="0" w:color="auto"/>
        <w:bottom w:val="none" w:sz="0" w:space="0" w:color="auto"/>
        <w:right w:val="none" w:sz="0" w:space="0" w:color="auto"/>
      </w:divBdr>
    </w:div>
    <w:div w:id="157963049">
      <w:bodyDiv w:val="1"/>
      <w:marLeft w:val="0"/>
      <w:marRight w:val="0"/>
      <w:marTop w:val="0"/>
      <w:marBottom w:val="0"/>
      <w:divBdr>
        <w:top w:val="none" w:sz="0" w:space="0" w:color="auto"/>
        <w:left w:val="none" w:sz="0" w:space="0" w:color="auto"/>
        <w:bottom w:val="none" w:sz="0" w:space="0" w:color="auto"/>
        <w:right w:val="none" w:sz="0" w:space="0" w:color="auto"/>
      </w:divBdr>
    </w:div>
    <w:div w:id="158738689">
      <w:bodyDiv w:val="1"/>
      <w:marLeft w:val="0"/>
      <w:marRight w:val="0"/>
      <w:marTop w:val="0"/>
      <w:marBottom w:val="0"/>
      <w:divBdr>
        <w:top w:val="none" w:sz="0" w:space="0" w:color="auto"/>
        <w:left w:val="none" w:sz="0" w:space="0" w:color="auto"/>
        <w:bottom w:val="none" w:sz="0" w:space="0" w:color="auto"/>
        <w:right w:val="none" w:sz="0" w:space="0" w:color="auto"/>
      </w:divBdr>
    </w:div>
    <w:div w:id="163908213">
      <w:bodyDiv w:val="1"/>
      <w:marLeft w:val="0"/>
      <w:marRight w:val="0"/>
      <w:marTop w:val="0"/>
      <w:marBottom w:val="0"/>
      <w:divBdr>
        <w:top w:val="none" w:sz="0" w:space="0" w:color="auto"/>
        <w:left w:val="none" w:sz="0" w:space="0" w:color="auto"/>
        <w:bottom w:val="none" w:sz="0" w:space="0" w:color="auto"/>
        <w:right w:val="none" w:sz="0" w:space="0" w:color="auto"/>
      </w:divBdr>
    </w:div>
    <w:div w:id="183448922">
      <w:bodyDiv w:val="1"/>
      <w:marLeft w:val="0"/>
      <w:marRight w:val="0"/>
      <w:marTop w:val="0"/>
      <w:marBottom w:val="0"/>
      <w:divBdr>
        <w:top w:val="none" w:sz="0" w:space="0" w:color="auto"/>
        <w:left w:val="none" w:sz="0" w:space="0" w:color="auto"/>
        <w:bottom w:val="none" w:sz="0" w:space="0" w:color="auto"/>
        <w:right w:val="none" w:sz="0" w:space="0" w:color="auto"/>
      </w:divBdr>
    </w:div>
    <w:div w:id="200362701">
      <w:bodyDiv w:val="1"/>
      <w:marLeft w:val="0"/>
      <w:marRight w:val="0"/>
      <w:marTop w:val="0"/>
      <w:marBottom w:val="0"/>
      <w:divBdr>
        <w:top w:val="none" w:sz="0" w:space="0" w:color="auto"/>
        <w:left w:val="none" w:sz="0" w:space="0" w:color="auto"/>
        <w:bottom w:val="none" w:sz="0" w:space="0" w:color="auto"/>
        <w:right w:val="none" w:sz="0" w:space="0" w:color="auto"/>
      </w:divBdr>
    </w:div>
    <w:div w:id="202446768">
      <w:bodyDiv w:val="1"/>
      <w:marLeft w:val="0"/>
      <w:marRight w:val="0"/>
      <w:marTop w:val="0"/>
      <w:marBottom w:val="0"/>
      <w:divBdr>
        <w:top w:val="none" w:sz="0" w:space="0" w:color="auto"/>
        <w:left w:val="none" w:sz="0" w:space="0" w:color="auto"/>
        <w:bottom w:val="none" w:sz="0" w:space="0" w:color="auto"/>
        <w:right w:val="none" w:sz="0" w:space="0" w:color="auto"/>
      </w:divBdr>
    </w:div>
    <w:div w:id="205412837">
      <w:bodyDiv w:val="1"/>
      <w:marLeft w:val="0"/>
      <w:marRight w:val="0"/>
      <w:marTop w:val="0"/>
      <w:marBottom w:val="0"/>
      <w:divBdr>
        <w:top w:val="none" w:sz="0" w:space="0" w:color="auto"/>
        <w:left w:val="none" w:sz="0" w:space="0" w:color="auto"/>
        <w:bottom w:val="none" w:sz="0" w:space="0" w:color="auto"/>
        <w:right w:val="none" w:sz="0" w:space="0" w:color="auto"/>
      </w:divBdr>
    </w:div>
    <w:div w:id="217519759">
      <w:bodyDiv w:val="1"/>
      <w:marLeft w:val="0"/>
      <w:marRight w:val="0"/>
      <w:marTop w:val="0"/>
      <w:marBottom w:val="0"/>
      <w:divBdr>
        <w:top w:val="none" w:sz="0" w:space="0" w:color="auto"/>
        <w:left w:val="none" w:sz="0" w:space="0" w:color="auto"/>
        <w:bottom w:val="none" w:sz="0" w:space="0" w:color="auto"/>
        <w:right w:val="none" w:sz="0" w:space="0" w:color="auto"/>
      </w:divBdr>
    </w:div>
    <w:div w:id="220554294">
      <w:bodyDiv w:val="1"/>
      <w:marLeft w:val="0"/>
      <w:marRight w:val="0"/>
      <w:marTop w:val="0"/>
      <w:marBottom w:val="0"/>
      <w:divBdr>
        <w:top w:val="none" w:sz="0" w:space="0" w:color="auto"/>
        <w:left w:val="none" w:sz="0" w:space="0" w:color="auto"/>
        <w:bottom w:val="none" w:sz="0" w:space="0" w:color="auto"/>
        <w:right w:val="none" w:sz="0" w:space="0" w:color="auto"/>
      </w:divBdr>
    </w:div>
    <w:div w:id="222713437">
      <w:bodyDiv w:val="1"/>
      <w:marLeft w:val="0"/>
      <w:marRight w:val="0"/>
      <w:marTop w:val="0"/>
      <w:marBottom w:val="0"/>
      <w:divBdr>
        <w:top w:val="none" w:sz="0" w:space="0" w:color="auto"/>
        <w:left w:val="none" w:sz="0" w:space="0" w:color="auto"/>
        <w:bottom w:val="none" w:sz="0" w:space="0" w:color="auto"/>
        <w:right w:val="none" w:sz="0" w:space="0" w:color="auto"/>
      </w:divBdr>
    </w:div>
    <w:div w:id="229001165">
      <w:bodyDiv w:val="1"/>
      <w:marLeft w:val="0"/>
      <w:marRight w:val="0"/>
      <w:marTop w:val="0"/>
      <w:marBottom w:val="0"/>
      <w:divBdr>
        <w:top w:val="none" w:sz="0" w:space="0" w:color="auto"/>
        <w:left w:val="none" w:sz="0" w:space="0" w:color="auto"/>
        <w:bottom w:val="none" w:sz="0" w:space="0" w:color="auto"/>
        <w:right w:val="none" w:sz="0" w:space="0" w:color="auto"/>
      </w:divBdr>
    </w:div>
    <w:div w:id="233008902">
      <w:bodyDiv w:val="1"/>
      <w:marLeft w:val="0"/>
      <w:marRight w:val="0"/>
      <w:marTop w:val="0"/>
      <w:marBottom w:val="0"/>
      <w:divBdr>
        <w:top w:val="none" w:sz="0" w:space="0" w:color="auto"/>
        <w:left w:val="none" w:sz="0" w:space="0" w:color="auto"/>
        <w:bottom w:val="none" w:sz="0" w:space="0" w:color="auto"/>
        <w:right w:val="none" w:sz="0" w:space="0" w:color="auto"/>
      </w:divBdr>
    </w:div>
    <w:div w:id="235210159">
      <w:bodyDiv w:val="1"/>
      <w:marLeft w:val="0"/>
      <w:marRight w:val="0"/>
      <w:marTop w:val="0"/>
      <w:marBottom w:val="0"/>
      <w:divBdr>
        <w:top w:val="none" w:sz="0" w:space="0" w:color="auto"/>
        <w:left w:val="none" w:sz="0" w:space="0" w:color="auto"/>
        <w:bottom w:val="none" w:sz="0" w:space="0" w:color="auto"/>
        <w:right w:val="none" w:sz="0" w:space="0" w:color="auto"/>
      </w:divBdr>
    </w:div>
    <w:div w:id="236283096">
      <w:bodyDiv w:val="1"/>
      <w:marLeft w:val="0"/>
      <w:marRight w:val="0"/>
      <w:marTop w:val="0"/>
      <w:marBottom w:val="0"/>
      <w:divBdr>
        <w:top w:val="none" w:sz="0" w:space="0" w:color="auto"/>
        <w:left w:val="none" w:sz="0" w:space="0" w:color="auto"/>
        <w:bottom w:val="none" w:sz="0" w:space="0" w:color="auto"/>
        <w:right w:val="none" w:sz="0" w:space="0" w:color="auto"/>
      </w:divBdr>
    </w:div>
    <w:div w:id="247465232">
      <w:bodyDiv w:val="1"/>
      <w:marLeft w:val="0"/>
      <w:marRight w:val="0"/>
      <w:marTop w:val="0"/>
      <w:marBottom w:val="0"/>
      <w:divBdr>
        <w:top w:val="none" w:sz="0" w:space="0" w:color="auto"/>
        <w:left w:val="none" w:sz="0" w:space="0" w:color="auto"/>
        <w:bottom w:val="none" w:sz="0" w:space="0" w:color="auto"/>
        <w:right w:val="none" w:sz="0" w:space="0" w:color="auto"/>
      </w:divBdr>
    </w:div>
    <w:div w:id="253629608">
      <w:bodyDiv w:val="1"/>
      <w:marLeft w:val="0"/>
      <w:marRight w:val="0"/>
      <w:marTop w:val="0"/>
      <w:marBottom w:val="0"/>
      <w:divBdr>
        <w:top w:val="none" w:sz="0" w:space="0" w:color="auto"/>
        <w:left w:val="none" w:sz="0" w:space="0" w:color="auto"/>
        <w:bottom w:val="none" w:sz="0" w:space="0" w:color="auto"/>
        <w:right w:val="none" w:sz="0" w:space="0" w:color="auto"/>
      </w:divBdr>
    </w:div>
    <w:div w:id="261576531">
      <w:bodyDiv w:val="1"/>
      <w:marLeft w:val="0"/>
      <w:marRight w:val="0"/>
      <w:marTop w:val="0"/>
      <w:marBottom w:val="0"/>
      <w:divBdr>
        <w:top w:val="none" w:sz="0" w:space="0" w:color="auto"/>
        <w:left w:val="none" w:sz="0" w:space="0" w:color="auto"/>
        <w:bottom w:val="none" w:sz="0" w:space="0" w:color="auto"/>
        <w:right w:val="none" w:sz="0" w:space="0" w:color="auto"/>
      </w:divBdr>
    </w:div>
    <w:div w:id="265118423">
      <w:bodyDiv w:val="1"/>
      <w:marLeft w:val="0"/>
      <w:marRight w:val="0"/>
      <w:marTop w:val="0"/>
      <w:marBottom w:val="0"/>
      <w:divBdr>
        <w:top w:val="none" w:sz="0" w:space="0" w:color="auto"/>
        <w:left w:val="none" w:sz="0" w:space="0" w:color="auto"/>
        <w:bottom w:val="none" w:sz="0" w:space="0" w:color="auto"/>
        <w:right w:val="none" w:sz="0" w:space="0" w:color="auto"/>
      </w:divBdr>
    </w:div>
    <w:div w:id="269360937">
      <w:bodyDiv w:val="1"/>
      <w:marLeft w:val="0"/>
      <w:marRight w:val="0"/>
      <w:marTop w:val="0"/>
      <w:marBottom w:val="0"/>
      <w:divBdr>
        <w:top w:val="none" w:sz="0" w:space="0" w:color="auto"/>
        <w:left w:val="none" w:sz="0" w:space="0" w:color="auto"/>
        <w:bottom w:val="none" w:sz="0" w:space="0" w:color="auto"/>
        <w:right w:val="none" w:sz="0" w:space="0" w:color="auto"/>
      </w:divBdr>
    </w:div>
    <w:div w:id="272827129">
      <w:bodyDiv w:val="1"/>
      <w:marLeft w:val="0"/>
      <w:marRight w:val="0"/>
      <w:marTop w:val="0"/>
      <w:marBottom w:val="0"/>
      <w:divBdr>
        <w:top w:val="none" w:sz="0" w:space="0" w:color="auto"/>
        <w:left w:val="none" w:sz="0" w:space="0" w:color="auto"/>
        <w:bottom w:val="none" w:sz="0" w:space="0" w:color="auto"/>
        <w:right w:val="none" w:sz="0" w:space="0" w:color="auto"/>
      </w:divBdr>
    </w:div>
    <w:div w:id="282931776">
      <w:bodyDiv w:val="1"/>
      <w:marLeft w:val="0"/>
      <w:marRight w:val="0"/>
      <w:marTop w:val="0"/>
      <w:marBottom w:val="0"/>
      <w:divBdr>
        <w:top w:val="none" w:sz="0" w:space="0" w:color="auto"/>
        <w:left w:val="none" w:sz="0" w:space="0" w:color="auto"/>
        <w:bottom w:val="none" w:sz="0" w:space="0" w:color="auto"/>
        <w:right w:val="none" w:sz="0" w:space="0" w:color="auto"/>
      </w:divBdr>
    </w:div>
    <w:div w:id="288782908">
      <w:bodyDiv w:val="1"/>
      <w:marLeft w:val="0"/>
      <w:marRight w:val="0"/>
      <w:marTop w:val="0"/>
      <w:marBottom w:val="0"/>
      <w:divBdr>
        <w:top w:val="none" w:sz="0" w:space="0" w:color="auto"/>
        <w:left w:val="none" w:sz="0" w:space="0" w:color="auto"/>
        <w:bottom w:val="none" w:sz="0" w:space="0" w:color="auto"/>
        <w:right w:val="none" w:sz="0" w:space="0" w:color="auto"/>
      </w:divBdr>
    </w:div>
    <w:div w:id="294993164">
      <w:bodyDiv w:val="1"/>
      <w:marLeft w:val="0"/>
      <w:marRight w:val="0"/>
      <w:marTop w:val="0"/>
      <w:marBottom w:val="0"/>
      <w:divBdr>
        <w:top w:val="none" w:sz="0" w:space="0" w:color="auto"/>
        <w:left w:val="none" w:sz="0" w:space="0" w:color="auto"/>
        <w:bottom w:val="none" w:sz="0" w:space="0" w:color="auto"/>
        <w:right w:val="none" w:sz="0" w:space="0" w:color="auto"/>
      </w:divBdr>
    </w:div>
    <w:div w:id="301926305">
      <w:bodyDiv w:val="1"/>
      <w:marLeft w:val="0"/>
      <w:marRight w:val="0"/>
      <w:marTop w:val="0"/>
      <w:marBottom w:val="0"/>
      <w:divBdr>
        <w:top w:val="none" w:sz="0" w:space="0" w:color="auto"/>
        <w:left w:val="none" w:sz="0" w:space="0" w:color="auto"/>
        <w:bottom w:val="none" w:sz="0" w:space="0" w:color="auto"/>
        <w:right w:val="none" w:sz="0" w:space="0" w:color="auto"/>
      </w:divBdr>
    </w:div>
    <w:div w:id="316500427">
      <w:bodyDiv w:val="1"/>
      <w:marLeft w:val="0"/>
      <w:marRight w:val="0"/>
      <w:marTop w:val="0"/>
      <w:marBottom w:val="0"/>
      <w:divBdr>
        <w:top w:val="none" w:sz="0" w:space="0" w:color="auto"/>
        <w:left w:val="none" w:sz="0" w:space="0" w:color="auto"/>
        <w:bottom w:val="none" w:sz="0" w:space="0" w:color="auto"/>
        <w:right w:val="none" w:sz="0" w:space="0" w:color="auto"/>
      </w:divBdr>
    </w:div>
    <w:div w:id="317729067">
      <w:bodyDiv w:val="1"/>
      <w:marLeft w:val="0"/>
      <w:marRight w:val="0"/>
      <w:marTop w:val="0"/>
      <w:marBottom w:val="0"/>
      <w:divBdr>
        <w:top w:val="none" w:sz="0" w:space="0" w:color="auto"/>
        <w:left w:val="none" w:sz="0" w:space="0" w:color="auto"/>
        <w:bottom w:val="none" w:sz="0" w:space="0" w:color="auto"/>
        <w:right w:val="none" w:sz="0" w:space="0" w:color="auto"/>
      </w:divBdr>
    </w:div>
    <w:div w:id="318506972">
      <w:bodyDiv w:val="1"/>
      <w:marLeft w:val="0"/>
      <w:marRight w:val="0"/>
      <w:marTop w:val="0"/>
      <w:marBottom w:val="0"/>
      <w:divBdr>
        <w:top w:val="none" w:sz="0" w:space="0" w:color="auto"/>
        <w:left w:val="none" w:sz="0" w:space="0" w:color="auto"/>
        <w:bottom w:val="none" w:sz="0" w:space="0" w:color="auto"/>
        <w:right w:val="none" w:sz="0" w:space="0" w:color="auto"/>
      </w:divBdr>
    </w:div>
    <w:div w:id="322397429">
      <w:bodyDiv w:val="1"/>
      <w:marLeft w:val="0"/>
      <w:marRight w:val="0"/>
      <w:marTop w:val="0"/>
      <w:marBottom w:val="0"/>
      <w:divBdr>
        <w:top w:val="none" w:sz="0" w:space="0" w:color="auto"/>
        <w:left w:val="none" w:sz="0" w:space="0" w:color="auto"/>
        <w:bottom w:val="none" w:sz="0" w:space="0" w:color="auto"/>
        <w:right w:val="none" w:sz="0" w:space="0" w:color="auto"/>
      </w:divBdr>
    </w:div>
    <w:div w:id="335615466">
      <w:bodyDiv w:val="1"/>
      <w:marLeft w:val="0"/>
      <w:marRight w:val="0"/>
      <w:marTop w:val="0"/>
      <w:marBottom w:val="0"/>
      <w:divBdr>
        <w:top w:val="none" w:sz="0" w:space="0" w:color="auto"/>
        <w:left w:val="none" w:sz="0" w:space="0" w:color="auto"/>
        <w:bottom w:val="none" w:sz="0" w:space="0" w:color="auto"/>
        <w:right w:val="none" w:sz="0" w:space="0" w:color="auto"/>
      </w:divBdr>
    </w:div>
    <w:div w:id="339627788">
      <w:bodyDiv w:val="1"/>
      <w:marLeft w:val="0"/>
      <w:marRight w:val="0"/>
      <w:marTop w:val="0"/>
      <w:marBottom w:val="0"/>
      <w:divBdr>
        <w:top w:val="none" w:sz="0" w:space="0" w:color="auto"/>
        <w:left w:val="none" w:sz="0" w:space="0" w:color="auto"/>
        <w:bottom w:val="none" w:sz="0" w:space="0" w:color="auto"/>
        <w:right w:val="none" w:sz="0" w:space="0" w:color="auto"/>
      </w:divBdr>
    </w:div>
    <w:div w:id="348063020">
      <w:bodyDiv w:val="1"/>
      <w:marLeft w:val="0"/>
      <w:marRight w:val="0"/>
      <w:marTop w:val="0"/>
      <w:marBottom w:val="0"/>
      <w:divBdr>
        <w:top w:val="none" w:sz="0" w:space="0" w:color="auto"/>
        <w:left w:val="none" w:sz="0" w:space="0" w:color="auto"/>
        <w:bottom w:val="none" w:sz="0" w:space="0" w:color="auto"/>
        <w:right w:val="none" w:sz="0" w:space="0" w:color="auto"/>
      </w:divBdr>
    </w:div>
    <w:div w:id="368577002">
      <w:bodyDiv w:val="1"/>
      <w:marLeft w:val="0"/>
      <w:marRight w:val="0"/>
      <w:marTop w:val="0"/>
      <w:marBottom w:val="0"/>
      <w:divBdr>
        <w:top w:val="none" w:sz="0" w:space="0" w:color="auto"/>
        <w:left w:val="none" w:sz="0" w:space="0" w:color="auto"/>
        <w:bottom w:val="none" w:sz="0" w:space="0" w:color="auto"/>
        <w:right w:val="none" w:sz="0" w:space="0" w:color="auto"/>
      </w:divBdr>
      <w:divsChild>
        <w:div w:id="2134015358">
          <w:marLeft w:val="0"/>
          <w:marRight w:val="0"/>
          <w:marTop w:val="0"/>
          <w:marBottom w:val="0"/>
          <w:divBdr>
            <w:top w:val="none" w:sz="0" w:space="0" w:color="auto"/>
            <w:left w:val="none" w:sz="0" w:space="0" w:color="auto"/>
            <w:bottom w:val="none" w:sz="0" w:space="0" w:color="auto"/>
            <w:right w:val="none" w:sz="0" w:space="0" w:color="auto"/>
          </w:divBdr>
        </w:div>
        <w:div w:id="113599151">
          <w:marLeft w:val="0"/>
          <w:marRight w:val="0"/>
          <w:marTop w:val="0"/>
          <w:marBottom w:val="0"/>
          <w:divBdr>
            <w:top w:val="none" w:sz="0" w:space="0" w:color="auto"/>
            <w:left w:val="none" w:sz="0" w:space="0" w:color="auto"/>
            <w:bottom w:val="none" w:sz="0" w:space="0" w:color="auto"/>
            <w:right w:val="none" w:sz="0" w:space="0" w:color="auto"/>
          </w:divBdr>
        </w:div>
        <w:div w:id="136995451">
          <w:marLeft w:val="0"/>
          <w:marRight w:val="0"/>
          <w:marTop w:val="0"/>
          <w:marBottom w:val="0"/>
          <w:divBdr>
            <w:top w:val="none" w:sz="0" w:space="0" w:color="auto"/>
            <w:left w:val="none" w:sz="0" w:space="0" w:color="auto"/>
            <w:bottom w:val="none" w:sz="0" w:space="0" w:color="auto"/>
            <w:right w:val="none" w:sz="0" w:space="0" w:color="auto"/>
          </w:divBdr>
        </w:div>
        <w:div w:id="775104882">
          <w:marLeft w:val="0"/>
          <w:marRight w:val="0"/>
          <w:marTop w:val="0"/>
          <w:marBottom w:val="0"/>
          <w:divBdr>
            <w:top w:val="none" w:sz="0" w:space="0" w:color="auto"/>
            <w:left w:val="none" w:sz="0" w:space="0" w:color="auto"/>
            <w:bottom w:val="none" w:sz="0" w:space="0" w:color="auto"/>
            <w:right w:val="none" w:sz="0" w:space="0" w:color="auto"/>
          </w:divBdr>
        </w:div>
        <w:div w:id="497112817">
          <w:marLeft w:val="0"/>
          <w:marRight w:val="0"/>
          <w:marTop w:val="0"/>
          <w:marBottom w:val="0"/>
          <w:divBdr>
            <w:top w:val="none" w:sz="0" w:space="0" w:color="auto"/>
            <w:left w:val="none" w:sz="0" w:space="0" w:color="auto"/>
            <w:bottom w:val="none" w:sz="0" w:space="0" w:color="auto"/>
            <w:right w:val="none" w:sz="0" w:space="0" w:color="auto"/>
          </w:divBdr>
        </w:div>
        <w:div w:id="2041079244">
          <w:marLeft w:val="0"/>
          <w:marRight w:val="0"/>
          <w:marTop w:val="0"/>
          <w:marBottom w:val="0"/>
          <w:divBdr>
            <w:top w:val="none" w:sz="0" w:space="0" w:color="auto"/>
            <w:left w:val="none" w:sz="0" w:space="0" w:color="auto"/>
            <w:bottom w:val="none" w:sz="0" w:space="0" w:color="auto"/>
            <w:right w:val="none" w:sz="0" w:space="0" w:color="auto"/>
          </w:divBdr>
        </w:div>
        <w:div w:id="1854953530">
          <w:marLeft w:val="0"/>
          <w:marRight w:val="0"/>
          <w:marTop w:val="0"/>
          <w:marBottom w:val="0"/>
          <w:divBdr>
            <w:top w:val="none" w:sz="0" w:space="0" w:color="auto"/>
            <w:left w:val="none" w:sz="0" w:space="0" w:color="auto"/>
            <w:bottom w:val="none" w:sz="0" w:space="0" w:color="auto"/>
            <w:right w:val="none" w:sz="0" w:space="0" w:color="auto"/>
          </w:divBdr>
        </w:div>
        <w:div w:id="1059286470">
          <w:marLeft w:val="0"/>
          <w:marRight w:val="0"/>
          <w:marTop w:val="0"/>
          <w:marBottom w:val="0"/>
          <w:divBdr>
            <w:top w:val="none" w:sz="0" w:space="0" w:color="auto"/>
            <w:left w:val="none" w:sz="0" w:space="0" w:color="auto"/>
            <w:bottom w:val="none" w:sz="0" w:space="0" w:color="auto"/>
            <w:right w:val="none" w:sz="0" w:space="0" w:color="auto"/>
          </w:divBdr>
        </w:div>
        <w:div w:id="1789154293">
          <w:marLeft w:val="0"/>
          <w:marRight w:val="0"/>
          <w:marTop w:val="0"/>
          <w:marBottom w:val="0"/>
          <w:divBdr>
            <w:top w:val="none" w:sz="0" w:space="0" w:color="auto"/>
            <w:left w:val="none" w:sz="0" w:space="0" w:color="auto"/>
            <w:bottom w:val="none" w:sz="0" w:space="0" w:color="auto"/>
            <w:right w:val="none" w:sz="0" w:space="0" w:color="auto"/>
          </w:divBdr>
        </w:div>
        <w:div w:id="2051802769">
          <w:marLeft w:val="0"/>
          <w:marRight w:val="0"/>
          <w:marTop w:val="0"/>
          <w:marBottom w:val="0"/>
          <w:divBdr>
            <w:top w:val="none" w:sz="0" w:space="0" w:color="auto"/>
            <w:left w:val="none" w:sz="0" w:space="0" w:color="auto"/>
            <w:bottom w:val="none" w:sz="0" w:space="0" w:color="auto"/>
            <w:right w:val="none" w:sz="0" w:space="0" w:color="auto"/>
          </w:divBdr>
        </w:div>
        <w:div w:id="2014339543">
          <w:marLeft w:val="0"/>
          <w:marRight w:val="0"/>
          <w:marTop w:val="0"/>
          <w:marBottom w:val="0"/>
          <w:divBdr>
            <w:top w:val="none" w:sz="0" w:space="0" w:color="auto"/>
            <w:left w:val="none" w:sz="0" w:space="0" w:color="auto"/>
            <w:bottom w:val="none" w:sz="0" w:space="0" w:color="auto"/>
            <w:right w:val="none" w:sz="0" w:space="0" w:color="auto"/>
          </w:divBdr>
        </w:div>
      </w:divsChild>
    </w:div>
    <w:div w:id="369916182">
      <w:bodyDiv w:val="1"/>
      <w:marLeft w:val="0"/>
      <w:marRight w:val="0"/>
      <w:marTop w:val="0"/>
      <w:marBottom w:val="0"/>
      <w:divBdr>
        <w:top w:val="none" w:sz="0" w:space="0" w:color="auto"/>
        <w:left w:val="none" w:sz="0" w:space="0" w:color="auto"/>
        <w:bottom w:val="none" w:sz="0" w:space="0" w:color="auto"/>
        <w:right w:val="none" w:sz="0" w:space="0" w:color="auto"/>
      </w:divBdr>
    </w:div>
    <w:div w:id="373820612">
      <w:bodyDiv w:val="1"/>
      <w:marLeft w:val="0"/>
      <w:marRight w:val="0"/>
      <w:marTop w:val="0"/>
      <w:marBottom w:val="0"/>
      <w:divBdr>
        <w:top w:val="none" w:sz="0" w:space="0" w:color="auto"/>
        <w:left w:val="none" w:sz="0" w:space="0" w:color="auto"/>
        <w:bottom w:val="none" w:sz="0" w:space="0" w:color="auto"/>
        <w:right w:val="none" w:sz="0" w:space="0" w:color="auto"/>
      </w:divBdr>
    </w:div>
    <w:div w:id="388381145">
      <w:bodyDiv w:val="1"/>
      <w:marLeft w:val="0"/>
      <w:marRight w:val="0"/>
      <w:marTop w:val="0"/>
      <w:marBottom w:val="0"/>
      <w:divBdr>
        <w:top w:val="none" w:sz="0" w:space="0" w:color="auto"/>
        <w:left w:val="none" w:sz="0" w:space="0" w:color="auto"/>
        <w:bottom w:val="none" w:sz="0" w:space="0" w:color="auto"/>
        <w:right w:val="none" w:sz="0" w:space="0" w:color="auto"/>
      </w:divBdr>
    </w:div>
    <w:div w:id="402030466">
      <w:bodyDiv w:val="1"/>
      <w:marLeft w:val="0"/>
      <w:marRight w:val="0"/>
      <w:marTop w:val="0"/>
      <w:marBottom w:val="0"/>
      <w:divBdr>
        <w:top w:val="none" w:sz="0" w:space="0" w:color="auto"/>
        <w:left w:val="none" w:sz="0" w:space="0" w:color="auto"/>
        <w:bottom w:val="none" w:sz="0" w:space="0" w:color="auto"/>
        <w:right w:val="none" w:sz="0" w:space="0" w:color="auto"/>
      </w:divBdr>
    </w:div>
    <w:div w:id="410348085">
      <w:bodyDiv w:val="1"/>
      <w:marLeft w:val="0"/>
      <w:marRight w:val="0"/>
      <w:marTop w:val="0"/>
      <w:marBottom w:val="0"/>
      <w:divBdr>
        <w:top w:val="none" w:sz="0" w:space="0" w:color="auto"/>
        <w:left w:val="none" w:sz="0" w:space="0" w:color="auto"/>
        <w:bottom w:val="none" w:sz="0" w:space="0" w:color="auto"/>
        <w:right w:val="none" w:sz="0" w:space="0" w:color="auto"/>
      </w:divBdr>
    </w:div>
    <w:div w:id="425688644">
      <w:bodyDiv w:val="1"/>
      <w:marLeft w:val="0"/>
      <w:marRight w:val="0"/>
      <w:marTop w:val="0"/>
      <w:marBottom w:val="0"/>
      <w:divBdr>
        <w:top w:val="none" w:sz="0" w:space="0" w:color="auto"/>
        <w:left w:val="none" w:sz="0" w:space="0" w:color="auto"/>
        <w:bottom w:val="none" w:sz="0" w:space="0" w:color="auto"/>
        <w:right w:val="none" w:sz="0" w:space="0" w:color="auto"/>
      </w:divBdr>
      <w:divsChild>
        <w:div w:id="103038148">
          <w:marLeft w:val="0"/>
          <w:marRight w:val="0"/>
          <w:marTop w:val="0"/>
          <w:marBottom w:val="0"/>
          <w:divBdr>
            <w:top w:val="none" w:sz="0" w:space="0" w:color="auto"/>
            <w:left w:val="none" w:sz="0" w:space="0" w:color="auto"/>
            <w:bottom w:val="none" w:sz="0" w:space="0" w:color="auto"/>
            <w:right w:val="none" w:sz="0" w:space="0" w:color="auto"/>
          </w:divBdr>
        </w:div>
        <w:div w:id="868376647">
          <w:marLeft w:val="0"/>
          <w:marRight w:val="0"/>
          <w:marTop w:val="0"/>
          <w:marBottom w:val="0"/>
          <w:divBdr>
            <w:top w:val="none" w:sz="0" w:space="0" w:color="auto"/>
            <w:left w:val="none" w:sz="0" w:space="0" w:color="auto"/>
            <w:bottom w:val="none" w:sz="0" w:space="0" w:color="auto"/>
            <w:right w:val="none" w:sz="0" w:space="0" w:color="auto"/>
          </w:divBdr>
        </w:div>
      </w:divsChild>
    </w:div>
    <w:div w:id="449475906">
      <w:bodyDiv w:val="1"/>
      <w:marLeft w:val="0"/>
      <w:marRight w:val="0"/>
      <w:marTop w:val="0"/>
      <w:marBottom w:val="0"/>
      <w:divBdr>
        <w:top w:val="none" w:sz="0" w:space="0" w:color="auto"/>
        <w:left w:val="none" w:sz="0" w:space="0" w:color="auto"/>
        <w:bottom w:val="none" w:sz="0" w:space="0" w:color="auto"/>
        <w:right w:val="none" w:sz="0" w:space="0" w:color="auto"/>
      </w:divBdr>
    </w:div>
    <w:div w:id="454716300">
      <w:bodyDiv w:val="1"/>
      <w:marLeft w:val="0"/>
      <w:marRight w:val="0"/>
      <w:marTop w:val="0"/>
      <w:marBottom w:val="0"/>
      <w:divBdr>
        <w:top w:val="none" w:sz="0" w:space="0" w:color="auto"/>
        <w:left w:val="none" w:sz="0" w:space="0" w:color="auto"/>
        <w:bottom w:val="none" w:sz="0" w:space="0" w:color="auto"/>
        <w:right w:val="none" w:sz="0" w:space="0" w:color="auto"/>
      </w:divBdr>
    </w:div>
    <w:div w:id="465633391">
      <w:bodyDiv w:val="1"/>
      <w:marLeft w:val="0"/>
      <w:marRight w:val="0"/>
      <w:marTop w:val="0"/>
      <w:marBottom w:val="0"/>
      <w:divBdr>
        <w:top w:val="none" w:sz="0" w:space="0" w:color="auto"/>
        <w:left w:val="none" w:sz="0" w:space="0" w:color="auto"/>
        <w:bottom w:val="none" w:sz="0" w:space="0" w:color="auto"/>
        <w:right w:val="none" w:sz="0" w:space="0" w:color="auto"/>
      </w:divBdr>
    </w:div>
    <w:div w:id="482887768">
      <w:bodyDiv w:val="1"/>
      <w:marLeft w:val="0"/>
      <w:marRight w:val="0"/>
      <w:marTop w:val="0"/>
      <w:marBottom w:val="0"/>
      <w:divBdr>
        <w:top w:val="none" w:sz="0" w:space="0" w:color="auto"/>
        <w:left w:val="none" w:sz="0" w:space="0" w:color="auto"/>
        <w:bottom w:val="none" w:sz="0" w:space="0" w:color="auto"/>
        <w:right w:val="none" w:sz="0" w:space="0" w:color="auto"/>
      </w:divBdr>
    </w:div>
    <w:div w:id="483738684">
      <w:bodyDiv w:val="1"/>
      <w:marLeft w:val="0"/>
      <w:marRight w:val="0"/>
      <w:marTop w:val="0"/>
      <w:marBottom w:val="0"/>
      <w:divBdr>
        <w:top w:val="none" w:sz="0" w:space="0" w:color="auto"/>
        <w:left w:val="none" w:sz="0" w:space="0" w:color="auto"/>
        <w:bottom w:val="none" w:sz="0" w:space="0" w:color="auto"/>
        <w:right w:val="none" w:sz="0" w:space="0" w:color="auto"/>
      </w:divBdr>
    </w:div>
    <w:div w:id="490869803">
      <w:bodyDiv w:val="1"/>
      <w:marLeft w:val="0"/>
      <w:marRight w:val="0"/>
      <w:marTop w:val="0"/>
      <w:marBottom w:val="0"/>
      <w:divBdr>
        <w:top w:val="none" w:sz="0" w:space="0" w:color="auto"/>
        <w:left w:val="none" w:sz="0" w:space="0" w:color="auto"/>
        <w:bottom w:val="none" w:sz="0" w:space="0" w:color="auto"/>
        <w:right w:val="none" w:sz="0" w:space="0" w:color="auto"/>
      </w:divBdr>
    </w:div>
    <w:div w:id="496309064">
      <w:bodyDiv w:val="1"/>
      <w:marLeft w:val="0"/>
      <w:marRight w:val="0"/>
      <w:marTop w:val="0"/>
      <w:marBottom w:val="0"/>
      <w:divBdr>
        <w:top w:val="none" w:sz="0" w:space="0" w:color="auto"/>
        <w:left w:val="none" w:sz="0" w:space="0" w:color="auto"/>
        <w:bottom w:val="none" w:sz="0" w:space="0" w:color="auto"/>
        <w:right w:val="none" w:sz="0" w:space="0" w:color="auto"/>
      </w:divBdr>
    </w:div>
    <w:div w:id="509485503">
      <w:bodyDiv w:val="1"/>
      <w:marLeft w:val="0"/>
      <w:marRight w:val="0"/>
      <w:marTop w:val="0"/>
      <w:marBottom w:val="0"/>
      <w:divBdr>
        <w:top w:val="none" w:sz="0" w:space="0" w:color="auto"/>
        <w:left w:val="none" w:sz="0" w:space="0" w:color="auto"/>
        <w:bottom w:val="none" w:sz="0" w:space="0" w:color="auto"/>
        <w:right w:val="none" w:sz="0" w:space="0" w:color="auto"/>
      </w:divBdr>
    </w:div>
    <w:div w:id="523901316">
      <w:bodyDiv w:val="1"/>
      <w:marLeft w:val="0"/>
      <w:marRight w:val="0"/>
      <w:marTop w:val="0"/>
      <w:marBottom w:val="0"/>
      <w:divBdr>
        <w:top w:val="none" w:sz="0" w:space="0" w:color="auto"/>
        <w:left w:val="none" w:sz="0" w:space="0" w:color="auto"/>
        <w:bottom w:val="none" w:sz="0" w:space="0" w:color="auto"/>
        <w:right w:val="none" w:sz="0" w:space="0" w:color="auto"/>
      </w:divBdr>
    </w:div>
    <w:div w:id="524556860">
      <w:bodyDiv w:val="1"/>
      <w:marLeft w:val="0"/>
      <w:marRight w:val="0"/>
      <w:marTop w:val="0"/>
      <w:marBottom w:val="0"/>
      <w:divBdr>
        <w:top w:val="none" w:sz="0" w:space="0" w:color="auto"/>
        <w:left w:val="none" w:sz="0" w:space="0" w:color="auto"/>
        <w:bottom w:val="none" w:sz="0" w:space="0" w:color="auto"/>
        <w:right w:val="none" w:sz="0" w:space="0" w:color="auto"/>
      </w:divBdr>
    </w:div>
    <w:div w:id="525756401">
      <w:bodyDiv w:val="1"/>
      <w:marLeft w:val="0"/>
      <w:marRight w:val="0"/>
      <w:marTop w:val="0"/>
      <w:marBottom w:val="0"/>
      <w:divBdr>
        <w:top w:val="none" w:sz="0" w:space="0" w:color="auto"/>
        <w:left w:val="none" w:sz="0" w:space="0" w:color="auto"/>
        <w:bottom w:val="none" w:sz="0" w:space="0" w:color="auto"/>
        <w:right w:val="none" w:sz="0" w:space="0" w:color="auto"/>
      </w:divBdr>
    </w:div>
    <w:div w:id="527261802">
      <w:bodyDiv w:val="1"/>
      <w:marLeft w:val="0"/>
      <w:marRight w:val="0"/>
      <w:marTop w:val="0"/>
      <w:marBottom w:val="0"/>
      <w:divBdr>
        <w:top w:val="none" w:sz="0" w:space="0" w:color="auto"/>
        <w:left w:val="none" w:sz="0" w:space="0" w:color="auto"/>
        <w:bottom w:val="none" w:sz="0" w:space="0" w:color="auto"/>
        <w:right w:val="none" w:sz="0" w:space="0" w:color="auto"/>
      </w:divBdr>
    </w:div>
    <w:div w:id="531768678">
      <w:bodyDiv w:val="1"/>
      <w:marLeft w:val="0"/>
      <w:marRight w:val="0"/>
      <w:marTop w:val="0"/>
      <w:marBottom w:val="0"/>
      <w:divBdr>
        <w:top w:val="none" w:sz="0" w:space="0" w:color="auto"/>
        <w:left w:val="none" w:sz="0" w:space="0" w:color="auto"/>
        <w:bottom w:val="none" w:sz="0" w:space="0" w:color="auto"/>
        <w:right w:val="none" w:sz="0" w:space="0" w:color="auto"/>
      </w:divBdr>
    </w:div>
    <w:div w:id="534974458">
      <w:bodyDiv w:val="1"/>
      <w:marLeft w:val="0"/>
      <w:marRight w:val="0"/>
      <w:marTop w:val="0"/>
      <w:marBottom w:val="0"/>
      <w:divBdr>
        <w:top w:val="none" w:sz="0" w:space="0" w:color="auto"/>
        <w:left w:val="none" w:sz="0" w:space="0" w:color="auto"/>
        <w:bottom w:val="none" w:sz="0" w:space="0" w:color="auto"/>
        <w:right w:val="none" w:sz="0" w:space="0" w:color="auto"/>
      </w:divBdr>
    </w:div>
    <w:div w:id="545411835">
      <w:bodyDiv w:val="1"/>
      <w:marLeft w:val="0"/>
      <w:marRight w:val="0"/>
      <w:marTop w:val="0"/>
      <w:marBottom w:val="0"/>
      <w:divBdr>
        <w:top w:val="none" w:sz="0" w:space="0" w:color="auto"/>
        <w:left w:val="none" w:sz="0" w:space="0" w:color="auto"/>
        <w:bottom w:val="none" w:sz="0" w:space="0" w:color="auto"/>
        <w:right w:val="none" w:sz="0" w:space="0" w:color="auto"/>
      </w:divBdr>
    </w:div>
    <w:div w:id="557739185">
      <w:bodyDiv w:val="1"/>
      <w:marLeft w:val="0"/>
      <w:marRight w:val="0"/>
      <w:marTop w:val="0"/>
      <w:marBottom w:val="0"/>
      <w:divBdr>
        <w:top w:val="none" w:sz="0" w:space="0" w:color="auto"/>
        <w:left w:val="none" w:sz="0" w:space="0" w:color="auto"/>
        <w:bottom w:val="none" w:sz="0" w:space="0" w:color="auto"/>
        <w:right w:val="none" w:sz="0" w:space="0" w:color="auto"/>
      </w:divBdr>
    </w:div>
    <w:div w:id="558564601">
      <w:bodyDiv w:val="1"/>
      <w:marLeft w:val="0"/>
      <w:marRight w:val="0"/>
      <w:marTop w:val="0"/>
      <w:marBottom w:val="0"/>
      <w:divBdr>
        <w:top w:val="none" w:sz="0" w:space="0" w:color="auto"/>
        <w:left w:val="none" w:sz="0" w:space="0" w:color="auto"/>
        <w:bottom w:val="none" w:sz="0" w:space="0" w:color="auto"/>
        <w:right w:val="none" w:sz="0" w:space="0" w:color="auto"/>
      </w:divBdr>
    </w:div>
    <w:div w:id="563487780">
      <w:bodyDiv w:val="1"/>
      <w:marLeft w:val="0"/>
      <w:marRight w:val="0"/>
      <w:marTop w:val="0"/>
      <w:marBottom w:val="0"/>
      <w:divBdr>
        <w:top w:val="none" w:sz="0" w:space="0" w:color="auto"/>
        <w:left w:val="none" w:sz="0" w:space="0" w:color="auto"/>
        <w:bottom w:val="none" w:sz="0" w:space="0" w:color="auto"/>
        <w:right w:val="none" w:sz="0" w:space="0" w:color="auto"/>
      </w:divBdr>
    </w:div>
    <w:div w:id="564528974">
      <w:bodyDiv w:val="1"/>
      <w:marLeft w:val="0"/>
      <w:marRight w:val="0"/>
      <w:marTop w:val="0"/>
      <w:marBottom w:val="0"/>
      <w:divBdr>
        <w:top w:val="none" w:sz="0" w:space="0" w:color="auto"/>
        <w:left w:val="none" w:sz="0" w:space="0" w:color="auto"/>
        <w:bottom w:val="none" w:sz="0" w:space="0" w:color="auto"/>
        <w:right w:val="none" w:sz="0" w:space="0" w:color="auto"/>
      </w:divBdr>
    </w:div>
    <w:div w:id="565335745">
      <w:bodyDiv w:val="1"/>
      <w:marLeft w:val="0"/>
      <w:marRight w:val="0"/>
      <w:marTop w:val="0"/>
      <w:marBottom w:val="0"/>
      <w:divBdr>
        <w:top w:val="none" w:sz="0" w:space="0" w:color="auto"/>
        <w:left w:val="none" w:sz="0" w:space="0" w:color="auto"/>
        <w:bottom w:val="none" w:sz="0" w:space="0" w:color="auto"/>
        <w:right w:val="none" w:sz="0" w:space="0" w:color="auto"/>
      </w:divBdr>
    </w:div>
    <w:div w:id="590814996">
      <w:bodyDiv w:val="1"/>
      <w:marLeft w:val="0"/>
      <w:marRight w:val="0"/>
      <w:marTop w:val="0"/>
      <w:marBottom w:val="0"/>
      <w:divBdr>
        <w:top w:val="none" w:sz="0" w:space="0" w:color="auto"/>
        <w:left w:val="none" w:sz="0" w:space="0" w:color="auto"/>
        <w:bottom w:val="none" w:sz="0" w:space="0" w:color="auto"/>
        <w:right w:val="none" w:sz="0" w:space="0" w:color="auto"/>
      </w:divBdr>
    </w:div>
    <w:div w:id="590967470">
      <w:bodyDiv w:val="1"/>
      <w:marLeft w:val="0"/>
      <w:marRight w:val="0"/>
      <w:marTop w:val="0"/>
      <w:marBottom w:val="0"/>
      <w:divBdr>
        <w:top w:val="none" w:sz="0" w:space="0" w:color="auto"/>
        <w:left w:val="none" w:sz="0" w:space="0" w:color="auto"/>
        <w:bottom w:val="none" w:sz="0" w:space="0" w:color="auto"/>
        <w:right w:val="none" w:sz="0" w:space="0" w:color="auto"/>
      </w:divBdr>
    </w:div>
    <w:div w:id="595215350">
      <w:bodyDiv w:val="1"/>
      <w:marLeft w:val="0"/>
      <w:marRight w:val="0"/>
      <w:marTop w:val="0"/>
      <w:marBottom w:val="0"/>
      <w:divBdr>
        <w:top w:val="none" w:sz="0" w:space="0" w:color="auto"/>
        <w:left w:val="none" w:sz="0" w:space="0" w:color="auto"/>
        <w:bottom w:val="none" w:sz="0" w:space="0" w:color="auto"/>
        <w:right w:val="none" w:sz="0" w:space="0" w:color="auto"/>
      </w:divBdr>
    </w:div>
    <w:div w:id="600726237">
      <w:bodyDiv w:val="1"/>
      <w:marLeft w:val="0"/>
      <w:marRight w:val="0"/>
      <w:marTop w:val="0"/>
      <w:marBottom w:val="0"/>
      <w:divBdr>
        <w:top w:val="none" w:sz="0" w:space="0" w:color="auto"/>
        <w:left w:val="none" w:sz="0" w:space="0" w:color="auto"/>
        <w:bottom w:val="none" w:sz="0" w:space="0" w:color="auto"/>
        <w:right w:val="none" w:sz="0" w:space="0" w:color="auto"/>
      </w:divBdr>
    </w:div>
    <w:div w:id="601954238">
      <w:bodyDiv w:val="1"/>
      <w:marLeft w:val="0"/>
      <w:marRight w:val="0"/>
      <w:marTop w:val="0"/>
      <w:marBottom w:val="0"/>
      <w:divBdr>
        <w:top w:val="none" w:sz="0" w:space="0" w:color="auto"/>
        <w:left w:val="none" w:sz="0" w:space="0" w:color="auto"/>
        <w:bottom w:val="none" w:sz="0" w:space="0" w:color="auto"/>
        <w:right w:val="none" w:sz="0" w:space="0" w:color="auto"/>
      </w:divBdr>
    </w:div>
    <w:div w:id="606473514">
      <w:bodyDiv w:val="1"/>
      <w:marLeft w:val="0"/>
      <w:marRight w:val="0"/>
      <w:marTop w:val="0"/>
      <w:marBottom w:val="0"/>
      <w:divBdr>
        <w:top w:val="none" w:sz="0" w:space="0" w:color="auto"/>
        <w:left w:val="none" w:sz="0" w:space="0" w:color="auto"/>
        <w:bottom w:val="none" w:sz="0" w:space="0" w:color="auto"/>
        <w:right w:val="none" w:sz="0" w:space="0" w:color="auto"/>
      </w:divBdr>
    </w:div>
    <w:div w:id="612907769">
      <w:bodyDiv w:val="1"/>
      <w:marLeft w:val="0"/>
      <w:marRight w:val="0"/>
      <w:marTop w:val="0"/>
      <w:marBottom w:val="0"/>
      <w:divBdr>
        <w:top w:val="none" w:sz="0" w:space="0" w:color="auto"/>
        <w:left w:val="none" w:sz="0" w:space="0" w:color="auto"/>
        <w:bottom w:val="none" w:sz="0" w:space="0" w:color="auto"/>
        <w:right w:val="none" w:sz="0" w:space="0" w:color="auto"/>
      </w:divBdr>
    </w:div>
    <w:div w:id="620107764">
      <w:bodyDiv w:val="1"/>
      <w:marLeft w:val="0"/>
      <w:marRight w:val="0"/>
      <w:marTop w:val="0"/>
      <w:marBottom w:val="0"/>
      <w:divBdr>
        <w:top w:val="none" w:sz="0" w:space="0" w:color="auto"/>
        <w:left w:val="none" w:sz="0" w:space="0" w:color="auto"/>
        <w:bottom w:val="none" w:sz="0" w:space="0" w:color="auto"/>
        <w:right w:val="none" w:sz="0" w:space="0" w:color="auto"/>
      </w:divBdr>
    </w:div>
    <w:div w:id="625236277">
      <w:bodyDiv w:val="1"/>
      <w:marLeft w:val="0"/>
      <w:marRight w:val="0"/>
      <w:marTop w:val="0"/>
      <w:marBottom w:val="0"/>
      <w:divBdr>
        <w:top w:val="none" w:sz="0" w:space="0" w:color="auto"/>
        <w:left w:val="none" w:sz="0" w:space="0" w:color="auto"/>
        <w:bottom w:val="none" w:sz="0" w:space="0" w:color="auto"/>
        <w:right w:val="none" w:sz="0" w:space="0" w:color="auto"/>
      </w:divBdr>
    </w:div>
    <w:div w:id="631129716">
      <w:bodyDiv w:val="1"/>
      <w:marLeft w:val="0"/>
      <w:marRight w:val="0"/>
      <w:marTop w:val="0"/>
      <w:marBottom w:val="0"/>
      <w:divBdr>
        <w:top w:val="none" w:sz="0" w:space="0" w:color="auto"/>
        <w:left w:val="none" w:sz="0" w:space="0" w:color="auto"/>
        <w:bottom w:val="none" w:sz="0" w:space="0" w:color="auto"/>
        <w:right w:val="none" w:sz="0" w:space="0" w:color="auto"/>
      </w:divBdr>
    </w:div>
    <w:div w:id="636833546">
      <w:bodyDiv w:val="1"/>
      <w:marLeft w:val="0"/>
      <w:marRight w:val="0"/>
      <w:marTop w:val="0"/>
      <w:marBottom w:val="0"/>
      <w:divBdr>
        <w:top w:val="none" w:sz="0" w:space="0" w:color="auto"/>
        <w:left w:val="none" w:sz="0" w:space="0" w:color="auto"/>
        <w:bottom w:val="none" w:sz="0" w:space="0" w:color="auto"/>
        <w:right w:val="none" w:sz="0" w:space="0" w:color="auto"/>
      </w:divBdr>
    </w:div>
    <w:div w:id="643781570">
      <w:bodyDiv w:val="1"/>
      <w:marLeft w:val="0"/>
      <w:marRight w:val="0"/>
      <w:marTop w:val="0"/>
      <w:marBottom w:val="0"/>
      <w:divBdr>
        <w:top w:val="none" w:sz="0" w:space="0" w:color="auto"/>
        <w:left w:val="none" w:sz="0" w:space="0" w:color="auto"/>
        <w:bottom w:val="none" w:sz="0" w:space="0" w:color="auto"/>
        <w:right w:val="none" w:sz="0" w:space="0" w:color="auto"/>
      </w:divBdr>
    </w:div>
    <w:div w:id="647519553">
      <w:bodyDiv w:val="1"/>
      <w:marLeft w:val="0"/>
      <w:marRight w:val="0"/>
      <w:marTop w:val="0"/>
      <w:marBottom w:val="0"/>
      <w:divBdr>
        <w:top w:val="none" w:sz="0" w:space="0" w:color="auto"/>
        <w:left w:val="none" w:sz="0" w:space="0" w:color="auto"/>
        <w:bottom w:val="none" w:sz="0" w:space="0" w:color="auto"/>
        <w:right w:val="none" w:sz="0" w:space="0" w:color="auto"/>
      </w:divBdr>
    </w:div>
    <w:div w:id="650017612">
      <w:bodyDiv w:val="1"/>
      <w:marLeft w:val="0"/>
      <w:marRight w:val="0"/>
      <w:marTop w:val="0"/>
      <w:marBottom w:val="0"/>
      <w:divBdr>
        <w:top w:val="none" w:sz="0" w:space="0" w:color="auto"/>
        <w:left w:val="none" w:sz="0" w:space="0" w:color="auto"/>
        <w:bottom w:val="none" w:sz="0" w:space="0" w:color="auto"/>
        <w:right w:val="none" w:sz="0" w:space="0" w:color="auto"/>
      </w:divBdr>
    </w:div>
    <w:div w:id="664086163">
      <w:bodyDiv w:val="1"/>
      <w:marLeft w:val="0"/>
      <w:marRight w:val="0"/>
      <w:marTop w:val="0"/>
      <w:marBottom w:val="0"/>
      <w:divBdr>
        <w:top w:val="none" w:sz="0" w:space="0" w:color="auto"/>
        <w:left w:val="none" w:sz="0" w:space="0" w:color="auto"/>
        <w:bottom w:val="none" w:sz="0" w:space="0" w:color="auto"/>
        <w:right w:val="none" w:sz="0" w:space="0" w:color="auto"/>
      </w:divBdr>
    </w:div>
    <w:div w:id="666519141">
      <w:bodyDiv w:val="1"/>
      <w:marLeft w:val="0"/>
      <w:marRight w:val="0"/>
      <w:marTop w:val="0"/>
      <w:marBottom w:val="0"/>
      <w:divBdr>
        <w:top w:val="none" w:sz="0" w:space="0" w:color="auto"/>
        <w:left w:val="none" w:sz="0" w:space="0" w:color="auto"/>
        <w:bottom w:val="none" w:sz="0" w:space="0" w:color="auto"/>
        <w:right w:val="none" w:sz="0" w:space="0" w:color="auto"/>
      </w:divBdr>
    </w:div>
    <w:div w:id="667833336">
      <w:bodyDiv w:val="1"/>
      <w:marLeft w:val="0"/>
      <w:marRight w:val="0"/>
      <w:marTop w:val="0"/>
      <w:marBottom w:val="0"/>
      <w:divBdr>
        <w:top w:val="none" w:sz="0" w:space="0" w:color="auto"/>
        <w:left w:val="none" w:sz="0" w:space="0" w:color="auto"/>
        <w:bottom w:val="none" w:sz="0" w:space="0" w:color="auto"/>
        <w:right w:val="none" w:sz="0" w:space="0" w:color="auto"/>
      </w:divBdr>
    </w:div>
    <w:div w:id="680817278">
      <w:bodyDiv w:val="1"/>
      <w:marLeft w:val="0"/>
      <w:marRight w:val="0"/>
      <w:marTop w:val="0"/>
      <w:marBottom w:val="0"/>
      <w:divBdr>
        <w:top w:val="none" w:sz="0" w:space="0" w:color="auto"/>
        <w:left w:val="none" w:sz="0" w:space="0" w:color="auto"/>
        <w:bottom w:val="none" w:sz="0" w:space="0" w:color="auto"/>
        <w:right w:val="none" w:sz="0" w:space="0" w:color="auto"/>
      </w:divBdr>
    </w:div>
    <w:div w:id="688871711">
      <w:bodyDiv w:val="1"/>
      <w:marLeft w:val="0"/>
      <w:marRight w:val="0"/>
      <w:marTop w:val="0"/>
      <w:marBottom w:val="0"/>
      <w:divBdr>
        <w:top w:val="none" w:sz="0" w:space="0" w:color="auto"/>
        <w:left w:val="none" w:sz="0" w:space="0" w:color="auto"/>
        <w:bottom w:val="none" w:sz="0" w:space="0" w:color="auto"/>
        <w:right w:val="none" w:sz="0" w:space="0" w:color="auto"/>
      </w:divBdr>
    </w:div>
    <w:div w:id="698703067">
      <w:bodyDiv w:val="1"/>
      <w:marLeft w:val="0"/>
      <w:marRight w:val="0"/>
      <w:marTop w:val="0"/>
      <w:marBottom w:val="0"/>
      <w:divBdr>
        <w:top w:val="none" w:sz="0" w:space="0" w:color="auto"/>
        <w:left w:val="none" w:sz="0" w:space="0" w:color="auto"/>
        <w:bottom w:val="none" w:sz="0" w:space="0" w:color="auto"/>
        <w:right w:val="none" w:sz="0" w:space="0" w:color="auto"/>
      </w:divBdr>
    </w:div>
    <w:div w:id="699013975">
      <w:bodyDiv w:val="1"/>
      <w:marLeft w:val="0"/>
      <w:marRight w:val="0"/>
      <w:marTop w:val="0"/>
      <w:marBottom w:val="0"/>
      <w:divBdr>
        <w:top w:val="none" w:sz="0" w:space="0" w:color="auto"/>
        <w:left w:val="none" w:sz="0" w:space="0" w:color="auto"/>
        <w:bottom w:val="none" w:sz="0" w:space="0" w:color="auto"/>
        <w:right w:val="none" w:sz="0" w:space="0" w:color="auto"/>
      </w:divBdr>
    </w:div>
    <w:div w:id="710613736">
      <w:bodyDiv w:val="1"/>
      <w:marLeft w:val="0"/>
      <w:marRight w:val="0"/>
      <w:marTop w:val="0"/>
      <w:marBottom w:val="0"/>
      <w:divBdr>
        <w:top w:val="none" w:sz="0" w:space="0" w:color="auto"/>
        <w:left w:val="none" w:sz="0" w:space="0" w:color="auto"/>
        <w:bottom w:val="none" w:sz="0" w:space="0" w:color="auto"/>
        <w:right w:val="none" w:sz="0" w:space="0" w:color="auto"/>
      </w:divBdr>
    </w:div>
    <w:div w:id="716398876">
      <w:bodyDiv w:val="1"/>
      <w:marLeft w:val="0"/>
      <w:marRight w:val="0"/>
      <w:marTop w:val="0"/>
      <w:marBottom w:val="0"/>
      <w:divBdr>
        <w:top w:val="none" w:sz="0" w:space="0" w:color="auto"/>
        <w:left w:val="none" w:sz="0" w:space="0" w:color="auto"/>
        <w:bottom w:val="none" w:sz="0" w:space="0" w:color="auto"/>
        <w:right w:val="none" w:sz="0" w:space="0" w:color="auto"/>
      </w:divBdr>
    </w:div>
    <w:div w:id="717051559">
      <w:bodyDiv w:val="1"/>
      <w:marLeft w:val="0"/>
      <w:marRight w:val="0"/>
      <w:marTop w:val="0"/>
      <w:marBottom w:val="0"/>
      <w:divBdr>
        <w:top w:val="none" w:sz="0" w:space="0" w:color="auto"/>
        <w:left w:val="none" w:sz="0" w:space="0" w:color="auto"/>
        <w:bottom w:val="none" w:sz="0" w:space="0" w:color="auto"/>
        <w:right w:val="none" w:sz="0" w:space="0" w:color="auto"/>
      </w:divBdr>
    </w:div>
    <w:div w:id="717515857">
      <w:bodyDiv w:val="1"/>
      <w:marLeft w:val="0"/>
      <w:marRight w:val="0"/>
      <w:marTop w:val="0"/>
      <w:marBottom w:val="0"/>
      <w:divBdr>
        <w:top w:val="none" w:sz="0" w:space="0" w:color="auto"/>
        <w:left w:val="none" w:sz="0" w:space="0" w:color="auto"/>
        <w:bottom w:val="none" w:sz="0" w:space="0" w:color="auto"/>
        <w:right w:val="none" w:sz="0" w:space="0" w:color="auto"/>
      </w:divBdr>
    </w:div>
    <w:div w:id="722950011">
      <w:bodyDiv w:val="1"/>
      <w:marLeft w:val="0"/>
      <w:marRight w:val="0"/>
      <w:marTop w:val="0"/>
      <w:marBottom w:val="0"/>
      <w:divBdr>
        <w:top w:val="none" w:sz="0" w:space="0" w:color="auto"/>
        <w:left w:val="none" w:sz="0" w:space="0" w:color="auto"/>
        <w:bottom w:val="none" w:sz="0" w:space="0" w:color="auto"/>
        <w:right w:val="none" w:sz="0" w:space="0" w:color="auto"/>
      </w:divBdr>
    </w:div>
    <w:div w:id="728768875">
      <w:bodyDiv w:val="1"/>
      <w:marLeft w:val="0"/>
      <w:marRight w:val="0"/>
      <w:marTop w:val="0"/>
      <w:marBottom w:val="0"/>
      <w:divBdr>
        <w:top w:val="none" w:sz="0" w:space="0" w:color="auto"/>
        <w:left w:val="none" w:sz="0" w:space="0" w:color="auto"/>
        <w:bottom w:val="none" w:sz="0" w:space="0" w:color="auto"/>
        <w:right w:val="none" w:sz="0" w:space="0" w:color="auto"/>
      </w:divBdr>
    </w:div>
    <w:div w:id="729350224">
      <w:bodyDiv w:val="1"/>
      <w:marLeft w:val="0"/>
      <w:marRight w:val="0"/>
      <w:marTop w:val="0"/>
      <w:marBottom w:val="0"/>
      <w:divBdr>
        <w:top w:val="none" w:sz="0" w:space="0" w:color="auto"/>
        <w:left w:val="none" w:sz="0" w:space="0" w:color="auto"/>
        <w:bottom w:val="none" w:sz="0" w:space="0" w:color="auto"/>
        <w:right w:val="none" w:sz="0" w:space="0" w:color="auto"/>
      </w:divBdr>
    </w:div>
    <w:div w:id="735468351">
      <w:bodyDiv w:val="1"/>
      <w:marLeft w:val="0"/>
      <w:marRight w:val="0"/>
      <w:marTop w:val="0"/>
      <w:marBottom w:val="0"/>
      <w:divBdr>
        <w:top w:val="none" w:sz="0" w:space="0" w:color="auto"/>
        <w:left w:val="none" w:sz="0" w:space="0" w:color="auto"/>
        <w:bottom w:val="none" w:sz="0" w:space="0" w:color="auto"/>
        <w:right w:val="none" w:sz="0" w:space="0" w:color="auto"/>
      </w:divBdr>
    </w:div>
    <w:div w:id="735512478">
      <w:bodyDiv w:val="1"/>
      <w:marLeft w:val="0"/>
      <w:marRight w:val="0"/>
      <w:marTop w:val="0"/>
      <w:marBottom w:val="0"/>
      <w:divBdr>
        <w:top w:val="none" w:sz="0" w:space="0" w:color="auto"/>
        <w:left w:val="none" w:sz="0" w:space="0" w:color="auto"/>
        <w:bottom w:val="none" w:sz="0" w:space="0" w:color="auto"/>
        <w:right w:val="none" w:sz="0" w:space="0" w:color="auto"/>
      </w:divBdr>
    </w:div>
    <w:div w:id="738361088">
      <w:bodyDiv w:val="1"/>
      <w:marLeft w:val="0"/>
      <w:marRight w:val="0"/>
      <w:marTop w:val="0"/>
      <w:marBottom w:val="0"/>
      <w:divBdr>
        <w:top w:val="none" w:sz="0" w:space="0" w:color="auto"/>
        <w:left w:val="none" w:sz="0" w:space="0" w:color="auto"/>
        <w:bottom w:val="none" w:sz="0" w:space="0" w:color="auto"/>
        <w:right w:val="none" w:sz="0" w:space="0" w:color="auto"/>
      </w:divBdr>
    </w:div>
    <w:div w:id="738526251">
      <w:bodyDiv w:val="1"/>
      <w:marLeft w:val="0"/>
      <w:marRight w:val="0"/>
      <w:marTop w:val="0"/>
      <w:marBottom w:val="0"/>
      <w:divBdr>
        <w:top w:val="none" w:sz="0" w:space="0" w:color="auto"/>
        <w:left w:val="none" w:sz="0" w:space="0" w:color="auto"/>
        <w:bottom w:val="none" w:sz="0" w:space="0" w:color="auto"/>
        <w:right w:val="none" w:sz="0" w:space="0" w:color="auto"/>
      </w:divBdr>
    </w:div>
    <w:div w:id="741296825">
      <w:bodyDiv w:val="1"/>
      <w:marLeft w:val="0"/>
      <w:marRight w:val="0"/>
      <w:marTop w:val="0"/>
      <w:marBottom w:val="0"/>
      <w:divBdr>
        <w:top w:val="none" w:sz="0" w:space="0" w:color="auto"/>
        <w:left w:val="none" w:sz="0" w:space="0" w:color="auto"/>
        <w:bottom w:val="none" w:sz="0" w:space="0" w:color="auto"/>
        <w:right w:val="none" w:sz="0" w:space="0" w:color="auto"/>
      </w:divBdr>
    </w:div>
    <w:div w:id="743915022">
      <w:bodyDiv w:val="1"/>
      <w:marLeft w:val="0"/>
      <w:marRight w:val="0"/>
      <w:marTop w:val="0"/>
      <w:marBottom w:val="0"/>
      <w:divBdr>
        <w:top w:val="none" w:sz="0" w:space="0" w:color="auto"/>
        <w:left w:val="none" w:sz="0" w:space="0" w:color="auto"/>
        <w:bottom w:val="none" w:sz="0" w:space="0" w:color="auto"/>
        <w:right w:val="none" w:sz="0" w:space="0" w:color="auto"/>
      </w:divBdr>
    </w:div>
    <w:div w:id="757870189">
      <w:bodyDiv w:val="1"/>
      <w:marLeft w:val="0"/>
      <w:marRight w:val="0"/>
      <w:marTop w:val="0"/>
      <w:marBottom w:val="0"/>
      <w:divBdr>
        <w:top w:val="none" w:sz="0" w:space="0" w:color="auto"/>
        <w:left w:val="none" w:sz="0" w:space="0" w:color="auto"/>
        <w:bottom w:val="none" w:sz="0" w:space="0" w:color="auto"/>
        <w:right w:val="none" w:sz="0" w:space="0" w:color="auto"/>
      </w:divBdr>
    </w:div>
    <w:div w:id="779760559">
      <w:bodyDiv w:val="1"/>
      <w:marLeft w:val="0"/>
      <w:marRight w:val="0"/>
      <w:marTop w:val="0"/>
      <w:marBottom w:val="0"/>
      <w:divBdr>
        <w:top w:val="none" w:sz="0" w:space="0" w:color="auto"/>
        <w:left w:val="none" w:sz="0" w:space="0" w:color="auto"/>
        <w:bottom w:val="none" w:sz="0" w:space="0" w:color="auto"/>
        <w:right w:val="none" w:sz="0" w:space="0" w:color="auto"/>
      </w:divBdr>
    </w:div>
    <w:div w:id="780951291">
      <w:bodyDiv w:val="1"/>
      <w:marLeft w:val="0"/>
      <w:marRight w:val="0"/>
      <w:marTop w:val="0"/>
      <w:marBottom w:val="0"/>
      <w:divBdr>
        <w:top w:val="none" w:sz="0" w:space="0" w:color="auto"/>
        <w:left w:val="none" w:sz="0" w:space="0" w:color="auto"/>
        <w:bottom w:val="none" w:sz="0" w:space="0" w:color="auto"/>
        <w:right w:val="none" w:sz="0" w:space="0" w:color="auto"/>
      </w:divBdr>
    </w:div>
    <w:div w:id="783426796">
      <w:bodyDiv w:val="1"/>
      <w:marLeft w:val="0"/>
      <w:marRight w:val="0"/>
      <w:marTop w:val="0"/>
      <w:marBottom w:val="0"/>
      <w:divBdr>
        <w:top w:val="none" w:sz="0" w:space="0" w:color="auto"/>
        <w:left w:val="none" w:sz="0" w:space="0" w:color="auto"/>
        <w:bottom w:val="none" w:sz="0" w:space="0" w:color="auto"/>
        <w:right w:val="none" w:sz="0" w:space="0" w:color="auto"/>
      </w:divBdr>
    </w:div>
    <w:div w:id="789009984">
      <w:bodyDiv w:val="1"/>
      <w:marLeft w:val="0"/>
      <w:marRight w:val="0"/>
      <w:marTop w:val="0"/>
      <w:marBottom w:val="0"/>
      <w:divBdr>
        <w:top w:val="none" w:sz="0" w:space="0" w:color="auto"/>
        <w:left w:val="none" w:sz="0" w:space="0" w:color="auto"/>
        <w:bottom w:val="none" w:sz="0" w:space="0" w:color="auto"/>
        <w:right w:val="none" w:sz="0" w:space="0" w:color="auto"/>
      </w:divBdr>
    </w:div>
    <w:div w:id="792791384">
      <w:bodyDiv w:val="1"/>
      <w:marLeft w:val="0"/>
      <w:marRight w:val="0"/>
      <w:marTop w:val="0"/>
      <w:marBottom w:val="0"/>
      <w:divBdr>
        <w:top w:val="none" w:sz="0" w:space="0" w:color="auto"/>
        <w:left w:val="none" w:sz="0" w:space="0" w:color="auto"/>
        <w:bottom w:val="none" w:sz="0" w:space="0" w:color="auto"/>
        <w:right w:val="none" w:sz="0" w:space="0" w:color="auto"/>
      </w:divBdr>
    </w:div>
    <w:div w:id="797262574">
      <w:bodyDiv w:val="1"/>
      <w:marLeft w:val="0"/>
      <w:marRight w:val="0"/>
      <w:marTop w:val="0"/>
      <w:marBottom w:val="0"/>
      <w:divBdr>
        <w:top w:val="none" w:sz="0" w:space="0" w:color="auto"/>
        <w:left w:val="none" w:sz="0" w:space="0" w:color="auto"/>
        <w:bottom w:val="none" w:sz="0" w:space="0" w:color="auto"/>
        <w:right w:val="none" w:sz="0" w:space="0" w:color="auto"/>
      </w:divBdr>
    </w:div>
    <w:div w:id="797379307">
      <w:bodyDiv w:val="1"/>
      <w:marLeft w:val="0"/>
      <w:marRight w:val="0"/>
      <w:marTop w:val="0"/>
      <w:marBottom w:val="0"/>
      <w:divBdr>
        <w:top w:val="none" w:sz="0" w:space="0" w:color="auto"/>
        <w:left w:val="none" w:sz="0" w:space="0" w:color="auto"/>
        <w:bottom w:val="none" w:sz="0" w:space="0" w:color="auto"/>
        <w:right w:val="none" w:sz="0" w:space="0" w:color="auto"/>
      </w:divBdr>
    </w:div>
    <w:div w:id="801847883">
      <w:bodyDiv w:val="1"/>
      <w:marLeft w:val="0"/>
      <w:marRight w:val="0"/>
      <w:marTop w:val="0"/>
      <w:marBottom w:val="0"/>
      <w:divBdr>
        <w:top w:val="none" w:sz="0" w:space="0" w:color="auto"/>
        <w:left w:val="none" w:sz="0" w:space="0" w:color="auto"/>
        <w:bottom w:val="none" w:sz="0" w:space="0" w:color="auto"/>
        <w:right w:val="none" w:sz="0" w:space="0" w:color="auto"/>
      </w:divBdr>
    </w:div>
    <w:div w:id="819930765">
      <w:bodyDiv w:val="1"/>
      <w:marLeft w:val="0"/>
      <w:marRight w:val="0"/>
      <w:marTop w:val="0"/>
      <w:marBottom w:val="0"/>
      <w:divBdr>
        <w:top w:val="none" w:sz="0" w:space="0" w:color="auto"/>
        <w:left w:val="none" w:sz="0" w:space="0" w:color="auto"/>
        <w:bottom w:val="none" w:sz="0" w:space="0" w:color="auto"/>
        <w:right w:val="none" w:sz="0" w:space="0" w:color="auto"/>
      </w:divBdr>
    </w:div>
    <w:div w:id="821969035">
      <w:bodyDiv w:val="1"/>
      <w:marLeft w:val="0"/>
      <w:marRight w:val="0"/>
      <w:marTop w:val="0"/>
      <w:marBottom w:val="0"/>
      <w:divBdr>
        <w:top w:val="none" w:sz="0" w:space="0" w:color="auto"/>
        <w:left w:val="none" w:sz="0" w:space="0" w:color="auto"/>
        <w:bottom w:val="none" w:sz="0" w:space="0" w:color="auto"/>
        <w:right w:val="none" w:sz="0" w:space="0" w:color="auto"/>
      </w:divBdr>
    </w:div>
    <w:div w:id="851334023">
      <w:bodyDiv w:val="1"/>
      <w:marLeft w:val="0"/>
      <w:marRight w:val="0"/>
      <w:marTop w:val="0"/>
      <w:marBottom w:val="0"/>
      <w:divBdr>
        <w:top w:val="none" w:sz="0" w:space="0" w:color="auto"/>
        <w:left w:val="none" w:sz="0" w:space="0" w:color="auto"/>
        <w:bottom w:val="none" w:sz="0" w:space="0" w:color="auto"/>
        <w:right w:val="none" w:sz="0" w:space="0" w:color="auto"/>
      </w:divBdr>
    </w:div>
    <w:div w:id="857041300">
      <w:bodyDiv w:val="1"/>
      <w:marLeft w:val="0"/>
      <w:marRight w:val="0"/>
      <w:marTop w:val="0"/>
      <w:marBottom w:val="0"/>
      <w:divBdr>
        <w:top w:val="none" w:sz="0" w:space="0" w:color="auto"/>
        <w:left w:val="none" w:sz="0" w:space="0" w:color="auto"/>
        <w:bottom w:val="none" w:sz="0" w:space="0" w:color="auto"/>
        <w:right w:val="none" w:sz="0" w:space="0" w:color="auto"/>
      </w:divBdr>
    </w:div>
    <w:div w:id="865142628">
      <w:bodyDiv w:val="1"/>
      <w:marLeft w:val="0"/>
      <w:marRight w:val="0"/>
      <w:marTop w:val="0"/>
      <w:marBottom w:val="0"/>
      <w:divBdr>
        <w:top w:val="none" w:sz="0" w:space="0" w:color="auto"/>
        <w:left w:val="none" w:sz="0" w:space="0" w:color="auto"/>
        <w:bottom w:val="none" w:sz="0" w:space="0" w:color="auto"/>
        <w:right w:val="none" w:sz="0" w:space="0" w:color="auto"/>
      </w:divBdr>
    </w:div>
    <w:div w:id="875002714">
      <w:bodyDiv w:val="1"/>
      <w:marLeft w:val="0"/>
      <w:marRight w:val="0"/>
      <w:marTop w:val="0"/>
      <w:marBottom w:val="0"/>
      <w:divBdr>
        <w:top w:val="none" w:sz="0" w:space="0" w:color="auto"/>
        <w:left w:val="none" w:sz="0" w:space="0" w:color="auto"/>
        <w:bottom w:val="none" w:sz="0" w:space="0" w:color="auto"/>
        <w:right w:val="none" w:sz="0" w:space="0" w:color="auto"/>
      </w:divBdr>
    </w:div>
    <w:div w:id="885684757">
      <w:bodyDiv w:val="1"/>
      <w:marLeft w:val="0"/>
      <w:marRight w:val="0"/>
      <w:marTop w:val="0"/>
      <w:marBottom w:val="0"/>
      <w:divBdr>
        <w:top w:val="none" w:sz="0" w:space="0" w:color="auto"/>
        <w:left w:val="none" w:sz="0" w:space="0" w:color="auto"/>
        <w:bottom w:val="none" w:sz="0" w:space="0" w:color="auto"/>
        <w:right w:val="none" w:sz="0" w:space="0" w:color="auto"/>
      </w:divBdr>
    </w:div>
    <w:div w:id="887493631">
      <w:bodyDiv w:val="1"/>
      <w:marLeft w:val="0"/>
      <w:marRight w:val="0"/>
      <w:marTop w:val="0"/>
      <w:marBottom w:val="0"/>
      <w:divBdr>
        <w:top w:val="none" w:sz="0" w:space="0" w:color="auto"/>
        <w:left w:val="none" w:sz="0" w:space="0" w:color="auto"/>
        <w:bottom w:val="none" w:sz="0" w:space="0" w:color="auto"/>
        <w:right w:val="none" w:sz="0" w:space="0" w:color="auto"/>
      </w:divBdr>
    </w:div>
    <w:div w:id="888347282">
      <w:bodyDiv w:val="1"/>
      <w:marLeft w:val="0"/>
      <w:marRight w:val="0"/>
      <w:marTop w:val="0"/>
      <w:marBottom w:val="0"/>
      <w:divBdr>
        <w:top w:val="none" w:sz="0" w:space="0" w:color="auto"/>
        <w:left w:val="none" w:sz="0" w:space="0" w:color="auto"/>
        <w:bottom w:val="none" w:sz="0" w:space="0" w:color="auto"/>
        <w:right w:val="none" w:sz="0" w:space="0" w:color="auto"/>
      </w:divBdr>
    </w:div>
    <w:div w:id="891425685">
      <w:bodyDiv w:val="1"/>
      <w:marLeft w:val="0"/>
      <w:marRight w:val="0"/>
      <w:marTop w:val="0"/>
      <w:marBottom w:val="0"/>
      <w:divBdr>
        <w:top w:val="none" w:sz="0" w:space="0" w:color="auto"/>
        <w:left w:val="none" w:sz="0" w:space="0" w:color="auto"/>
        <w:bottom w:val="none" w:sz="0" w:space="0" w:color="auto"/>
        <w:right w:val="none" w:sz="0" w:space="0" w:color="auto"/>
      </w:divBdr>
    </w:div>
    <w:div w:id="891964521">
      <w:bodyDiv w:val="1"/>
      <w:marLeft w:val="0"/>
      <w:marRight w:val="0"/>
      <w:marTop w:val="0"/>
      <w:marBottom w:val="0"/>
      <w:divBdr>
        <w:top w:val="none" w:sz="0" w:space="0" w:color="auto"/>
        <w:left w:val="none" w:sz="0" w:space="0" w:color="auto"/>
        <w:bottom w:val="none" w:sz="0" w:space="0" w:color="auto"/>
        <w:right w:val="none" w:sz="0" w:space="0" w:color="auto"/>
      </w:divBdr>
    </w:div>
    <w:div w:id="892620294">
      <w:bodyDiv w:val="1"/>
      <w:marLeft w:val="0"/>
      <w:marRight w:val="0"/>
      <w:marTop w:val="0"/>
      <w:marBottom w:val="0"/>
      <w:divBdr>
        <w:top w:val="none" w:sz="0" w:space="0" w:color="auto"/>
        <w:left w:val="none" w:sz="0" w:space="0" w:color="auto"/>
        <w:bottom w:val="none" w:sz="0" w:space="0" w:color="auto"/>
        <w:right w:val="none" w:sz="0" w:space="0" w:color="auto"/>
      </w:divBdr>
    </w:div>
    <w:div w:id="894008976">
      <w:bodyDiv w:val="1"/>
      <w:marLeft w:val="0"/>
      <w:marRight w:val="0"/>
      <w:marTop w:val="0"/>
      <w:marBottom w:val="0"/>
      <w:divBdr>
        <w:top w:val="none" w:sz="0" w:space="0" w:color="auto"/>
        <w:left w:val="none" w:sz="0" w:space="0" w:color="auto"/>
        <w:bottom w:val="none" w:sz="0" w:space="0" w:color="auto"/>
        <w:right w:val="none" w:sz="0" w:space="0" w:color="auto"/>
      </w:divBdr>
    </w:div>
    <w:div w:id="902570696">
      <w:bodyDiv w:val="1"/>
      <w:marLeft w:val="0"/>
      <w:marRight w:val="0"/>
      <w:marTop w:val="0"/>
      <w:marBottom w:val="0"/>
      <w:divBdr>
        <w:top w:val="none" w:sz="0" w:space="0" w:color="auto"/>
        <w:left w:val="none" w:sz="0" w:space="0" w:color="auto"/>
        <w:bottom w:val="none" w:sz="0" w:space="0" w:color="auto"/>
        <w:right w:val="none" w:sz="0" w:space="0" w:color="auto"/>
      </w:divBdr>
    </w:div>
    <w:div w:id="915895160">
      <w:bodyDiv w:val="1"/>
      <w:marLeft w:val="0"/>
      <w:marRight w:val="0"/>
      <w:marTop w:val="0"/>
      <w:marBottom w:val="0"/>
      <w:divBdr>
        <w:top w:val="none" w:sz="0" w:space="0" w:color="auto"/>
        <w:left w:val="none" w:sz="0" w:space="0" w:color="auto"/>
        <w:bottom w:val="none" w:sz="0" w:space="0" w:color="auto"/>
        <w:right w:val="none" w:sz="0" w:space="0" w:color="auto"/>
      </w:divBdr>
    </w:div>
    <w:div w:id="921985763">
      <w:bodyDiv w:val="1"/>
      <w:marLeft w:val="0"/>
      <w:marRight w:val="0"/>
      <w:marTop w:val="0"/>
      <w:marBottom w:val="0"/>
      <w:divBdr>
        <w:top w:val="none" w:sz="0" w:space="0" w:color="auto"/>
        <w:left w:val="none" w:sz="0" w:space="0" w:color="auto"/>
        <w:bottom w:val="none" w:sz="0" w:space="0" w:color="auto"/>
        <w:right w:val="none" w:sz="0" w:space="0" w:color="auto"/>
      </w:divBdr>
    </w:div>
    <w:div w:id="933438964">
      <w:bodyDiv w:val="1"/>
      <w:marLeft w:val="0"/>
      <w:marRight w:val="0"/>
      <w:marTop w:val="0"/>
      <w:marBottom w:val="0"/>
      <w:divBdr>
        <w:top w:val="none" w:sz="0" w:space="0" w:color="auto"/>
        <w:left w:val="none" w:sz="0" w:space="0" w:color="auto"/>
        <w:bottom w:val="none" w:sz="0" w:space="0" w:color="auto"/>
        <w:right w:val="none" w:sz="0" w:space="0" w:color="auto"/>
      </w:divBdr>
    </w:div>
    <w:div w:id="939678862">
      <w:bodyDiv w:val="1"/>
      <w:marLeft w:val="0"/>
      <w:marRight w:val="0"/>
      <w:marTop w:val="0"/>
      <w:marBottom w:val="0"/>
      <w:divBdr>
        <w:top w:val="none" w:sz="0" w:space="0" w:color="auto"/>
        <w:left w:val="none" w:sz="0" w:space="0" w:color="auto"/>
        <w:bottom w:val="none" w:sz="0" w:space="0" w:color="auto"/>
        <w:right w:val="none" w:sz="0" w:space="0" w:color="auto"/>
      </w:divBdr>
    </w:div>
    <w:div w:id="941645984">
      <w:bodyDiv w:val="1"/>
      <w:marLeft w:val="0"/>
      <w:marRight w:val="0"/>
      <w:marTop w:val="0"/>
      <w:marBottom w:val="0"/>
      <w:divBdr>
        <w:top w:val="none" w:sz="0" w:space="0" w:color="auto"/>
        <w:left w:val="none" w:sz="0" w:space="0" w:color="auto"/>
        <w:bottom w:val="none" w:sz="0" w:space="0" w:color="auto"/>
        <w:right w:val="none" w:sz="0" w:space="0" w:color="auto"/>
      </w:divBdr>
    </w:div>
    <w:div w:id="948463116">
      <w:bodyDiv w:val="1"/>
      <w:marLeft w:val="0"/>
      <w:marRight w:val="0"/>
      <w:marTop w:val="0"/>
      <w:marBottom w:val="0"/>
      <w:divBdr>
        <w:top w:val="none" w:sz="0" w:space="0" w:color="auto"/>
        <w:left w:val="none" w:sz="0" w:space="0" w:color="auto"/>
        <w:bottom w:val="none" w:sz="0" w:space="0" w:color="auto"/>
        <w:right w:val="none" w:sz="0" w:space="0" w:color="auto"/>
      </w:divBdr>
    </w:div>
    <w:div w:id="962463818">
      <w:bodyDiv w:val="1"/>
      <w:marLeft w:val="0"/>
      <w:marRight w:val="0"/>
      <w:marTop w:val="0"/>
      <w:marBottom w:val="0"/>
      <w:divBdr>
        <w:top w:val="none" w:sz="0" w:space="0" w:color="auto"/>
        <w:left w:val="none" w:sz="0" w:space="0" w:color="auto"/>
        <w:bottom w:val="none" w:sz="0" w:space="0" w:color="auto"/>
        <w:right w:val="none" w:sz="0" w:space="0" w:color="auto"/>
      </w:divBdr>
    </w:div>
    <w:div w:id="963997347">
      <w:bodyDiv w:val="1"/>
      <w:marLeft w:val="0"/>
      <w:marRight w:val="0"/>
      <w:marTop w:val="0"/>
      <w:marBottom w:val="0"/>
      <w:divBdr>
        <w:top w:val="none" w:sz="0" w:space="0" w:color="auto"/>
        <w:left w:val="none" w:sz="0" w:space="0" w:color="auto"/>
        <w:bottom w:val="none" w:sz="0" w:space="0" w:color="auto"/>
        <w:right w:val="none" w:sz="0" w:space="0" w:color="auto"/>
      </w:divBdr>
    </w:div>
    <w:div w:id="965433225">
      <w:bodyDiv w:val="1"/>
      <w:marLeft w:val="0"/>
      <w:marRight w:val="0"/>
      <w:marTop w:val="0"/>
      <w:marBottom w:val="0"/>
      <w:divBdr>
        <w:top w:val="none" w:sz="0" w:space="0" w:color="auto"/>
        <w:left w:val="none" w:sz="0" w:space="0" w:color="auto"/>
        <w:bottom w:val="none" w:sz="0" w:space="0" w:color="auto"/>
        <w:right w:val="none" w:sz="0" w:space="0" w:color="auto"/>
      </w:divBdr>
      <w:divsChild>
        <w:div w:id="1468014092">
          <w:marLeft w:val="0"/>
          <w:marRight w:val="0"/>
          <w:marTop w:val="120"/>
          <w:marBottom w:val="240"/>
          <w:divBdr>
            <w:top w:val="none" w:sz="0" w:space="0" w:color="auto"/>
            <w:left w:val="none" w:sz="0" w:space="0" w:color="auto"/>
            <w:bottom w:val="none" w:sz="0" w:space="0" w:color="auto"/>
            <w:right w:val="none" w:sz="0" w:space="0" w:color="auto"/>
          </w:divBdr>
          <w:divsChild>
            <w:div w:id="244610782">
              <w:marLeft w:val="0"/>
              <w:marRight w:val="0"/>
              <w:marTop w:val="144"/>
              <w:marBottom w:val="144"/>
              <w:divBdr>
                <w:top w:val="none" w:sz="0" w:space="0" w:color="auto"/>
                <w:left w:val="none" w:sz="0" w:space="0" w:color="auto"/>
                <w:bottom w:val="none" w:sz="0" w:space="0" w:color="auto"/>
                <w:right w:val="none" w:sz="0" w:space="0" w:color="auto"/>
              </w:divBdr>
              <w:divsChild>
                <w:div w:id="1210916500">
                  <w:marLeft w:val="0"/>
                  <w:marRight w:val="0"/>
                  <w:marTop w:val="0"/>
                  <w:marBottom w:val="0"/>
                  <w:divBdr>
                    <w:top w:val="none" w:sz="0" w:space="0" w:color="auto"/>
                    <w:left w:val="none" w:sz="0" w:space="0" w:color="auto"/>
                    <w:bottom w:val="none" w:sz="0" w:space="0" w:color="auto"/>
                    <w:right w:val="none" w:sz="0" w:space="0" w:color="auto"/>
                  </w:divBdr>
                  <w:divsChild>
                    <w:div w:id="6252531">
                      <w:marLeft w:val="0"/>
                      <w:marRight w:val="0"/>
                      <w:marTop w:val="0"/>
                      <w:marBottom w:val="0"/>
                      <w:divBdr>
                        <w:top w:val="none" w:sz="0" w:space="0" w:color="auto"/>
                        <w:left w:val="none" w:sz="0" w:space="0" w:color="auto"/>
                        <w:bottom w:val="none" w:sz="0" w:space="0" w:color="auto"/>
                        <w:right w:val="none" w:sz="0" w:space="0" w:color="auto"/>
                      </w:divBdr>
                    </w:div>
                    <w:div w:id="1261719182">
                      <w:marLeft w:val="0"/>
                      <w:marRight w:val="0"/>
                      <w:marTop w:val="0"/>
                      <w:marBottom w:val="0"/>
                      <w:divBdr>
                        <w:top w:val="none" w:sz="0" w:space="0" w:color="auto"/>
                        <w:left w:val="none" w:sz="0" w:space="0" w:color="auto"/>
                        <w:bottom w:val="none" w:sz="0" w:space="0" w:color="auto"/>
                        <w:right w:val="none" w:sz="0" w:space="0" w:color="auto"/>
                      </w:divBdr>
                      <w:divsChild>
                        <w:div w:id="9444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492270">
                  <w:marLeft w:val="0"/>
                  <w:marRight w:val="0"/>
                  <w:marTop w:val="0"/>
                  <w:marBottom w:val="0"/>
                  <w:divBdr>
                    <w:top w:val="none" w:sz="0" w:space="0" w:color="auto"/>
                    <w:left w:val="none" w:sz="0" w:space="0" w:color="auto"/>
                    <w:bottom w:val="none" w:sz="0" w:space="0" w:color="auto"/>
                    <w:right w:val="none" w:sz="0" w:space="0" w:color="auto"/>
                  </w:divBdr>
                  <w:divsChild>
                    <w:div w:id="329018712">
                      <w:marLeft w:val="0"/>
                      <w:marRight w:val="0"/>
                      <w:marTop w:val="0"/>
                      <w:marBottom w:val="0"/>
                      <w:divBdr>
                        <w:top w:val="none" w:sz="0" w:space="0" w:color="auto"/>
                        <w:left w:val="none" w:sz="0" w:space="0" w:color="auto"/>
                        <w:bottom w:val="none" w:sz="0" w:space="0" w:color="auto"/>
                        <w:right w:val="none" w:sz="0" w:space="0" w:color="auto"/>
                      </w:divBdr>
                    </w:div>
                    <w:div w:id="317807220">
                      <w:marLeft w:val="0"/>
                      <w:marRight w:val="0"/>
                      <w:marTop w:val="0"/>
                      <w:marBottom w:val="0"/>
                      <w:divBdr>
                        <w:top w:val="none" w:sz="0" w:space="0" w:color="auto"/>
                        <w:left w:val="none" w:sz="0" w:space="0" w:color="auto"/>
                        <w:bottom w:val="none" w:sz="0" w:space="0" w:color="auto"/>
                        <w:right w:val="none" w:sz="0" w:space="0" w:color="auto"/>
                      </w:divBdr>
                      <w:divsChild>
                        <w:div w:id="2041083099">
                          <w:marLeft w:val="0"/>
                          <w:marRight w:val="0"/>
                          <w:marTop w:val="0"/>
                          <w:marBottom w:val="0"/>
                          <w:divBdr>
                            <w:top w:val="none" w:sz="0" w:space="0" w:color="auto"/>
                            <w:left w:val="none" w:sz="0" w:space="0" w:color="auto"/>
                            <w:bottom w:val="none" w:sz="0" w:space="0" w:color="auto"/>
                            <w:right w:val="none" w:sz="0" w:space="0" w:color="auto"/>
                          </w:divBdr>
                          <w:divsChild>
                            <w:div w:id="1522933478">
                              <w:marLeft w:val="0"/>
                              <w:marRight w:val="0"/>
                              <w:marTop w:val="0"/>
                              <w:marBottom w:val="0"/>
                              <w:divBdr>
                                <w:top w:val="none" w:sz="0" w:space="0" w:color="auto"/>
                                <w:left w:val="none" w:sz="0" w:space="0" w:color="auto"/>
                                <w:bottom w:val="none" w:sz="0" w:space="0" w:color="auto"/>
                                <w:right w:val="none" w:sz="0" w:space="0" w:color="auto"/>
                              </w:divBdr>
                              <w:divsChild>
                                <w:div w:id="196268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2362610">
          <w:marLeft w:val="0"/>
          <w:marRight w:val="0"/>
          <w:marTop w:val="0"/>
          <w:marBottom w:val="0"/>
          <w:divBdr>
            <w:top w:val="none" w:sz="0" w:space="0" w:color="auto"/>
            <w:left w:val="none" w:sz="0" w:space="0" w:color="auto"/>
            <w:bottom w:val="none" w:sz="0" w:space="0" w:color="auto"/>
            <w:right w:val="none" w:sz="0" w:space="0" w:color="auto"/>
          </w:divBdr>
          <w:divsChild>
            <w:div w:id="946428580">
              <w:marLeft w:val="0"/>
              <w:marRight w:val="0"/>
              <w:marTop w:val="0"/>
              <w:marBottom w:val="0"/>
              <w:divBdr>
                <w:top w:val="none" w:sz="0" w:space="0" w:color="auto"/>
                <w:left w:val="none" w:sz="0" w:space="0" w:color="auto"/>
                <w:bottom w:val="none" w:sz="0" w:space="0" w:color="auto"/>
                <w:right w:val="none" w:sz="0" w:space="0" w:color="auto"/>
              </w:divBdr>
            </w:div>
            <w:div w:id="1605117408">
              <w:marLeft w:val="0"/>
              <w:marRight w:val="0"/>
              <w:marTop w:val="0"/>
              <w:marBottom w:val="0"/>
              <w:divBdr>
                <w:top w:val="none" w:sz="0" w:space="0" w:color="auto"/>
                <w:left w:val="none" w:sz="0" w:space="0" w:color="auto"/>
                <w:bottom w:val="none" w:sz="0" w:space="0" w:color="auto"/>
                <w:right w:val="none" w:sz="0" w:space="0" w:color="auto"/>
              </w:divBdr>
              <w:divsChild>
                <w:div w:id="145000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973743">
      <w:bodyDiv w:val="1"/>
      <w:marLeft w:val="0"/>
      <w:marRight w:val="0"/>
      <w:marTop w:val="0"/>
      <w:marBottom w:val="0"/>
      <w:divBdr>
        <w:top w:val="none" w:sz="0" w:space="0" w:color="auto"/>
        <w:left w:val="none" w:sz="0" w:space="0" w:color="auto"/>
        <w:bottom w:val="none" w:sz="0" w:space="0" w:color="auto"/>
        <w:right w:val="none" w:sz="0" w:space="0" w:color="auto"/>
      </w:divBdr>
    </w:div>
    <w:div w:id="987251577">
      <w:bodyDiv w:val="1"/>
      <w:marLeft w:val="0"/>
      <w:marRight w:val="0"/>
      <w:marTop w:val="0"/>
      <w:marBottom w:val="0"/>
      <w:divBdr>
        <w:top w:val="none" w:sz="0" w:space="0" w:color="auto"/>
        <w:left w:val="none" w:sz="0" w:space="0" w:color="auto"/>
        <w:bottom w:val="none" w:sz="0" w:space="0" w:color="auto"/>
        <w:right w:val="none" w:sz="0" w:space="0" w:color="auto"/>
      </w:divBdr>
    </w:div>
    <w:div w:id="990987081">
      <w:bodyDiv w:val="1"/>
      <w:marLeft w:val="0"/>
      <w:marRight w:val="0"/>
      <w:marTop w:val="0"/>
      <w:marBottom w:val="0"/>
      <w:divBdr>
        <w:top w:val="none" w:sz="0" w:space="0" w:color="auto"/>
        <w:left w:val="none" w:sz="0" w:space="0" w:color="auto"/>
        <w:bottom w:val="none" w:sz="0" w:space="0" w:color="auto"/>
        <w:right w:val="none" w:sz="0" w:space="0" w:color="auto"/>
      </w:divBdr>
    </w:div>
    <w:div w:id="995719678">
      <w:bodyDiv w:val="1"/>
      <w:marLeft w:val="0"/>
      <w:marRight w:val="0"/>
      <w:marTop w:val="0"/>
      <w:marBottom w:val="0"/>
      <w:divBdr>
        <w:top w:val="none" w:sz="0" w:space="0" w:color="auto"/>
        <w:left w:val="none" w:sz="0" w:space="0" w:color="auto"/>
        <w:bottom w:val="none" w:sz="0" w:space="0" w:color="auto"/>
        <w:right w:val="none" w:sz="0" w:space="0" w:color="auto"/>
      </w:divBdr>
    </w:div>
    <w:div w:id="1009790600">
      <w:bodyDiv w:val="1"/>
      <w:marLeft w:val="0"/>
      <w:marRight w:val="0"/>
      <w:marTop w:val="0"/>
      <w:marBottom w:val="0"/>
      <w:divBdr>
        <w:top w:val="none" w:sz="0" w:space="0" w:color="auto"/>
        <w:left w:val="none" w:sz="0" w:space="0" w:color="auto"/>
        <w:bottom w:val="none" w:sz="0" w:space="0" w:color="auto"/>
        <w:right w:val="none" w:sz="0" w:space="0" w:color="auto"/>
      </w:divBdr>
    </w:div>
    <w:div w:id="1024524363">
      <w:bodyDiv w:val="1"/>
      <w:marLeft w:val="0"/>
      <w:marRight w:val="0"/>
      <w:marTop w:val="0"/>
      <w:marBottom w:val="0"/>
      <w:divBdr>
        <w:top w:val="none" w:sz="0" w:space="0" w:color="auto"/>
        <w:left w:val="none" w:sz="0" w:space="0" w:color="auto"/>
        <w:bottom w:val="none" w:sz="0" w:space="0" w:color="auto"/>
        <w:right w:val="none" w:sz="0" w:space="0" w:color="auto"/>
      </w:divBdr>
    </w:div>
    <w:div w:id="1024945326">
      <w:bodyDiv w:val="1"/>
      <w:marLeft w:val="0"/>
      <w:marRight w:val="0"/>
      <w:marTop w:val="0"/>
      <w:marBottom w:val="0"/>
      <w:divBdr>
        <w:top w:val="none" w:sz="0" w:space="0" w:color="auto"/>
        <w:left w:val="none" w:sz="0" w:space="0" w:color="auto"/>
        <w:bottom w:val="none" w:sz="0" w:space="0" w:color="auto"/>
        <w:right w:val="none" w:sz="0" w:space="0" w:color="auto"/>
      </w:divBdr>
    </w:div>
    <w:div w:id="1027952423">
      <w:bodyDiv w:val="1"/>
      <w:marLeft w:val="0"/>
      <w:marRight w:val="0"/>
      <w:marTop w:val="0"/>
      <w:marBottom w:val="0"/>
      <w:divBdr>
        <w:top w:val="none" w:sz="0" w:space="0" w:color="auto"/>
        <w:left w:val="none" w:sz="0" w:space="0" w:color="auto"/>
        <w:bottom w:val="none" w:sz="0" w:space="0" w:color="auto"/>
        <w:right w:val="none" w:sz="0" w:space="0" w:color="auto"/>
      </w:divBdr>
    </w:div>
    <w:div w:id="1060127533">
      <w:bodyDiv w:val="1"/>
      <w:marLeft w:val="0"/>
      <w:marRight w:val="0"/>
      <w:marTop w:val="0"/>
      <w:marBottom w:val="0"/>
      <w:divBdr>
        <w:top w:val="none" w:sz="0" w:space="0" w:color="auto"/>
        <w:left w:val="none" w:sz="0" w:space="0" w:color="auto"/>
        <w:bottom w:val="none" w:sz="0" w:space="0" w:color="auto"/>
        <w:right w:val="none" w:sz="0" w:space="0" w:color="auto"/>
      </w:divBdr>
    </w:div>
    <w:div w:id="1060329495">
      <w:bodyDiv w:val="1"/>
      <w:marLeft w:val="0"/>
      <w:marRight w:val="0"/>
      <w:marTop w:val="0"/>
      <w:marBottom w:val="0"/>
      <w:divBdr>
        <w:top w:val="none" w:sz="0" w:space="0" w:color="auto"/>
        <w:left w:val="none" w:sz="0" w:space="0" w:color="auto"/>
        <w:bottom w:val="none" w:sz="0" w:space="0" w:color="auto"/>
        <w:right w:val="none" w:sz="0" w:space="0" w:color="auto"/>
      </w:divBdr>
    </w:div>
    <w:div w:id="1062365162">
      <w:bodyDiv w:val="1"/>
      <w:marLeft w:val="0"/>
      <w:marRight w:val="0"/>
      <w:marTop w:val="0"/>
      <w:marBottom w:val="0"/>
      <w:divBdr>
        <w:top w:val="none" w:sz="0" w:space="0" w:color="auto"/>
        <w:left w:val="none" w:sz="0" w:space="0" w:color="auto"/>
        <w:bottom w:val="none" w:sz="0" w:space="0" w:color="auto"/>
        <w:right w:val="none" w:sz="0" w:space="0" w:color="auto"/>
      </w:divBdr>
    </w:div>
    <w:div w:id="1067921213">
      <w:bodyDiv w:val="1"/>
      <w:marLeft w:val="0"/>
      <w:marRight w:val="0"/>
      <w:marTop w:val="0"/>
      <w:marBottom w:val="0"/>
      <w:divBdr>
        <w:top w:val="none" w:sz="0" w:space="0" w:color="auto"/>
        <w:left w:val="none" w:sz="0" w:space="0" w:color="auto"/>
        <w:bottom w:val="none" w:sz="0" w:space="0" w:color="auto"/>
        <w:right w:val="none" w:sz="0" w:space="0" w:color="auto"/>
      </w:divBdr>
    </w:div>
    <w:div w:id="1080448580">
      <w:bodyDiv w:val="1"/>
      <w:marLeft w:val="0"/>
      <w:marRight w:val="0"/>
      <w:marTop w:val="0"/>
      <w:marBottom w:val="0"/>
      <w:divBdr>
        <w:top w:val="none" w:sz="0" w:space="0" w:color="auto"/>
        <w:left w:val="none" w:sz="0" w:space="0" w:color="auto"/>
        <w:bottom w:val="none" w:sz="0" w:space="0" w:color="auto"/>
        <w:right w:val="none" w:sz="0" w:space="0" w:color="auto"/>
      </w:divBdr>
    </w:div>
    <w:div w:id="1080830738">
      <w:bodyDiv w:val="1"/>
      <w:marLeft w:val="0"/>
      <w:marRight w:val="0"/>
      <w:marTop w:val="0"/>
      <w:marBottom w:val="0"/>
      <w:divBdr>
        <w:top w:val="none" w:sz="0" w:space="0" w:color="auto"/>
        <w:left w:val="none" w:sz="0" w:space="0" w:color="auto"/>
        <w:bottom w:val="none" w:sz="0" w:space="0" w:color="auto"/>
        <w:right w:val="none" w:sz="0" w:space="0" w:color="auto"/>
      </w:divBdr>
    </w:div>
    <w:div w:id="1092774196">
      <w:bodyDiv w:val="1"/>
      <w:marLeft w:val="0"/>
      <w:marRight w:val="0"/>
      <w:marTop w:val="0"/>
      <w:marBottom w:val="0"/>
      <w:divBdr>
        <w:top w:val="none" w:sz="0" w:space="0" w:color="auto"/>
        <w:left w:val="none" w:sz="0" w:space="0" w:color="auto"/>
        <w:bottom w:val="none" w:sz="0" w:space="0" w:color="auto"/>
        <w:right w:val="none" w:sz="0" w:space="0" w:color="auto"/>
      </w:divBdr>
    </w:div>
    <w:div w:id="1103502650">
      <w:bodyDiv w:val="1"/>
      <w:marLeft w:val="0"/>
      <w:marRight w:val="0"/>
      <w:marTop w:val="0"/>
      <w:marBottom w:val="0"/>
      <w:divBdr>
        <w:top w:val="none" w:sz="0" w:space="0" w:color="auto"/>
        <w:left w:val="none" w:sz="0" w:space="0" w:color="auto"/>
        <w:bottom w:val="none" w:sz="0" w:space="0" w:color="auto"/>
        <w:right w:val="none" w:sz="0" w:space="0" w:color="auto"/>
      </w:divBdr>
    </w:div>
    <w:div w:id="1109592760">
      <w:bodyDiv w:val="1"/>
      <w:marLeft w:val="0"/>
      <w:marRight w:val="0"/>
      <w:marTop w:val="0"/>
      <w:marBottom w:val="0"/>
      <w:divBdr>
        <w:top w:val="none" w:sz="0" w:space="0" w:color="auto"/>
        <w:left w:val="none" w:sz="0" w:space="0" w:color="auto"/>
        <w:bottom w:val="none" w:sz="0" w:space="0" w:color="auto"/>
        <w:right w:val="none" w:sz="0" w:space="0" w:color="auto"/>
      </w:divBdr>
    </w:div>
    <w:div w:id="1112867814">
      <w:bodyDiv w:val="1"/>
      <w:marLeft w:val="0"/>
      <w:marRight w:val="0"/>
      <w:marTop w:val="0"/>
      <w:marBottom w:val="0"/>
      <w:divBdr>
        <w:top w:val="none" w:sz="0" w:space="0" w:color="auto"/>
        <w:left w:val="none" w:sz="0" w:space="0" w:color="auto"/>
        <w:bottom w:val="none" w:sz="0" w:space="0" w:color="auto"/>
        <w:right w:val="none" w:sz="0" w:space="0" w:color="auto"/>
      </w:divBdr>
    </w:div>
    <w:div w:id="1116216516">
      <w:bodyDiv w:val="1"/>
      <w:marLeft w:val="0"/>
      <w:marRight w:val="0"/>
      <w:marTop w:val="0"/>
      <w:marBottom w:val="0"/>
      <w:divBdr>
        <w:top w:val="none" w:sz="0" w:space="0" w:color="auto"/>
        <w:left w:val="none" w:sz="0" w:space="0" w:color="auto"/>
        <w:bottom w:val="none" w:sz="0" w:space="0" w:color="auto"/>
        <w:right w:val="none" w:sz="0" w:space="0" w:color="auto"/>
      </w:divBdr>
    </w:div>
    <w:div w:id="1128666358">
      <w:bodyDiv w:val="1"/>
      <w:marLeft w:val="0"/>
      <w:marRight w:val="0"/>
      <w:marTop w:val="0"/>
      <w:marBottom w:val="0"/>
      <w:divBdr>
        <w:top w:val="none" w:sz="0" w:space="0" w:color="auto"/>
        <w:left w:val="none" w:sz="0" w:space="0" w:color="auto"/>
        <w:bottom w:val="none" w:sz="0" w:space="0" w:color="auto"/>
        <w:right w:val="none" w:sz="0" w:space="0" w:color="auto"/>
      </w:divBdr>
    </w:div>
    <w:div w:id="1130318833">
      <w:bodyDiv w:val="1"/>
      <w:marLeft w:val="0"/>
      <w:marRight w:val="0"/>
      <w:marTop w:val="0"/>
      <w:marBottom w:val="0"/>
      <w:divBdr>
        <w:top w:val="none" w:sz="0" w:space="0" w:color="auto"/>
        <w:left w:val="none" w:sz="0" w:space="0" w:color="auto"/>
        <w:bottom w:val="none" w:sz="0" w:space="0" w:color="auto"/>
        <w:right w:val="none" w:sz="0" w:space="0" w:color="auto"/>
      </w:divBdr>
    </w:div>
    <w:div w:id="1131050827">
      <w:bodyDiv w:val="1"/>
      <w:marLeft w:val="0"/>
      <w:marRight w:val="0"/>
      <w:marTop w:val="0"/>
      <w:marBottom w:val="0"/>
      <w:divBdr>
        <w:top w:val="none" w:sz="0" w:space="0" w:color="auto"/>
        <w:left w:val="none" w:sz="0" w:space="0" w:color="auto"/>
        <w:bottom w:val="none" w:sz="0" w:space="0" w:color="auto"/>
        <w:right w:val="none" w:sz="0" w:space="0" w:color="auto"/>
      </w:divBdr>
    </w:div>
    <w:div w:id="1138960734">
      <w:bodyDiv w:val="1"/>
      <w:marLeft w:val="0"/>
      <w:marRight w:val="0"/>
      <w:marTop w:val="0"/>
      <w:marBottom w:val="0"/>
      <w:divBdr>
        <w:top w:val="none" w:sz="0" w:space="0" w:color="auto"/>
        <w:left w:val="none" w:sz="0" w:space="0" w:color="auto"/>
        <w:bottom w:val="none" w:sz="0" w:space="0" w:color="auto"/>
        <w:right w:val="none" w:sz="0" w:space="0" w:color="auto"/>
      </w:divBdr>
    </w:div>
    <w:div w:id="1150713692">
      <w:bodyDiv w:val="1"/>
      <w:marLeft w:val="0"/>
      <w:marRight w:val="0"/>
      <w:marTop w:val="0"/>
      <w:marBottom w:val="0"/>
      <w:divBdr>
        <w:top w:val="none" w:sz="0" w:space="0" w:color="auto"/>
        <w:left w:val="none" w:sz="0" w:space="0" w:color="auto"/>
        <w:bottom w:val="none" w:sz="0" w:space="0" w:color="auto"/>
        <w:right w:val="none" w:sz="0" w:space="0" w:color="auto"/>
      </w:divBdr>
    </w:div>
    <w:div w:id="1152791864">
      <w:bodyDiv w:val="1"/>
      <w:marLeft w:val="0"/>
      <w:marRight w:val="0"/>
      <w:marTop w:val="0"/>
      <w:marBottom w:val="0"/>
      <w:divBdr>
        <w:top w:val="none" w:sz="0" w:space="0" w:color="auto"/>
        <w:left w:val="none" w:sz="0" w:space="0" w:color="auto"/>
        <w:bottom w:val="none" w:sz="0" w:space="0" w:color="auto"/>
        <w:right w:val="none" w:sz="0" w:space="0" w:color="auto"/>
      </w:divBdr>
    </w:div>
    <w:div w:id="1156534498">
      <w:bodyDiv w:val="1"/>
      <w:marLeft w:val="0"/>
      <w:marRight w:val="0"/>
      <w:marTop w:val="0"/>
      <w:marBottom w:val="0"/>
      <w:divBdr>
        <w:top w:val="none" w:sz="0" w:space="0" w:color="auto"/>
        <w:left w:val="none" w:sz="0" w:space="0" w:color="auto"/>
        <w:bottom w:val="none" w:sz="0" w:space="0" w:color="auto"/>
        <w:right w:val="none" w:sz="0" w:space="0" w:color="auto"/>
      </w:divBdr>
    </w:div>
    <w:div w:id="1166171172">
      <w:bodyDiv w:val="1"/>
      <w:marLeft w:val="0"/>
      <w:marRight w:val="0"/>
      <w:marTop w:val="0"/>
      <w:marBottom w:val="0"/>
      <w:divBdr>
        <w:top w:val="none" w:sz="0" w:space="0" w:color="auto"/>
        <w:left w:val="none" w:sz="0" w:space="0" w:color="auto"/>
        <w:bottom w:val="none" w:sz="0" w:space="0" w:color="auto"/>
        <w:right w:val="none" w:sz="0" w:space="0" w:color="auto"/>
      </w:divBdr>
    </w:div>
    <w:div w:id="1166701723">
      <w:bodyDiv w:val="1"/>
      <w:marLeft w:val="0"/>
      <w:marRight w:val="0"/>
      <w:marTop w:val="0"/>
      <w:marBottom w:val="0"/>
      <w:divBdr>
        <w:top w:val="none" w:sz="0" w:space="0" w:color="auto"/>
        <w:left w:val="none" w:sz="0" w:space="0" w:color="auto"/>
        <w:bottom w:val="none" w:sz="0" w:space="0" w:color="auto"/>
        <w:right w:val="none" w:sz="0" w:space="0" w:color="auto"/>
      </w:divBdr>
    </w:div>
    <w:div w:id="1173759798">
      <w:bodyDiv w:val="1"/>
      <w:marLeft w:val="0"/>
      <w:marRight w:val="0"/>
      <w:marTop w:val="0"/>
      <w:marBottom w:val="0"/>
      <w:divBdr>
        <w:top w:val="none" w:sz="0" w:space="0" w:color="auto"/>
        <w:left w:val="none" w:sz="0" w:space="0" w:color="auto"/>
        <w:bottom w:val="none" w:sz="0" w:space="0" w:color="auto"/>
        <w:right w:val="none" w:sz="0" w:space="0" w:color="auto"/>
      </w:divBdr>
    </w:div>
    <w:div w:id="1174301385">
      <w:bodyDiv w:val="1"/>
      <w:marLeft w:val="0"/>
      <w:marRight w:val="0"/>
      <w:marTop w:val="0"/>
      <w:marBottom w:val="0"/>
      <w:divBdr>
        <w:top w:val="none" w:sz="0" w:space="0" w:color="auto"/>
        <w:left w:val="none" w:sz="0" w:space="0" w:color="auto"/>
        <w:bottom w:val="none" w:sz="0" w:space="0" w:color="auto"/>
        <w:right w:val="none" w:sz="0" w:space="0" w:color="auto"/>
      </w:divBdr>
    </w:div>
    <w:div w:id="1179932309">
      <w:bodyDiv w:val="1"/>
      <w:marLeft w:val="0"/>
      <w:marRight w:val="0"/>
      <w:marTop w:val="0"/>
      <w:marBottom w:val="0"/>
      <w:divBdr>
        <w:top w:val="none" w:sz="0" w:space="0" w:color="auto"/>
        <w:left w:val="none" w:sz="0" w:space="0" w:color="auto"/>
        <w:bottom w:val="none" w:sz="0" w:space="0" w:color="auto"/>
        <w:right w:val="none" w:sz="0" w:space="0" w:color="auto"/>
      </w:divBdr>
    </w:div>
    <w:div w:id="1191182610">
      <w:bodyDiv w:val="1"/>
      <w:marLeft w:val="0"/>
      <w:marRight w:val="0"/>
      <w:marTop w:val="0"/>
      <w:marBottom w:val="0"/>
      <w:divBdr>
        <w:top w:val="none" w:sz="0" w:space="0" w:color="auto"/>
        <w:left w:val="none" w:sz="0" w:space="0" w:color="auto"/>
        <w:bottom w:val="none" w:sz="0" w:space="0" w:color="auto"/>
        <w:right w:val="none" w:sz="0" w:space="0" w:color="auto"/>
      </w:divBdr>
    </w:div>
    <w:div w:id="1198155268">
      <w:bodyDiv w:val="1"/>
      <w:marLeft w:val="0"/>
      <w:marRight w:val="0"/>
      <w:marTop w:val="0"/>
      <w:marBottom w:val="0"/>
      <w:divBdr>
        <w:top w:val="none" w:sz="0" w:space="0" w:color="auto"/>
        <w:left w:val="none" w:sz="0" w:space="0" w:color="auto"/>
        <w:bottom w:val="none" w:sz="0" w:space="0" w:color="auto"/>
        <w:right w:val="none" w:sz="0" w:space="0" w:color="auto"/>
      </w:divBdr>
    </w:div>
    <w:div w:id="1201698357">
      <w:bodyDiv w:val="1"/>
      <w:marLeft w:val="0"/>
      <w:marRight w:val="0"/>
      <w:marTop w:val="0"/>
      <w:marBottom w:val="0"/>
      <w:divBdr>
        <w:top w:val="none" w:sz="0" w:space="0" w:color="auto"/>
        <w:left w:val="none" w:sz="0" w:space="0" w:color="auto"/>
        <w:bottom w:val="none" w:sz="0" w:space="0" w:color="auto"/>
        <w:right w:val="none" w:sz="0" w:space="0" w:color="auto"/>
      </w:divBdr>
    </w:div>
    <w:div w:id="1204752163">
      <w:bodyDiv w:val="1"/>
      <w:marLeft w:val="0"/>
      <w:marRight w:val="0"/>
      <w:marTop w:val="0"/>
      <w:marBottom w:val="0"/>
      <w:divBdr>
        <w:top w:val="none" w:sz="0" w:space="0" w:color="auto"/>
        <w:left w:val="none" w:sz="0" w:space="0" w:color="auto"/>
        <w:bottom w:val="none" w:sz="0" w:space="0" w:color="auto"/>
        <w:right w:val="none" w:sz="0" w:space="0" w:color="auto"/>
      </w:divBdr>
    </w:div>
    <w:div w:id="1206021659">
      <w:bodyDiv w:val="1"/>
      <w:marLeft w:val="0"/>
      <w:marRight w:val="0"/>
      <w:marTop w:val="0"/>
      <w:marBottom w:val="0"/>
      <w:divBdr>
        <w:top w:val="none" w:sz="0" w:space="0" w:color="auto"/>
        <w:left w:val="none" w:sz="0" w:space="0" w:color="auto"/>
        <w:bottom w:val="none" w:sz="0" w:space="0" w:color="auto"/>
        <w:right w:val="none" w:sz="0" w:space="0" w:color="auto"/>
      </w:divBdr>
    </w:div>
    <w:div w:id="1214584881">
      <w:bodyDiv w:val="1"/>
      <w:marLeft w:val="0"/>
      <w:marRight w:val="0"/>
      <w:marTop w:val="0"/>
      <w:marBottom w:val="0"/>
      <w:divBdr>
        <w:top w:val="none" w:sz="0" w:space="0" w:color="auto"/>
        <w:left w:val="none" w:sz="0" w:space="0" w:color="auto"/>
        <w:bottom w:val="none" w:sz="0" w:space="0" w:color="auto"/>
        <w:right w:val="none" w:sz="0" w:space="0" w:color="auto"/>
      </w:divBdr>
    </w:div>
    <w:div w:id="1218931665">
      <w:bodyDiv w:val="1"/>
      <w:marLeft w:val="0"/>
      <w:marRight w:val="0"/>
      <w:marTop w:val="0"/>
      <w:marBottom w:val="0"/>
      <w:divBdr>
        <w:top w:val="none" w:sz="0" w:space="0" w:color="auto"/>
        <w:left w:val="none" w:sz="0" w:space="0" w:color="auto"/>
        <w:bottom w:val="none" w:sz="0" w:space="0" w:color="auto"/>
        <w:right w:val="none" w:sz="0" w:space="0" w:color="auto"/>
      </w:divBdr>
    </w:div>
    <w:div w:id="1223323298">
      <w:bodyDiv w:val="1"/>
      <w:marLeft w:val="0"/>
      <w:marRight w:val="0"/>
      <w:marTop w:val="0"/>
      <w:marBottom w:val="0"/>
      <w:divBdr>
        <w:top w:val="none" w:sz="0" w:space="0" w:color="auto"/>
        <w:left w:val="none" w:sz="0" w:space="0" w:color="auto"/>
        <w:bottom w:val="none" w:sz="0" w:space="0" w:color="auto"/>
        <w:right w:val="none" w:sz="0" w:space="0" w:color="auto"/>
      </w:divBdr>
    </w:div>
    <w:div w:id="1229657611">
      <w:bodyDiv w:val="1"/>
      <w:marLeft w:val="0"/>
      <w:marRight w:val="0"/>
      <w:marTop w:val="0"/>
      <w:marBottom w:val="0"/>
      <w:divBdr>
        <w:top w:val="none" w:sz="0" w:space="0" w:color="auto"/>
        <w:left w:val="none" w:sz="0" w:space="0" w:color="auto"/>
        <w:bottom w:val="none" w:sz="0" w:space="0" w:color="auto"/>
        <w:right w:val="none" w:sz="0" w:space="0" w:color="auto"/>
      </w:divBdr>
      <w:divsChild>
        <w:div w:id="306470082">
          <w:marLeft w:val="0"/>
          <w:marRight w:val="0"/>
          <w:marTop w:val="120"/>
          <w:marBottom w:val="240"/>
          <w:divBdr>
            <w:top w:val="none" w:sz="0" w:space="0" w:color="auto"/>
            <w:left w:val="none" w:sz="0" w:space="0" w:color="auto"/>
            <w:bottom w:val="none" w:sz="0" w:space="0" w:color="auto"/>
            <w:right w:val="none" w:sz="0" w:space="0" w:color="auto"/>
          </w:divBdr>
          <w:divsChild>
            <w:div w:id="913734475">
              <w:marLeft w:val="0"/>
              <w:marRight w:val="0"/>
              <w:marTop w:val="144"/>
              <w:marBottom w:val="144"/>
              <w:divBdr>
                <w:top w:val="none" w:sz="0" w:space="0" w:color="auto"/>
                <w:left w:val="none" w:sz="0" w:space="0" w:color="auto"/>
                <w:bottom w:val="none" w:sz="0" w:space="0" w:color="auto"/>
                <w:right w:val="none" w:sz="0" w:space="0" w:color="auto"/>
              </w:divBdr>
              <w:divsChild>
                <w:div w:id="1693190014">
                  <w:marLeft w:val="0"/>
                  <w:marRight w:val="0"/>
                  <w:marTop w:val="0"/>
                  <w:marBottom w:val="0"/>
                  <w:divBdr>
                    <w:top w:val="none" w:sz="0" w:space="0" w:color="auto"/>
                    <w:left w:val="none" w:sz="0" w:space="0" w:color="auto"/>
                    <w:bottom w:val="none" w:sz="0" w:space="0" w:color="auto"/>
                    <w:right w:val="none" w:sz="0" w:space="0" w:color="auto"/>
                  </w:divBdr>
                  <w:divsChild>
                    <w:div w:id="552423327">
                      <w:marLeft w:val="0"/>
                      <w:marRight w:val="0"/>
                      <w:marTop w:val="0"/>
                      <w:marBottom w:val="0"/>
                      <w:divBdr>
                        <w:top w:val="none" w:sz="0" w:space="0" w:color="auto"/>
                        <w:left w:val="none" w:sz="0" w:space="0" w:color="auto"/>
                        <w:bottom w:val="none" w:sz="0" w:space="0" w:color="auto"/>
                        <w:right w:val="none" w:sz="0" w:space="0" w:color="auto"/>
                      </w:divBdr>
                    </w:div>
                    <w:div w:id="1187670246">
                      <w:marLeft w:val="0"/>
                      <w:marRight w:val="0"/>
                      <w:marTop w:val="0"/>
                      <w:marBottom w:val="0"/>
                      <w:divBdr>
                        <w:top w:val="none" w:sz="0" w:space="0" w:color="auto"/>
                        <w:left w:val="none" w:sz="0" w:space="0" w:color="auto"/>
                        <w:bottom w:val="none" w:sz="0" w:space="0" w:color="auto"/>
                        <w:right w:val="none" w:sz="0" w:space="0" w:color="auto"/>
                      </w:divBdr>
                      <w:divsChild>
                        <w:div w:id="784428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86221">
                  <w:marLeft w:val="0"/>
                  <w:marRight w:val="0"/>
                  <w:marTop w:val="0"/>
                  <w:marBottom w:val="0"/>
                  <w:divBdr>
                    <w:top w:val="none" w:sz="0" w:space="0" w:color="auto"/>
                    <w:left w:val="none" w:sz="0" w:space="0" w:color="auto"/>
                    <w:bottom w:val="none" w:sz="0" w:space="0" w:color="auto"/>
                    <w:right w:val="none" w:sz="0" w:space="0" w:color="auto"/>
                  </w:divBdr>
                  <w:divsChild>
                    <w:div w:id="1791514208">
                      <w:marLeft w:val="0"/>
                      <w:marRight w:val="0"/>
                      <w:marTop w:val="0"/>
                      <w:marBottom w:val="0"/>
                      <w:divBdr>
                        <w:top w:val="none" w:sz="0" w:space="0" w:color="auto"/>
                        <w:left w:val="none" w:sz="0" w:space="0" w:color="auto"/>
                        <w:bottom w:val="none" w:sz="0" w:space="0" w:color="auto"/>
                        <w:right w:val="none" w:sz="0" w:space="0" w:color="auto"/>
                      </w:divBdr>
                    </w:div>
                    <w:div w:id="1547911741">
                      <w:marLeft w:val="0"/>
                      <w:marRight w:val="0"/>
                      <w:marTop w:val="0"/>
                      <w:marBottom w:val="0"/>
                      <w:divBdr>
                        <w:top w:val="none" w:sz="0" w:space="0" w:color="auto"/>
                        <w:left w:val="none" w:sz="0" w:space="0" w:color="auto"/>
                        <w:bottom w:val="none" w:sz="0" w:space="0" w:color="auto"/>
                        <w:right w:val="none" w:sz="0" w:space="0" w:color="auto"/>
                      </w:divBdr>
                      <w:divsChild>
                        <w:div w:id="91115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147333">
                  <w:marLeft w:val="0"/>
                  <w:marRight w:val="0"/>
                  <w:marTop w:val="0"/>
                  <w:marBottom w:val="0"/>
                  <w:divBdr>
                    <w:top w:val="none" w:sz="0" w:space="0" w:color="auto"/>
                    <w:left w:val="none" w:sz="0" w:space="0" w:color="auto"/>
                    <w:bottom w:val="none" w:sz="0" w:space="0" w:color="auto"/>
                    <w:right w:val="none" w:sz="0" w:space="0" w:color="auto"/>
                  </w:divBdr>
                  <w:divsChild>
                    <w:div w:id="1209029066">
                      <w:marLeft w:val="0"/>
                      <w:marRight w:val="0"/>
                      <w:marTop w:val="0"/>
                      <w:marBottom w:val="0"/>
                      <w:divBdr>
                        <w:top w:val="none" w:sz="0" w:space="0" w:color="auto"/>
                        <w:left w:val="none" w:sz="0" w:space="0" w:color="auto"/>
                        <w:bottom w:val="none" w:sz="0" w:space="0" w:color="auto"/>
                        <w:right w:val="none" w:sz="0" w:space="0" w:color="auto"/>
                      </w:divBdr>
                    </w:div>
                    <w:div w:id="1215386031">
                      <w:marLeft w:val="0"/>
                      <w:marRight w:val="0"/>
                      <w:marTop w:val="0"/>
                      <w:marBottom w:val="0"/>
                      <w:divBdr>
                        <w:top w:val="none" w:sz="0" w:space="0" w:color="auto"/>
                        <w:left w:val="none" w:sz="0" w:space="0" w:color="auto"/>
                        <w:bottom w:val="none" w:sz="0" w:space="0" w:color="auto"/>
                        <w:right w:val="none" w:sz="0" w:space="0" w:color="auto"/>
                      </w:divBdr>
                      <w:divsChild>
                        <w:div w:id="1146241694">
                          <w:marLeft w:val="0"/>
                          <w:marRight w:val="0"/>
                          <w:marTop w:val="0"/>
                          <w:marBottom w:val="0"/>
                          <w:divBdr>
                            <w:top w:val="none" w:sz="0" w:space="0" w:color="auto"/>
                            <w:left w:val="none" w:sz="0" w:space="0" w:color="auto"/>
                            <w:bottom w:val="none" w:sz="0" w:space="0" w:color="auto"/>
                            <w:right w:val="none" w:sz="0" w:space="0" w:color="auto"/>
                          </w:divBdr>
                          <w:divsChild>
                            <w:div w:id="1157381596">
                              <w:marLeft w:val="0"/>
                              <w:marRight w:val="0"/>
                              <w:marTop w:val="0"/>
                              <w:marBottom w:val="0"/>
                              <w:divBdr>
                                <w:top w:val="none" w:sz="0" w:space="0" w:color="auto"/>
                                <w:left w:val="none" w:sz="0" w:space="0" w:color="auto"/>
                                <w:bottom w:val="none" w:sz="0" w:space="0" w:color="auto"/>
                                <w:right w:val="none" w:sz="0" w:space="0" w:color="auto"/>
                              </w:divBdr>
                              <w:divsChild>
                                <w:div w:id="163567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76599">
          <w:marLeft w:val="0"/>
          <w:marRight w:val="0"/>
          <w:marTop w:val="0"/>
          <w:marBottom w:val="0"/>
          <w:divBdr>
            <w:top w:val="none" w:sz="0" w:space="0" w:color="auto"/>
            <w:left w:val="none" w:sz="0" w:space="0" w:color="auto"/>
            <w:bottom w:val="none" w:sz="0" w:space="0" w:color="auto"/>
            <w:right w:val="none" w:sz="0" w:space="0" w:color="auto"/>
          </w:divBdr>
          <w:divsChild>
            <w:div w:id="639653059">
              <w:marLeft w:val="0"/>
              <w:marRight w:val="0"/>
              <w:marTop w:val="0"/>
              <w:marBottom w:val="0"/>
              <w:divBdr>
                <w:top w:val="none" w:sz="0" w:space="0" w:color="auto"/>
                <w:left w:val="none" w:sz="0" w:space="0" w:color="auto"/>
                <w:bottom w:val="none" w:sz="0" w:space="0" w:color="auto"/>
                <w:right w:val="none" w:sz="0" w:space="0" w:color="auto"/>
              </w:divBdr>
            </w:div>
            <w:div w:id="1338265132">
              <w:marLeft w:val="0"/>
              <w:marRight w:val="0"/>
              <w:marTop w:val="0"/>
              <w:marBottom w:val="0"/>
              <w:divBdr>
                <w:top w:val="none" w:sz="0" w:space="0" w:color="auto"/>
                <w:left w:val="none" w:sz="0" w:space="0" w:color="auto"/>
                <w:bottom w:val="none" w:sz="0" w:space="0" w:color="auto"/>
                <w:right w:val="none" w:sz="0" w:space="0" w:color="auto"/>
              </w:divBdr>
              <w:divsChild>
                <w:div w:id="144835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342941">
          <w:marLeft w:val="0"/>
          <w:marRight w:val="0"/>
          <w:marTop w:val="120"/>
          <w:marBottom w:val="240"/>
          <w:divBdr>
            <w:top w:val="none" w:sz="0" w:space="0" w:color="auto"/>
            <w:left w:val="none" w:sz="0" w:space="0" w:color="auto"/>
            <w:bottom w:val="none" w:sz="0" w:space="0" w:color="auto"/>
            <w:right w:val="none" w:sz="0" w:space="0" w:color="auto"/>
          </w:divBdr>
          <w:divsChild>
            <w:div w:id="1279723858">
              <w:marLeft w:val="0"/>
              <w:marRight w:val="0"/>
              <w:marTop w:val="144"/>
              <w:marBottom w:val="144"/>
              <w:divBdr>
                <w:top w:val="none" w:sz="0" w:space="0" w:color="auto"/>
                <w:left w:val="none" w:sz="0" w:space="0" w:color="auto"/>
                <w:bottom w:val="none" w:sz="0" w:space="0" w:color="auto"/>
                <w:right w:val="none" w:sz="0" w:space="0" w:color="auto"/>
              </w:divBdr>
              <w:divsChild>
                <w:div w:id="956571784">
                  <w:marLeft w:val="0"/>
                  <w:marRight w:val="0"/>
                  <w:marTop w:val="0"/>
                  <w:marBottom w:val="0"/>
                  <w:divBdr>
                    <w:top w:val="none" w:sz="0" w:space="0" w:color="auto"/>
                    <w:left w:val="none" w:sz="0" w:space="0" w:color="auto"/>
                    <w:bottom w:val="none" w:sz="0" w:space="0" w:color="auto"/>
                    <w:right w:val="none" w:sz="0" w:space="0" w:color="auto"/>
                  </w:divBdr>
                  <w:divsChild>
                    <w:div w:id="207884860">
                      <w:marLeft w:val="0"/>
                      <w:marRight w:val="0"/>
                      <w:marTop w:val="0"/>
                      <w:marBottom w:val="0"/>
                      <w:divBdr>
                        <w:top w:val="none" w:sz="0" w:space="0" w:color="auto"/>
                        <w:left w:val="none" w:sz="0" w:space="0" w:color="auto"/>
                        <w:bottom w:val="none" w:sz="0" w:space="0" w:color="auto"/>
                        <w:right w:val="none" w:sz="0" w:space="0" w:color="auto"/>
                      </w:divBdr>
                    </w:div>
                    <w:div w:id="1338850633">
                      <w:marLeft w:val="0"/>
                      <w:marRight w:val="0"/>
                      <w:marTop w:val="0"/>
                      <w:marBottom w:val="0"/>
                      <w:divBdr>
                        <w:top w:val="none" w:sz="0" w:space="0" w:color="auto"/>
                        <w:left w:val="none" w:sz="0" w:space="0" w:color="auto"/>
                        <w:bottom w:val="none" w:sz="0" w:space="0" w:color="auto"/>
                        <w:right w:val="none" w:sz="0" w:space="0" w:color="auto"/>
                      </w:divBdr>
                      <w:divsChild>
                        <w:div w:id="44041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426014">
                  <w:marLeft w:val="0"/>
                  <w:marRight w:val="0"/>
                  <w:marTop w:val="0"/>
                  <w:marBottom w:val="0"/>
                  <w:divBdr>
                    <w:top w:val="none" w:sz="0" w:space="0" w:color="auto"/>
                    <w:left w:val="none" w:sz="0" w:space="0" w:color="auto"/>
                    <w:bottom w:val="none" w:sz="0" w:space="0" w:color="auto"/>
                    <w:right w:val="none" w:sz="0" w:space="0" w:color="auto"/>
                  </w:divBdr>
                  <w:divsChild>
                    <w:div w:id="45952611">
                      <w:marLeft w:val="0"/>
                      <w:marRight w:val="0"/>
                      <w:marTop w:val="0"/>
                      <w:marBottom w:val="0"/>
                      <w:divBdr>
                        <w:top w:val="none" w:sz="0" w:space="0" w:color="auto"/>
                        <w:left w:val="none" w:sz="0" w:space="0" w:color="auto"/>
                        <w:bottom w:val="none" w:sz="0" w:space="0" w:color="auto"/>
                        <w:right w:val="none" w:sz="0" w:space="0" w:color="auto"/>
                      </w:divBdr>
                    </w:div>
                    <w:div w:id="1456099639">
                      <w:marLeft w:val="0"/>
                      <w:marRight w:val="0"/>
                      <w:marTop w:val="0"/>
                      <w:marBottom w:val="0"/>
                      <w:divBdr>
                        <w:top w:val="none" w:sz="0" w:space="0" w:color="auto"/>
                        <w:left w:val="none" w:sz="0" w:space="0" w:color="auto"/>
                        <w:bottom w:val="none" w:sz="0" w:space="0" w:color="auto"/>
                        <w:right w:val="none" w:sz="0" w:space="0" w:color="auto"/>
                      </w:divBdr>
                      <w:divsChild>
                        <w:div w:id="23601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9406381">
      <w:bodyDiv w:val="1"/>
      <w:marLeft w:val="0"/>
      <w:marRight w:val="0"/>
      <w:marTop w:val="0"/>
      <w:marBottom w:val="0"/>
      <w:divBdr>
        <w:top w:val="none" w:sz="0" w:space="0" w:color="auto"/>
        <w:left w:val="none" w:sz="0" w:space="0" w:color="auto"/>
        <w:bottom w:val="none" w:sz="0" w:space="0" w:color="auto"/>
        <w:right w:val="none" w:sz="0" w:space="0" w:color="auto"/>
      </w:divBdr>
    </w:div>
    <w:div w:id="1261063880">
      <w:bodyDiv w:val="1"/>
      <w:marLeft w:val="0"/>
      <w:marRight w:val="0"/>
      <w:marTop w:val="0"/>
      <w:marBottom w:val="0"/>
      <w:divBdr>
        <w:top w:val="none" w:sz="0" w:space="0" w:color="auto"/>
        <w:left w:val="none" w:sz="0" w:space="0" w:color="auto"/>
        <w:bottom w:val="none" w:sz="0" w:space="0" w:color="auto"/>
        <w:right w:val="none" w:sz="0" w:space="0" w:color="auto"/>
      </w:divBdr>
    </w:div>
    <w:div w:id="1264530794">
      <w:bodyDiv w:val="1"/>
      <w:marLeft w:val="0"/>
      <w:marRight w:val="0"/>
      <w:marTop w:val="0"/>
      <w:marBottom w:val="0"/>
      <w:divBdr>
        <w:top w:val="none" w:sz="0" w:space="0" w:color="auto"/>
        <w:left w:val="none" w:sz="0" w:space="0" w:color="auto"/>
        <w:bottom w:val="none" w:sz="0" w:space="0" w:color="auto"/>
        <w:right w:val="none" w:sz="0" w:space="0" w:color="auto"/>
      </w:divBdr>
    </w:div>
    <w:div w:id="1266693795">
      <w:bodyDiv w:val="1"/>
      <w:marLeft w:val="0"/>
      <w:marRight w:val="0"/>
      <w:marTop w:val="0"/>
      <w:marBottom w:val="0"/>
      <w:divBdr>
        <w:top w:val="none" w:sz="0" w:space="0" w:color="auto"/>
        <w:left w:val="none" w:sz="0" w:space="0" w:color="auto"/>
        <w:bottom w:val="none" w:sz="0" w:space="0" w:color="auto"/>
        <w:right w:val="none" w:sz="0" w:space="0" w:color="auto"/>
      </w:divBdr>
    </w:div>
    <w:div w:id="1271015682">
      <w:bodyDiv w:val="1"/>
      <w:marLeft w:val="0"/>
      <w:marRight w:val="0"/>
      <w:marTop w:val="0"/>
      <w:marBottom w:val="0"/>
      <w:divBdr>
        <w:top w:val="none" w:sz="0" w:space="0" w:color="auto"/>
        <w:left w:val="none" w:sz="0" w:space="0" w:color="auto"/>
        <w:bottom w:val="none" w:sz="0" w:space="0" w:color="auto"/>
        <w:right w:val="none" w:sz="0" w:space="0" w:color="auto"/>
      </w:divBdr>
    </w:div>
    <w:div w:id="1275676259">
      <w:bodyDiv w:val="1"/>
      <w:marLeft w:val="0"/>
      <w:marRight w:val="0"/>
      <w:marTop w:val="0"/>
      <w:marBottom w:val="0"/>
      <w:divBdr>
        <w:top w:val="none" w:sz="0" w:space="0" w:color="auto"/>
        <w:left w:val="none" w:sz="0" w:space="0" w:color="auto"/>
        <w:bottom w:val="none" w:sz="0" w:space="0" w:color="auto"/>
        <w:right w:val="none" w:sz="0" w:space="0" w:color="auto"/>
      </w:divBdr>
    </w:div>
    <w:div w:id="1278754792">
      <w:bodyDiv w:val="1"/>
      <w:marLeft w:val="0"/>
      <w:marRight w:val="0"/>
      <w:marTop w:val="0"/>
      <w:marBottom w:val="0"/>
      <w:divBdr>
        <w:top w:val="none" w:sz="0" w:space="0" w:color="auto"/>
        <w:left w:val="none" w:sz="0" w:space="0" w:color="auto"/>
        <w:bottom w:val="none" w:sz="0" w:space="0" w:color="auto"/>
        <w:right w:val="none" w:sz="0" w:space="0" w:color="auto"/>
      </w:divBdr>
    </w:div>
    <w:div w:id="1283922283">
      <w:bodyDiv w:val="1"/>
      <w:marLeft w:val="0"/>
      <w:marRight w:val="0"/>
      <w:marTop w:val="0"/>
      <w:marBottom w:val="0"/>
      <w:divBdr>
        <w:top w:val="none" w:sz="0" w:space="0" w:color="auto"/>
        <w:left w:val="none" w:sz="0" w:space="0" w:color="auto"/>
        <w:bottom w:val="none" w:sz="0" w:space="0" w:color="auto"/>
        <w:right w:val="none" w:sz="0" w:space="0" w:color="auto"/>
      </w:divBdr>
    </w:div>
    <w:div w:id="1301417253">
      <w:bodyDiv w:val="1"/>
      <w:marLeft w:val="0"/>
      <w:marRight w:val="0"/>
      <w:marTop w:val="0"/>
      <w:marBottom w:val="0"/>
      <w:divBdr>
        <w:top w:val="none" w:sz="0" w:space="0" w:color="auto"/>
        <w:left w:val="none" w:sz="0" w:space="0" w:color="auto"/>
        <w:bottom w:val="none" w:sz="0" w:space="0" w:color="auto"/>
        <w:right w:val="none" w:sz="0" w:space="0" w:color="auto"/>
      </w:divBdr>
    </w:div>
    <w:div w:id="1305238293">
      <w:bodyDiv w:val="1"/>
      <w:marLeft w:val="0"/>
      <w:marRight w:val="0"/>
      <w:marTop w:val="0"/>
      <w:marBottom w:val="0"/>
      <w:divBdr>
        <w:top w:val="none" w:sz="0" w:space="0" w:color="auto"/>
        <w:left w:val="none" w:sz="0" w:space="0" w:color="auto"/>
        <w:bottom w:val="none" w:sz="0" w:space="0" w:color="auto"/>
        <w:right w:val="none" w:sz="0" w:space="0" w:color="auto"/>
      </w:divBdr>
    </w:div>
    <w:div w:id="1308823633">
      <w:bodyDiv w:val="1"/>
      <w:marLeft w:val="0"/>
      <w:marRight w:val="0"/>
      <w:marTop w:val="0"/>
      <w:marBottom w:val="0"/>
      <w:divBdr>
        <w:top w:val="none" w:sz="0" w:space="0" w:color="auto"/>
        <w:left w:val="none" w:sz="0" w:space="0" w:color="auto"/>
        <w:bottom w:val="none" w:sz="0" w:space="0" w:color="auto"/>
        <w:right w:val="none" w:sz="0" w:space="0" w:color="auto"/>
      </w:divBdr>
    </w:div>
    <w:div w:id="1315646175">
      <w:bodyDiv w:val="1"/>
      <w:marLeft w:val="0"/>
      <w:marRight w:val="0"/>
      <w:marTop w:val="0"/>
      <w:marBottom w:val="0"/>
      <w:divBdr>
        <w:top w:val="none" w:sz="0" w:space="0" w:color="auto"/>
        <w:left w:val="none" w:sz="0" w:space="0" w:color="auto"/>
        <w:bottom w:val="none" w:sz="0" w:space="0" w:color="auto"/>
        <w:right w:val="none" w:sz="0" w:space="0" w:color="auto"/>
      </w:divBdr>
      <w:divsChild>
        <w:div w:id="1325478429">
          <w:marLeft w:val="0"/>
          <w:marRight w:val="0"/>
          <w:marTop w:val="0"/>
          <w:marBottom w:val="0"/>
          <w:divBdr>
            <w:top w:val="none" w:sz="0" w:space="0" w:color="auto"/>
            <w:left w:val="none" w:sz="0" w:space="0" w:color="auto"/>
            <w:bottom w:val="none" w:sz="0" w:space="0" w:color="auto"/>
            <w:right w:val="none" w:sz="0" w:space="0" w:color="auto"/>
          </w:divBdr>
        </w:div>
        <w:div w:id="421797235">
          <w:marLeft w:val="0"/>
          <w:marRight w:val="0"/>
          <w:marTop w:val="0"/>
          <w:marBottom w:val="0"/>
          <w:divBdr>
            <w:top w:val="none" w:sz="0" w:space="0" w:color="auto"/>
            <w:left w:val="none" w:sz="0" w:space="0" w:color="auto"/>
            <w:bottom w:val="none" w:sz="0" w:space="0" w:color="auto"/>
            <w:right w:val="none" w:sz="0" w:space="0" w:color="auto"/>
          </w:divBdr>
        </w:div>
      </w:divsChild>
    </w:div>
    <w:div w:id="1316833240">
      <w:bodyDiv w:val="1"/>
      <w:marLeft w:val="0"/>
      <w:marRight w:val="0"/>
      <w:marTop w:val="0"/>
      <w:marBottom w:val="0"/>
      <w:divBdr>
        <w:top w:val="none" w:sz="0" w:space="0" w:color="auto"/>
        <w:left w:val="none" w:sz="0" w:space="0" w:color="auto"/>
        <w:bottom w:val="none" w:sz="0" w:space="0" w:color="auto"/>
        <w:right w:val="none" w:sz="0" w:space="0" w:color="auto"/>
      </w:divBdr>
    </w:div>
    <w:div w:id="1316909134">
      <w:bodyDiv w:val="1"/>
      <w:marLeft w:val="0"/>
      <w:marRight w:val="0"/>
      <w:marTop w:val="0"/>
      <w:marBottom w:val="0"/>
      <w:divBdr>
        <w:top w:val="none" w:sz="0" w:space="0" w:color="auto"/>
        <w:left w:val="none" w:sz="0" w:space="0" w:color="auto"/>
        <w:bottom w:val="none" w:sz="0" w:space="0" w:color="auto"/>
        <w:right w:val="none" w:sz="0" w:space="0" w:color="auto"/>
      </w:divBdr>
    </w:div>
    <w:div w:id="1329939081">
      <w:bodyDiv w:val="1"/>
      <w:marLeft w:val="0"/>
      <w:marRight w:val="0"/>
      <w:marTop w:val="0"/>
      <w:marBottom w:val="0"/>
      <w:divBdr>
        <w:top w:val="none" w:sz="0" w:space="0" w:color="auto"/>
        <w:left w:val="none" w:sz="0" w:space="0" w:color="auto"/>
        <w:bottom w:val="none" w:sz="0" w:space="0" w:color="auto"/>
        <w:right w:val="none" w:sz="0" w:space="0" w:color="auto"/>
      </w:divBdr>
    </w:div>
    <w:div w:id="1334067312">
      <w:bodyDiv w:val="1"/>
      <w:marLeft w:val="0"/>
      <w:marRight w:val="0"/>
      <w:marTop w:val="0"/>
      <w:marBottom w:val="0"/>
      <w:divBdr>
        <w:top w:val="none" w:sz="0" w:space="0" w:color="auto"/>
        <w:left w:val="none" w:sz="0" w:space="0" w:color="auto"/>
        <w:bottom w:val="none" w:sz="0" w:space="0" w:color="auto"/>
        <w:right w:val="none" w:sz="0" w:space="0" w:color="auto"/>
      </w:divBdr>
    </w:div>
    <w:div w:id="1340932296">
      <w:bodyDiv w:val="1"/>
      <w:marLeft w:val="0"/>
      <w:marRight w:val="0"/>
      <w:marTop w:val="0"/>
      <w:marBottom w:val="0"/>
      <w:divBdr>
        <w:top w:val="none" w:sz="0" w:space="0" w:color="auto"/>
        <w:left w:val="none" w:sz="0" w:space="0" w:color="auto"/>
        <w:bottom w:val="none" w:sz="0" w:space="0" w:color="auto"/>
        <w:right w:val="none" w:sz="0" w:space="0" w:color="auto"/>
      </w:divBdr>
    </w:div>
    <w:div w:id="1362436599">
      <w:bodyDiv w:val="1"/>
      <w:marLeft w:val="0"/>
      <w:marRight w:val="0"/>
      <w:marTop w:val="0"/>
      <w:marBottom w:val="0"/>
      <w:divBdr>
        <w:top w:val="none" w:sz="0" w:space="0" w:color="auto"/>
        <w:left w:val="none" w:sz="0" w:space="0" w:color="auto"/>
        <w:bottom w:val="none" w:sz="0" w:space="0" w:color="auto"/>
        <w:right w:val="none" w:sz="0" w:space="0" w:color="auto"/>
      </w:divBdr>
    </w:div>
    <w:div w:id="1363895243">
      <w:bodyDiv w:val="1"/>
      <w:marLeft w:val="0"/>
      <w:marRight w:val="0"/>
      <w:marTop w:val="0"/>
      <w:marBottom w:val="0"/>
      <w:divBdr>
        <w:top w:val="none" w:sz="0" w:space="0" w:color="auto"/>
        <w:left w:val="none" w:sz="0" w:space="0" w:color="auto"/>
        <w:bottom w:val="none" w:sz="0" w:space="0" w:color="auto"/>
        <w:right w:val="none" w:sz="0" w:space="0" w:color="auto"/>
      </w:divBdr>
    </w:div>
    <w:div w:id="1365444810">
      <w:bodyDiv w:val="1"/>
      <w:marLeft w:val="0"/>
      <w:marRight w:val="0"/>
      <w:marTop w:val="0"/>
      <w:marBottom w:val="0"/>
      <w:divBdr>
        <w:top w:val="none" w:sz="0" w:space="0" w:color="auto"/>
        <w:left w:val="none" w:sz="0" w:space="0" w:color="auto"/>
        <w:bottom w:val="none" w:sz="0" w:space="0" w:color="auto"/>
        <w:right w:val="none" w:sz="0" w:space="0" w:color="auto"/>
      </w:divBdr>
    </w:div>
    <w:div w:id="1366834735">
      <w:bodyDiv w:val="1"/>
      <w:marLeft w:val="0"/>
      <w:marRight w:val="0"/>
      <w:marTop w:val="0"/>
      <w:marBottom w:val="0"/>
      <w:divBdr>
        <w:top w:val="none" w:sz="0" w:space="0" w:color="auto"/>
        <w:left w:val="none" w:sz="0" w:space="0" w:color="auto"/>
        <w:bottom w:val="none" w:sz="0" w:space="0" w:color="auto"/>
        <w:right w:val="none" w:sz="0" w:space="0" w:color="auto"/>
      </w:divBdr>
    </w:div>
    <w:div w:id="1373844203">
      <w:bodyDiv w:val="1"/>
      <w:marLeft w:val="0"/>
      <w:marRight w:val="0"/>
      <w:marTop w:val="0"/>
      <w:marBottom w:val="0"/>
      <w:divBdr>
        <w:top w:val="none" w:sz="0" w:space="0" w:color="auto"/>
        <w:left w:val="none" w:sz="0" w:space="0" w:color="auto"/>
        <w:bottom w:val="none" w:sz="0" w:space="0" w:color="auto"/>
        <w:right w:val="none" w:sz="0" w:space="0" w:color="auto"/>
      </w:divBdr>
    </w:div>
    <w:div w:id="1378316420">
      <w:bodyDiv w:val="1"/>
      <w:marLeft w:val="0"/>
      <w:marRight w:val="0"/>
      <w:marTop w:val="0"/>
      <w:marBottom w:val="0"/>
      <w:divBdr>
        <w:top w:val="none" w:sz="0" w:space="0" w:color="auto"/>
        <w:left w:val="none" w:sz="0" w:space="0" w:color="auto"/>
        <w:bottom w:val="none" w:sz="0" w:space="0" w:color="auto"/>
        <w:right w:val="none" w:sz="0" w:space="0" w:color="auto"/>
      </w:divBdr>
    </w:div>
    <w:div w:id="1383366459">
      <w:bodyDiv w:val="1"/>
      <w:marLeft w:val="0"/>
      <w:marRight w:val="0"/>
      <w:marTop w:val="0"/>
      <w:marBottom w:val="0"/>
      <w:divBdr>
        <w:top w:val="none" w:sz="0" w:space="0" w:color="auto"/>
        <w:left w:val="none" w:sz="0" w:space="0" w:color="auto"/>
        <w:bottom w:val="none" w:sz="0" w:space="0" w:color="auto"/>
        <w:right w:val="none" w:sz="0" w:space="0" w:color="auto"/>
      </w:divBdr>
    </w:div>
    <w:div w:id="1384132531">
      <w:bodyDiv w:val="1"/>
      <w:marLeft w:val="0"/>
      <w:marRight w:val="0"/>
      <w:marTop w:val="0"/>
      <w:marBottom w:val="0"/>
      <w:divBdr>
        <w:top w:val="none" w:sz="0" w:space="0" w:color="auto"/>
        <w:left w:val="none" w:sz="0" w:space="0" w:color="auto"/>
        <w:bottom w:val="none" w:sz="0" w:space="0" w:color="auto"/>
        <w:right w:val="none" w:sz="0" w:space="0" w:color="auto"/>
      </w:divBdr>
    </w:div>
    <w:div w:id="1389761246">
      <w:bodyDiv w:val="1"/>
      <w:marLeft w:val="0"/>
      <w:marRight w:val="0"/>
      <w:marTop w:val="0"/>
      <w:marBottom w:val="0"/>
      <w:divBdr>
        <w:top w:val="none" w:sz="0" w:space="0" w:color="auto"/>
        <w:left w:val="none" w:sz="0" w:space="0" w:color="auto"/>
        <w:bottom w:val="none" w:sz="0" w:space="0" w:color="auto"/>
        <w:right w:val="none" w:sz="0" w:space="0" w:color="auto"/>
      </w:divBdr>
    </w:div>
    <w:div w:id="1390616364">
      <w:bodyDiv w:val="1"/>
      <w:marLeft w:val="0"/>
      <w:marRight w:val="0"/>
      <w:marTop w:val="0"/>
      <w:marBottom w:val="0"/>
      <w:divBdr>
        <w:top w:val="none" w:sz="0" w:space="0" w:color="auto"/>
        <w:left w:val="none" w:sz="0" w:space="0" w:color="auto"/>
        <w:bottom w:val="none" w:sz="0" w:space="0" w:color="auto"/>
        <w:right w:val="none" w:sz="0" w:space="0" w:color="auto"/>
      </w:divBdr>
    </w:div>
    <w:div w:id="1395157105">
      <w:bodyDiv w:val="1"/>
      <w:marLeft w:val="0"/>
      <w:marRight w:val="0"/>
      <w:marTop w:val="0"/>
      <w:marBottom w:val="0"/>
      <w:divBdr>
        <w:top w:val="none" w:sz="0" w:space="0" w:color="auto"/>
        <w:left w:val="none" w:sz="0" w:space="0" w:color="auto"/>
        <w:bottom w:val="none" w:sz="0" w:space="0" w:color="auto"/>
        <w:right w:val="none" w:sz="0" w:space="0" w:color="auto"/>
      </w:divBdr>
    </w:div>
    <w:div w:id="1399592831">
      <w:bodyDiv w:val="1"/>
      <w:marLeft w:val="0"/>
      <w:marRight w:val="0"/>
      <w:marTop w:val="0"/>
      <w:marBottom w:val="0"/>
      <w:divBdr>
        <w:top w:val="none" w:sz="0" w:space="0" w:color="auto"/>
        <w:left w:val="none" w:sz="0" w:space="0" w:color="auto"/>
        <w:bottom w:val="none" w:sz="0" w:space="0" w:color="auto"/>
        <w:right w:val="none" w:sz="0" w:space="0" w:color="auto"/>
      </w:divBdr>
    </w:div>
    <w:div w:id="1405255096">
      <w:bodyDiv w:val="1"/>
      <w:marLeft w:val="0"/>
      <w:marRight w:val="0"/>
      <w:marTop w:val="0"/>
      <w:marBottom w:val="0"/>
      <w:divBdr>
        <w:top w:val="none" w:sz="0" w:space="0" w:color="auto"/>
        <w:left w:val="none" w:sz="0" w:space="0" w:color="auto"/>
        <w:bottom w:val="none" w:sz="0" w:space="0" w:color="auto"/>
        <w:right w:val="none" w:sz="0" w:space="0" w:color="auto"/>
      </w:divBdr>
    </w:div>
    <w:div w:id="1412116523">
      <w:bodyDiv w:val="1"/>
      <w:marLeft w:val="0"/>
      <w:marRight w:val="0"/>
      <w:marTop w:val="0"/>
      <w:marBottom w:val="0"/>
      <w:divBdr>
        <w:top w:val="none" w:sz="0" w:space="0" w:color="auto"/>
        <w:left w:val="none" w:sz="0" w:space="0" w:color="auto"/>
        <w:bottom w:val="none" w:sz="0" w:space="0" w:color="auto"/>
        <w:right w:val="none" w:sz="0" w:space="0" w:color="auto"/>
      </w:divBdr>
    </w:div>
    <w:div w:id="1427580012">
      <w:bodyDiv w:val="1"/>
      <w:marLeft w:val="0"/>
      <w:marRight w:val="0"/>
      <w:marTop w:val="0"/>
      <w:marBottom w:val="0"/>
      <w:divBdr>
        <w:top w:val="none" w:sz="0" w:space="0" w:color="auto"/>
        <w:left w:val="none" w:sz="0" w:space="0" w:color="auto"/>
        <w:bottom w:val="none" w:sz="0" w:space="0" w:color="auto"/>
        <w:right w:val="none" w:sz="0" w:space="0" w:color="auto"/>
      </w:divBdr>
    </w:div>
    <w:div w:id="1428696554">
      <w:bodyDiv w:val="1"/>
      <w:marLeft w:val="0"/>
      <w:marRight w:val="0"/>
      <w:marTop w:val="0"/>
      <w:marBottom w:val="0"/>
      <w:divBdr>
        <w:top w:val="none" w:sz="0" w:space="0" w:color="auto"/>
        <w:left w:val="none" w:sz="0" w:space="0" w:color="auto"/>
        <w:bottom w:val="none" w:sz="0" w:space="0" w:color="auto"/>
        <w:right w:val="none" w:sz="0" w:space="0" w:color="auto"/>
      </w:divBdr>
    </w:div>
    <w:div w:id="1440416181">
      <w:bodyDiv w:val="1"/>
      <w:marLeft w:val="0"/>
      <w:marRight w:val="0"/>
      <w:marTop w:val="0"/>
      <w:marBottom w:val="0"/>
      <w:divBdr>
        <w:top w:val="none" w:sz="0" w:space="0" w:color="auto"/>
        <w:left w:val="none" w:sz="0" w:space="0" w:color="auto"/>
        <w:bottom w:val="none" w:sz="0" w:space="0" w:color="auto"/>
        <w:right w:val="none" w:sz="0" w:space="0" w:color="auto"/>
      </w:divBdr>
    </w:div>
    <w:div w:id="1443525375">
      <w:bodyDiv w:val="1"/>
      <w:marLeft w:val="0"/>
      <w:marRight w:val="0"/>
      <w:marTop w:val="0"/>
      <w:marBottom w:val="0"/>
      <w:divBdr>
        <w:top w:val="none" w:sz="0" w:space="0" w:color="auto"/>
        <w:left w:val="none" w:sz="0" w:space="0" w:color="auto"/>
        <w:bottom w:val="none" w:sz="0" w:space="0" w:color="auto"/>
        <w:right w:val="none" w:sz="0" w:space="0" w:color="auto"/>
      </w:divBdr>
    </w:div>
    <w:div w:id="1445613675">
      <w:bodyDiv w:val="1"/>
      <w:marLeft w:val="0"/>
      <w:marRight w:val="0"/>
      <w:marTop w:val="0"/>
      <w:marBottom w:val="0"/>
      <w:divBdr>
        <w:top w:val="none" w:sz="0" w:space="0" w:color="auto"/>
        <w:left w:val="none" w:sz="0" w:space="0" w:color="auto"/>
        <w:bottom w:val="none" w:sz="0" w:space="0" w:color="auto"/>
        <w:right w:val="none" w:sz="0" w:space="0" w:color="auto"/>
      </w:divBdr>
    </w:div>
    <w:div w:id="1453935258">
      <w:bodyDiv w:val="1"/>
      <w:marLeft w:val="0"/>
      <w:marRight w:val="0"/>
      <w:marTop w:val="0"/>
      <w:marBottom w:val="0"/>
      <w:divBdr>
        <w:top w:val="none" w:sz="0" w:space="0" w:color="auto"/>
        <w:left w:val="none" w:sz="0" w:space="0" w:color="auto"/>
        <w:bottom w:val="none" w:sz="0" w:space="0" w:color="auto"/>
        <w:right w:val="none" w:sz="0" w:space="0" w:color="auto"/>
      </w:divBdr>
    </w:div>
    <w:div w:id="1455171315">
      <w:bodyDiv w:val="1"/>
      <w:marLeft w:val="0"/>
      <w:marRight w:val="0"/>
      <w:marTop w:val="0"/>
      <w:marBottom w:val="0"/>
      <w:divBdr>
        <w:top w:val="none" w:sz="0" w:space="0" w:color="auto"/>
        <w:left w:val="none" w:sz="0" w:space="0" w:color="auto"/>
        <w:bottom w:val="none" w:sz="0" w:space="0" w:color="auto"/>
        <w:right w:val="none" w:sz="0" w:space="0" w:color="auto"/>
      </w:divBdr>
    </w:div>
    <w:div w:id="1456172434">
      <w:bodyDiv w:val="1"/>
      <w:marLeft w:val="0"/>
      <w:marRight w:val="0"/>
      <w:marTop w:val="0"/>
      <w:marBottom w:val="0"/>
      <w:divBdr>
        <w:top w:val="none" w:sz="0" w:space="0" w:color="auto"/>
        <w:left w:val="none" w:sz="0" w:space="0" w:color="auto"/>
        <w:bottom w:val="none" w:sz="0" w:space="0" w:color="auto"/>
        <w:right w:val="none" w:sz="0" w:space="0" w:color="auto"/>
      </w:divBdr>
    </w:div>
    <w:div w:id="1469935238">
      <w:bodyDiv w:val="1"/>
      <w:marLeft w:val="0"/>
      <w:marRight w:val="0"/>
      <w:marTop w:val="0"/>
      <w:marBottom w:val="0"/>
      <w:divBdr>
        <w:top w:val="none" w:sz="0" w:space="0" w:color="auto"/>
        <w:left w:val="none" w:sz="0" w:space="0" w:color="auto"/>
        <w:bottom w:val="none" w:sz="0" w:space="0" w:color="auto"/>
        <w:right w:val="none" w:sz="0" w:space="0" w:color="auto"/>
      </w:divBdr>
    </w:div>
    <w:div w:id="1476951521">
      <w:bodyDiv w:val="1"/>
      <w:marLeft w:val="0"/>
      <w:marRight w:val="0"/>
      <w:marTop w:val="0"/>
      <w:marBottom w:val="0"/>
      <w:divBdr>
        <w:top w:val="none" w:sz="0" w:space="0" w:color="auto"/>
        <w:left w:val="none" w:sz="0" w:space="0" w:color="auto"/>
        <w:bottom w:val="none" w:sz="0" w:space="0" w:color="auto"/>
        <w:right w:val="none" w:sz="0" w:space="0" w:color="auto"/>
      </w:divBdr>
    </w:div>
    <w:div w:id="1491360307">
      <w:bodyDiv w:val="1"/>
      <w:marLeft w:val="0"/>
      <w:marRight w:val="0"/>
      <w:marTop w:val="0"/>
      <w:marBottom w:val="0"/>
      <w:divBdr>
        <w:top w:val="none" w:sz="0" w:space="0" w:color="auto"/>
        <w:left w:val="none" w:sz="0" w:space="0" w:color="auto"/>
        <w:bottom w:val="none" w:sz="0" w:space="0" w:color="auto"/>
        <w:right w:val="none" w:sz="0" w:space="0" w:color="auto"/>
      </w:divBdr>
    </w:div>
    <w:div w:id="1494031537">
      <w:bodyDiv w:val="1"/>
      <w:marLeft w:val="0"/>
      <w:marRight w:val="0"/>
      <w:marTop w:val="0"/>
      <w:marBottom w:val="0"/>
      <w:divBdr>
        <w:top w:val="none" w:sz="0" w:space="0" w:color="auto"/>
        <w:left w:val="none" w:sz="0" w:space="0" w:color="auto"/>
        <w:bottom w:val="none" w:sz="0" w:space="0" w:color="auto"/>
        <w:right w:val="none" w:sz="0" w:space="0" w:color="auto"/>
      </w:divBdr>
    </w:div>
    <w:div w:id="1497188278">
      <w:bodyDiv w:val="1"/>
      <w:marLeft w:val="0"/>
      <w:marRight w:val="0"/>
      <w:marTop w:val="0"/>
      <w:marBottom w:val="0"/>
      <w:divBdr>
        <w:top w:val="none" w:sz="0" w:space="0" w:color="auto"/>
        <w:left w:val="none" w:sz="0" w:space="0" w:color="auto"/>
        <w:bottom w:val="none" w:sz="0" w:space="0" w:color="auto"/>
        <w:right w:val="none" w:sz="0" w:space="0" w:color="auto"/>
      </w:divBdr>
      <w:divsChild>
        <w:div w:id="1726565287">
          <w:marLeft w:val="0"/>
          <w:marRight w:val="0"/>
          <w:marTop w:val="0"/>
          <w:marBottom w:val="0"/>
          <w:divBdr>
            <w:top w:val="none" w:sz="0" w:space="0" w:color="auto"/>
            <w:left w:val="none" w:sz="0" w:space="0" w:color="auto"/>
            <w:bottom w:val="none" w:sz="0" w:space="0" w:color="auto"/>
            <w:right w:val="none" w:sz="0" w:space="0" w:color="auto"/>
          </w:divBdr>
        </w:div>
        <w:div w:id="1360542455">
          <w:marLeft w:val="0"/>
          <w:marRight w:val="0"/>
          <w:marTop w:val="0"/>
          <w:marBottom w:val="0"/>
          <w:divBdr>
            <w:top w:val="none" w:sz="0" w:space="0" w:color="auto"/>
            <w:left w:val="none" w:sz="0" w:space="0" w:color="auto"/>
            <w:bottom w:val="none" w:sz="0" w:space="0" w:color="auto"/>
            <w:right w:val="none" w:sz="0" w:space="0" w:color="auto"/>
          </w:divBdr>
        </w:div>
        <w:div w:id="1005397161">
          <w:marLeft w:val="0"/>
          <w:marRight w:val="0"/>
          <w:marTop w:val="0"/>
          <w:marBottom w:val="0"/>
          <w:divBdr>
            <w:top w:val="none" w:sz="0" w:space="0" w:color="auto"/>
            <w:left w:val="none" w:sz="0" w:space="0" w:color="auto"/>
            <w:bottom w:val="none" w:sz="0" w:space="0" w:color="auto"/>
            <w:right w:val="none" w:sz="0" w:space="0" w:color="auto"/>
          </w:divBdr>
        </w:div>
        <w:div w:id="15545115">
          <w:marLeft w:val="0"/>
          <w:marRight w:val="0"/>
          <w:marTop w:val="0"/>
          <w:marBottom w:val="0"/>
          <w:divBdr>
            <w:top w:val="none" w:sz="0" w:space="0" w:color="auto"/>
            <w:left w:val="none" w:sz="0" w:space="0" w:color="auto"/>
            <w:bottom w:val="none" w:sz="0" w:space="0" w:color="auto"/>
            <w:right w:val="none" w:sz="0" w:space="0" w:color="auto"/>
          </w:divBdr>
        </w:div>
        <w:div w:id="449013492">
          <w:marLeft w:val="0"/>
          <w:marRight w:val="0"/>
          <w:marTop w:val="0"/>
          <w:marBottom w:val="0"/>
          <w:divBdr>
            <w:top w:val="none" w:sz="0" w:space="0" w:color="auto"/>
            <w:left w:val="none" w:sz="0" w:space="0" w:color="auto"/>
            <w:bottom w:val="none" w:sz="0" w:space="0" w:color="auto"/>
            <w:right w:val="none" w:sz="0" w:space="0" w:color="auto"/>
          </w:divBdr>
        </w:div>
        <w:div w:id="1409574209">
          <w:marLeft w:val="0"/>
          <w:marRight w:val="0"/>
          <w:marTop w:val="0"/>
          <w:marBottom w:val="0"/>
          <w:divBdr>
            <w:top w:val="none" w:sz="0" w:space="0" w:color="auto"/>
            <w:left w:val="none" w:sz="0" w:space="0" w:color="auto"/>
            <w:bottom w:val="none" w:sz="0" w:space="0" w:color="auto"/>
            <w:right w:val="none" w:sz="0" w:space="0" w:color="auto"/>
          </w:divBdr>
        </w:div>
        <w:div w:id="197132801">
          <w:marLeft w:val="0"/>
          <w:marRight w:val="0"/>
          <w:marTop w:val="0"/>
          <w:marBottom w:val="0"/>
          <w:divBdr>
            <w:top w:val="none" w:sz="0" w:space="0" w:color="auto"/>
            <w:left w:val="none" w:sz="0" w:space="0" w:color="auto"/>
            <w:bottom w:val="none" w:sz="0" w:space="0" w:color="auto"/>
            <w:right w:val="none" w:sz="0" w:space="0" w:color="auto"/>
          </w:divBdr>
        </w:div>
        <w:div w:id="2001344372">
          <w:marLeft w:val="0"/>
          <w:marRight w:val="0"/>
          <w:marTop w:val="0"/>
          <w:marBottom w:val="0"/>
          <w:divBdr>
            <w:top w:val="none" w:sz="0" w:space="0" w:color="auto"/>
            <w:left w:val="none" w:sz="0" w:space="0" w:color="auto"/>
            <w:bottom w:val="none" w:sz="0" w:space="0" w:color="auto"/>
            <w:right w:val="none" w:sz="0" w:space="0" w:color="auto"/>
          </w:divBdr>
        </w:div>
        <w:div w:id="1222787107">
          <w:marLeft w:val="0"/>
          <w:marRight w:val="0"/>
          <w:marTop w:val="0"/>
          <w:marBottom w:val="0"/>
          <w:divBdr>
            <w:top w:val="none" w:sz="0" w:space="0" w:color="auto"/>
            <w:left w:val="none" w:sz="0" w:space="0" w:color="auto"/>
            <w:bottom w:val="none" w:sz="0" w:space="0" w:color="auto"/>
            <w:right w:val="none" w:sz="0" w:space="0" w:color="auto"/>
          </w:divBdr>
        </w:div>
        <w:div w:id="364403549">
          <w:marLeft w:val="0"/>
          <w:marRight w:val="0"/>
          <w:marTop w:val="0"/>
          <w:marBottom w:val="0"/>
          <w:divBdr>
            <w:top w:val="none" w:sz="0" w:space="0" w:color="auto"/>
            <w:left w:val="none" w:sz="0" w:space="0" w:color="auto"/>
            <w:bottom w:val="none" w:sz="0" w:space="0" w:color="auto"/>
            <w:right w:val="none" w:sz="0" w:space="0" w:color="auto"/>
          </w:divBdr>
        </w:div>
        <w:div w:id="712114282">
          <w:marLeft w:val="0"/>
          <w:marRight w:val="0"/>
          <w:marTop w:val="0"/>
          <w:marBottom w:val="0"/>
          <w:divBdr>
            <w:top w:val="none" w:sz="0" w:space="0" w:color="auto"/>
            <w:left w:val="none" w:sz="0" w:space="0" w:color="auto"/>
            <w:bottom w:val="none" w:sz="0" w:space="0" w:color="auto"/>
            <w:right w:val="none" w:sz="0" w:space="0" w:color="auto"/>
          </w:divBdr>
        </w:div>
      </w:divsChild>
    </w:div>
    <w:div w:id="1501233723">
      <w:bodyDiv w:val="1"/>
      <w:marLeft w:val="0"/>
      <w:marRight w:val="0"/>
      <w:marTop w:val="0"/>
      <w:marBottom w:val="0"/>
      <w:divBdr>
        <w:top w:val="none" w:sz="0" w:space="0" w:color="auto"/>
        <w:left w:val="none" w:sz="0" w:space="0" w:color="auto"/>
        <w:bottom w:val="none" w:sz="0" w:space="0" w:color="auto"/>
        <w:right w:val="none" w:sz="0" w:space="0" w:color="auto"/>
      </w:divBdr>
    </w:div>
    <w:div w:id="1512989640">
      <w:bodyDiv w:val="1"/>
      <w:marLeft w:val="0"/>
      <w:marRight w:val="0"/>
      <w:marTop w:val="0"/>
      <w:marBottom w:val="0"/>
      <w:divBdr>
        <w:top w:val="none" w:sz="0" w:space="0" w:color="auto"/>
        <w:left w:val="none" w:sz="0" w:space="0" w:color="auto"/>
        <w:bottom w:val="none" w:sz="0" w:space="0" w:color="auto"/>
        <w:right w:val="none" w:sz="0" w:space="0" w:color="auto"/>
      </w:divBdr>
    </w:div>
    <w:div w:id="1524902832">
      <w:bodyDiv w:val="1"/>
      <w:marLeft w:val="0"/>
      <w:marRight w:val="0"/>
      <w:marTop w:val="0"/>
      <w:marBottom w:val="0"/>
      <w:divBdr>
        <w:top w:val="none" w:sz="0" w:space="0" w:color="auto"/>
        <w:left w:val="none" w:sz="0" w:space="0" w:color="auto"/>
        <w:bottom w:val="none" w:sz="0" w:space="0" w:color="auto"/>
        <w:right w:val="none" w:sz="0" w:space="0" w:color="auto"/>
      </w:divBdr>
    </w:div>
    <w:div w:id="1526404272">
      <w:bodyDiv w:val="1"/>
      <w:marLeft w:val="0"/>
      <w:marRight w:val="0"/>
      <w:marTop w:val="0"/>
      <w:marBottom w:val="0"/>
      <w:divBdr>
        <w:top w:val="none" w:sz="0" w:space="0" w:color="auto"/>
        <w:left w:val="none" w:sz="0" w:space="0" w:color="auto"/>
        <w:bottom w:val="none" w:sz="0" w:space="0" w:color="auto"/>
        <w:right w:val="none" w:sz="0" w:space="0" w:color="auto"/>
      </w:divBdr>
    </w:div>
    <w:div w:id="1526989357">
      <w:bodyDiv w:val="1"/>
      <w:marLeft w:val="0"/>
      <w:marRight w:val="0"/>
      <w:marTop w:val="0"/>
      <w:marBottom w:val="0"/>
      <w:divBdr>
        <w:top w:val="none" w:sz="0" w:space="0" w:color="auto"/>
        <w:left w:val="none" w:sz="0" w:space="0" w:color="auto"/>
        <w:bottom w:val="none" w:sz="0" w:space="0" w:color="auto"/>
        <w:right w:val="none" w:sz="0" w:space="0" w:color="auto"/>
      </w:divBdr>
    </w:div>
    <w:div w:id="1533304652">
      <w:bodyDiv w:val="1"/>
      <w:marLeft w:val="0"/>
      <w:marRight w:val="0"/>
      <w:marTop w:val="0"/>
      <w:marBottom w:val="0"/>
      <w:divBdr>
        <w:top w:val="none" w:sz="0" w:space="0" w:color="auto"/>
        <w:left w:val="none" w:sz="0" w:space="0" w:color="auto"/>
        <w:bottom w:val="none" w:sz="0" w:space="0" w:color="auto"/>
        <w:right w:val="none" w:sz="0" w:space="0" w:color="auto"/>
      </w:divBdr>
    </w:div>
    <w:div w:id="1537892919">
      <w:bodyDiv w:val="1"/>
      <w:marLeft w:val="0"/>
      <w:marRight w:val="0"/>
      <w:marTop w:val="0"/>
      <w:marBottom w:val="0"/>
      <w:divBdr>
        <w:top w:val="none" w:sz="0" w:space="0" w:color="auto"/>
        <w:left w:val="none" w:sz="0" w:space="0" w:color="auto"/>
        <w:bottom w:val="none" w:sz="0" w:space="0" w:color="auto"/>
        <w:right w:val="none" w:sz="0" w:space="0" w:color="auto"/>
      </w:divBdr>
    </w:div>
    <w:div w:id="1546678100">
      <w:bodyDiv w:val="1"/>
      <w:marLeft w:val="0"/>
      <w:marRight w:val="0"/>
      <w:marTop w:val="0"/>
      <w:marBottom w:val="0"/>
      <w:divBdr>
        <w:top w:val="none" w:sz="0" w:space="0" w:color="auto"/>
        <w:left w:val="none" w:sz="0" w:space="0" w:color="auto"/>
        <w:bottom w:val="none" w:sz="0" w:space="0" w:color="auto"/>
        <w:right w:val="none" w:sz="0" w:space="0" w:color="auto"/>
      </w:divBdr>
    </w:div>
    <w:div w:id="1547764692">
      <w:bodyDiv w:val="1"/>
      <w:marLeft w:val="0"/>
      <w:marRight w:val="0"/>
      <w:marTop w:val="0"/>
      <w:marBottom w:val="0"/>
      <w:divBdr>
        <w:top w:val="none" w:sz="0" w:space="0" w:color="auto"/>
        <w:left w:val="none" w:sz="0" w:space="0" w:color="auto"/>
        <w:bottom w:val="none" w:sz="0" w:space="0" w:color="auto"/>
        <w:right w:val="none" w:sz="0" w:space="0" w:color="auto"/>
      </w:divBdr>
    </w:div>
    <w:div w:id="1563566136">
      <w:bodyDiv w:val="1"/>
      <w:marLeft w:val="0"/>
      <w:marRight w:val="0"/>
      <w:marTop w:val="0"/>
      <w:marBottom w:val="0"/>
      <w:divBdr>
        <w:top w:val="none" w:sz="0" w:space="0" w:color="auto"/>
        <w:left w:val="none" w:sz="0" w:space="0" w:color="auto"/>
        <w:bottom w:val="none" w:sz="0" w:space="0" w:color="auto"/>
        <w:right w:val="none" w:sz="0" w:space="0" w:color="auto"/>
      </w:divBdr>
    </w:div>
    <w:div w:id="1574043696">
      <w:bodyDiv w:val="1"/>
      <w:marLeft w:val="0"/>
      <w:marRight w:val="0"/>
      <w:marTop w:val="0"/>
      <w:marBottom w:val="0"/>
      <w:divBdr>
        <w:top w:val="none" w:sz="0" w:space="0" w:color="auto"/>
        <w:left w:val="none" w:sz="0" w:space="0" w:color="auto"/>
        <w:bottom w:val="none" w:sz="0" w:space="0" w:color="auto"/>
        <w:right w:val="none" w:sz="0" w:space="0" w:color="auto"/>
      </w:divBdr>
    </w:div>
    <w:div w:id="1576429820">
      <w:bodyDiv w:val="1"/>
      <w:marLeft w:val="0"/>
      <w:marRight w:val="0"/>
      <w:marTop w:val="0"/>
      <w:marBottom w:val="0"/>
      <w:divBdr>
        <w:top w:val="none" w:sz="0" w:space="0" w:color="auto"/>
        <w:left w:val="none" w:sz="0" w:space="0" w:color="auto"/>
        <w:bottom w:val="none" w:sz="0" w:space="0" w:color="auto"/>
        <w:right w:val="none" w:sz="0" w:space="0" w:color="auto"/>
      </w:divBdr>
    </w:div>
    <w:div w:id="1578859472">
      <w:bodyDiv w:val="1"/>
      <w:marLeft w:val="0"/>
      <w:marRight w:val="0"/>
      <w:marTop w:val="0"/>
      <w:marBottom w:val="0"/>
      <w:divBdr>
        <w:top w:val="none" w:sz="0" w:space="0" w:color="auto"/>
        <w:left w:val="none" w:sz="0" w:space="0" w:color="auto"/>
        <w:bottom w:val="none" w:sz="0" w:space="0" w:color="auto"/>
        <w:right w:val="none" w:sz="0" w:space="0" w:color="auto"/>
      </w:divBdr>
    </w:div>
    <w:div w:id="1589461711">
      <w:bodyDiv w:val="1"/>
      <w:marLeft w:val="0"/>
      <w:marRight w:val="0"/>
      <w:marTop w:val="0"/>
      <w:marBottom w:val="0"/>
      <w:divBdr>
        <w:top w:val="none" w:sz="0" w:space="0" w:color="auto"/>
        <w:left w:val="none" w:sz="0" w:space="0" w:color="auto"/>
        <w:bottom w:val="none" w:sz="0" w:space="0" w:color="auto"/>
        <w:right w:val="none" w:sz="0" w:space="0" w:color="auto"/>
      </w:divBdr>
    </w:div>
    <w:div w:id="1597443363">
      <w:bodyDiv w:val="1"/>
      <w:marLeft w:val="0"/>
      <w:marRight w:val="0"/>
      <w:marTop w:val="0"/>
      <w:marBottom w:val="0"/>
      <w:divBdr>
        <w:top w:val="none" w:sz="0" w:space="0" w:color="auto"/>
        <w:left w:val="none" w:sz="0" w:space="0" w:color="auto"/>
        <w:bottom w:val="none" w:sz="0" w:space="0" w:color="auto"/>
        <w:right w:val="none" w:sz="0" w:space="0" w:color="auto"/>
      </w:divBdr>
    </w:div>
    <w:div w:id="1605453669">
      <w:bodyDiv w:val="1"/>
      <w:marLeft w:val="0"/>
      <w:marRight w:val="0"/>
      <w:marTop w:val="0"/>
      <w:marBottom w:val="0"/>
      <w:divBdr>
        <w:top w:val="none" w:sz="0" w:space="0" w:color="auto"/>
        <w:left w:val="none" w:sz="0" w:space="0" w:color="auto"/>
        <w:bottom w:val="none" w:sz="0" w:space="0" w:color="auto"/>
        <w:right w:val="none" w:sz="0" w:space="0" w:color="auto"/>
      </w:divBdr>
    </w:div>
    <w:div w:id="1610354621">
      <w:bodyDiv w:val="1"/>
      <w:marLeft w:val="0"/>
      <w:marRight w:val="0"/>
      <w:marTop w:val="0"/>
      <w:marBottom w:val="0"/>
      <w:divBdr>
        <w:top w:val="none" w:sz="0" w:space="0" w:color="auto"/>
        <w:left w:val="none" w:sz="0" w:space="0" w:color="auto"/>
        <w:bottom w:val="none" w:sz="0" w:space="0" w:color="auto"/>
        <w:right w:val="none" w:sz="0" w:space="0" w:color="auto"/>
      </w:divBdr>
    </w:div>
    <w:div w:id="1614745079">
      <w:bodyDiv w:val="1"/>
      <w:marLeft w:val="0"/>
      <w:marRight w:val="0"/>
      <w:marTop w:val="0"/>
      <w:marBottom w:val="0"/>
      <w:divBdr>
        <w:top w:val="none" w:sz="0" w:space="0" w:color="auto"/>
        <w:left w:val="none" w:sz="0" w:space="0" w:color="auto"/>
        <w:bottom w:val="none" w:sz="0" w:space="0" w:color="auto"/>
        <w:right w:val="none" w:sz="0" w:space="0" w:color="auto"/>
      </w:divBdr>
    </w:div>
    <w:div w:id="1619528212">
      <w:bodyDiv w:val="1"/>
      <w:marLeft w:val="0"/>
      <w:marRight w:val="0"/>
      <w:marTop w:val="0"/>
      <w:marBottom w:val="0"/>
      <w:divBdr>
        <w:top w:val="none" w:sz="0" w:space="0" w:color="auto"/>
        <w:left w:val="none" w:sz="0" w:space="0" w:color="auto"/>
        <w:bottom w:val="none" w:sz="0" w:space="0" w:color="auto"/>
        <w:right w:val="none" w:sz="0" w:space="0" w:color="auto"/>
      </w:divBdr>
    </w:div>
    <w:div w:id="1628468558">
      <w:bodyDiv w:val="1"/>
      <w:marLeft w:val="0"/>
      <w:marRight w:val="0"/>
      <w:marTop w:val="0"/>
      <w:marBottom w:val="0"/>
      <w:divBdr>
        <w:top w:val="none" w:sz="0" w:space="0" w:color="auto"/>
        <w:left w:val="none" w:sz="0" w:space="0" w:color="auto"/>
        <w:bottom w:val="none" w:sz="0" w:space="0" w:color="auto"/>
        <w:right w:val="none" w:sz="0" w:space="0" w:color="auto"/>
      </w:divBdr>
    </w:div>
    <w:div w:id="1679693812">
      <w:bodyDiv w:val="1"/>
      <w:marLeft w:val="0"/>
      <w:marRight w:val="0"/>
      <w:marTop w:val="0"/>
      <w:marBottom w:val="0"/>
      <w:divBdr>
        <w:top w:val="none" w:sz="0" w:space="0" w:color="auto"/>
        <w:left w:val="none" w:sz="0" w:space="0" w:color="auto"/>
        <w:bottom w:val="none" w:sz="0" w:space="0" w:color="auto"/>
        <w:right w:val="none" w:sz="0" w:space="0" w:color="auto"/>
      </w:divBdr>
    </w:div>
    <w:div w:id="1688632343">
      <w:bodyDiv w:val="1"/>
      <w:marLeft w:val="0"/>
      <w:marRight w:val="0"/>
      <w:marTop w:val="0"/>
      <w:marBottom w:val="0"/>
      <w:divBdr>
        <w:top w:val="none" w:sz="0" w:space="0" w:color="auto"/>
        <w:left w:val="none" w:sz="0" w:space="0" w:color="auto"/>
        <w:bottom w:val="none" w:sz="0" w:space="0" w:color="auto"/>
        <w:right w:val="none" w:sz="0" w:space="0" w:color="auto"/>
      </w:divBdr>
    </w:div>
    <w:div w:id="1689721530">
      <w:bodyDiv w:val="1"/>
      <w:marLeft w:val="0"/>
      <w:marRight w:val="0"/>
      <w:marTop w:val="0"/>
      <w:marBottom w:val="0"/>
      <w:divBdr>
        <w:top w:val="none" w:sz="0" w:space="0" w:color="auto"/>
        <w:left w:val="none" w:sz="0" w:space="0" w:color="auto"/>
        <w:bottom w:val="none" w:sz="0" w:space="0" w:color="auto"/>
        <w:right w:val="none" w:sz="0" w:space="0" w:color="auto"/>
      </w:divBdr>
    </w:div>
    <w:div w:id="1690570613">
      <w:bodyDiv w:val="1"/>
      <w:marLeft w:val="0"/>
      <w:marRight w:val="0"/>
      <w:marTop w:val="0"/>
      <w:marBottom w:val="0"/>
      <w:divBdr>
        <w:top w:val="none" w:sz="0" w:space="0" w:color="auto"/>
        <w:left w:val="none" w:sz="0" w:space="0" w:color="auto"/>
        <w:bottom w:val="none" w:sz="0" w:space="0" w:color="auto"/>
        <w:right w:val="none" w:sz="0" w:space="0" w:color="auto"/>
      </w:divBdr>
    </w:div>
    <w:div w:id="1691486079">
      <w:bodyDiv w:val="1"/>
      <w:marLeft w:val="0"/>
      <w:marRight w:val="0"/>
      <w:marTop w:val="0"/>
      <w:marBottom w:val="0"/>
      <w:divBdr>
        <w:top w:val="none" w:sz="0" w:space="0" w:color="auto"/>
        <w:left w:val="none" w:sz="0" w:space="0" w:color="auto"/>
        <w:bottom w:val="none" w:sz="0" w:space="0" w:color="auto"/>
        <w:right w:val="none" w:sz="0" w:space="0" w:color="auto"/>
      </w:divBdr>
    </w:div>
    <w:div w:id="1696880269">
      <w:bodyDiv w:val="1"/>
      <w:marLeft w:val="0"/>
      <w:marRight w:val="0"/>
      <w:marTop w:val="0"/>
      <w:marBottom w:val="0"/>
      <w:divBdr>
        <w:top w:val="none" w:sz="0" w:space="0" w:color="auto"/>
        <w:left w:val="none" w:sz="0" w:space="0" w:color="auto"/>
        <w:bottom w:val="none" w:sz="0" w:space="0" w:color="auto"/>
        <w:right w:val="none" w:sz="0" w:space="0" w:color="auto"/>
      </w:divBdr>
    </w:div>
    <w:div w:id="1697921582">
      <w:bodyDiv w:val="1"/>
      <w:marLeft w:val="0"/>
      <w:marRight w:val="0"/>
      <w:marTop w:val="0"/>
      <w:marBottom w:val="0"/>
      <w:divBdr>
        <w:top w:val="none" w:sz="0" w:space="0" w:color="auto"/>
        <w:left w:val="none" w:sz="0" w:space="0" w:color="auto"/>
        <w:bottom w:val="none" w:sz="0" w:space="0" w:color="auto"/>
        <w:right w:val="none" w:sz="0" w:space="0" w:color="auto"/>
      </w:divBdr>
      <w:divsChild>
        <w:div w:id="522327421">
          <w:marLeft w:val="0"/>
          <w:marRight w:val="0"/>
          <w:marTop w:val="0"/>
          <w:marBottom w:val="0"/>
          <w:divBdr>
            <w:top w:val="none" w:sz="0" w:space="0" w:color="auto"/>
            <w:left w:val="none" w:sz="0" w:space="0" w:color="auto"/>
            <w:bottom w:val="none" w:sz="0" w:space="0" w:color="auto"/>
            <w:right w:val="none" w:sz="0" w:space="0" w:color="auto"/>
          </w:divBdr>
          <w:divsChild>
            <w:div w:id="777718809">
              <w:marLeft w:val="0"/>
              <w:marRight w:val="0"/>
              <w:marTop w:val="0"/>
              <w:marBottom w:val="0"/>
              <w:divBdr>
                <w:top w:val="none" w:sz="0" w:space="0" w:color="auto"/>
                <w:left w:val="none" w:sz="0" w:space="0" w:color="auto"/>
                <w:bottom w:val="none" w:sz="0" w:space="0" w:color="auto"/>
                <w:right w:val="none" w:sz="0" w:space="0" w:color="auto"/>
              </w:divBdr>
              <w:divsChild>
                <w:div w:id="678775434">
                  <w:marLeft w:val="0"/>
                  <w:marRight w:val="0"/>
                  <w:marTop w:val="0"/>
                  <w:marBottom w:val="0"/>
                  <w:divBdr>
                    <w:top w:val="none" w:sz="0" w:space="0" w:color="auto"/>
                    <w:left w:val="none" w:sz="0" w:space="0" w:color="auto"/>
                    <w:bottom w:val="none" w:sz="0" w:space="0" w:color="auto"/>
                    <w:right w:val="none" w:sz="0" w:space="0" w:color="auto"/>
                  </w:divBdr>
                  <w:divsChild>
                    <w:div w:id="944195707">
                      <w:marLeft w:val="0"/>
                      <w:marRight w:val="0"/>
                      <w:marTop w:val="0"/>
                      <w:marBottom w:val="0"/>
                      <w:divBdr>
                        <w:top w:val="none" w:sz="0" w:space="0" w:color="auto"/>
                        <w:left w:val="none" w:sz="0" w:space="0" w:color="auto"/>
                        <w:bottom w:val="none" w:sz="0" w:space="0" w:color="auto"/>
                        <w:right w:val="none" w:sz="0" w:space="0" w:color="auto"/>
                      </w:divBdr>
                      <w:divsChild>
                        <w:div w:id="166358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141912">
          <w:marLeft w:val="0"/>
          <w:marRight w:val="0"/>
          <w:marTop w:val="0"/>
          <w:marBottom w:val="0"/>
          <w:divBdr>
            <w:top w:val="none" w:sz="0" w:space="0" w:color="auto"/>
            <w:left w:val="none" w:sz="0" w:space="0" w:color="auto"/>
            <w:bottom w:val="none" w:sz="0" w:space="0" w:color="auto"/>
            <w:right w:val="none" w:sz="0" w:space="0" w:color="auto"/>
          </w:divBdr>
          <w:divsChild>
            <w:div w:id="388767375">
              <w:marLeft w:val="0"/>
              <w:marRight w:val="0"/>
              <w:marTop w:val="0"/>
              <w:marBottom w:val="0"/>
              <w:divBdr>
                <w:top w:val="none" w:sz="0" w:space="0" w:color="auto"/>
                <w:left w:val="none" w:sz="0" w:space="0" w:color="auto"/>
                <w:bottom w:val="none" w:sz="0" w:space="0" w:color="auto"/>
                <w:right w:val="none" w:sz="0" w:space="0" w:color="auto"/>
              </w:divBdr>
              <w:divsChild>
                <w:div w:id="542908352">
                  <w:marLeft w:val="0"/>
                  <w:marRight w:val="0"/>
                  <w:marTop w:val="0"/>
                  <w:marBottom w:val="0"/>
                  <w:divBdr>
                    <w:top w:val="none" w:sz="0" w:space="0" w:color="auto"/>
                    <w:left w:val="none" w:sz="0" w:space="0" w:color="auto"/>
                    <w:bottom w:val="none" w:sz="0" w:space="0" w:color="auto"/>
                    <w:right w:val="none" w:sz="0" w:space="0" w:color="auto"/>
                  </w:divBdr>
                  <w:divsChild>
                    <w:div w:id="1333532351">
                      <w:marLeft w:val="0"/>
                      <w:marRight w:val="0"/>
                      <w:marTop w:val="0"/>
                      <w:marBottom w:val="0"/>
                      <w:divBdr>
                        <w:top w:val="none" w:sz="0" w:space="0" w:color="auto"/>
                        <w:left w:val="none" w:sz="0" w:space="0" w:color="auto"/>
                        <w:bottom w:val="none" w:sz="0" w:space="0" w:color="auto"/>
                        <w:right w:val="none" w:sz="0" w:space="0" w:color="auto"/>
                      </w:divBdr>
                      <w:divsChild>
                        <w:div w:id="189550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0087293">
      <w:bodyDiv w:val="1"/>
      <w:marLeft w:val="0"/>
      <w:marRight w:val="0"/>
      <w:marTop w:val="0"/>
      <w:marBottom w:val="0"/>
      <w:divBdr>
        <w:top w:val="none" w:sz="0" w:space="0" w:color="auto"/>
        <w:left w:val="none" w:sz="0" w:space="0" w:color="auto"/>
        <w:bottom w:val="none" w:sz="0" w:space="0" w:color="auto"/>
        <w:right w:val="none" w:sz="0" w:space="0" w:color="auto"/>
      </w:divBdr>
    </w:div>
    <w:div w:id="1702435582">
      <w:bodyDiv w:val="1"/>
      <w:marLeft w:val="0"/>
      <w:marRight w:val="0"/>
      <w:marTop w:val="0"/>
      <w:marBottom w:val="0"/>
      <w:divBdr>
        <w:top w:val="none" w:sz="0" w:space="0" w:color="auto"/>
        <w:left w:val="none" w:sz="0" w:space="0" w:color="auto"/>
        <w:bottom w:val="none" w:sz="0" w:space="0" w:color="auto"/>
        <w:right w:val="none" w:sz="0" w:space="0" w:color="auto"/>
      </w:divBdr>
    </w:div>
    <w:div w:id="1706253929">
      <w:bodyDiv w:val="1"/>
      <w:marLeft w:val="0"/>
      <w:marRight w:val="0"/>
      <w:marTop w:val="0"/>
      <w:marBottom w:val="0"/>
      <w:divBdr>
        <w:top w:val="none" w:sz="0" w:space="0" w:color="auto"/>
        <w:left w:val="none" w:sz="0" w:space="0" w:color="auto"/>
        <w:bottom w:val="none" w:sz="0" w:space="0" w:color="auto"/>
        <w:right w:val="none" w:sz="0" w:space="0" w:color="auto"/>
      </w:divBdr>
    </w:div>
    <w:div w:id="1710378316">
      <w:bodyDiv w:val="1"/>
      <w:marLeft w:val="0"/>
      <w:marRight w:val="0"/>
      <w:marTop w:val="0"/>
      <w:marBottom w:val="0"/>
      <w:divBdr>
        <w:top w:val="none" w:sz="0" w:space="0" w:color="auto"/>
        <w:left w:val="none" w:sz="0" w:space="0" w:color="auto"/>
        <w:bottom w:val="none" w:sz="0" w:space="0" w:color="auto"/>
        <w:right w:val="none" w:sz="0" w:space="0" w:color="auto"/>
      </w:divBdr>
    </w:div>
    <w:div w:id="1715352117">
      <w:bodyDiv w:val="1"/>
      <w:marLeft w:val="0"/>
      <w:marRight w:val="0"/>
      <w:marTop w:val="0"/>
      <w:marBottom w:val="0"/>
      <w:divBdr>
        <w:top w:val="none" w:sz="0" w:space="0" w:color="auto"/>
        <w:left w:val="none" w:sz="0" w:space="0" w:color="auto"/>
        <w:bottom w:val="none" w:sz="0" w:space="0" w:color="auto"/>
        <w:right w:val="none" w:sz="0" w:space="0" w:color="auto"/>
      </w:divBdr>
    </w:div>
    <w:div w:id="1718511591">
      <w:bodyDiv w:val="1"/>
      <w:marLeft w:val="0"/>
      <w:marRight w:val="0"/>
      <w:marTop w:val="0"/>
      <w:marBottom w:val="0"/>
      <w:divBdr>
        <w:top w:val="none" w:sz="0" w:space="0" w:color="auto"/>
        <w:left w:val="none" w:sz="0" w:space="0" w:color="auto"/>
        <w:bottom w:val="none" w:sz="0" w:space="0" w:color="auto"/>
        <w:right w:val="none" w:sz="0" w:space="0" w:color="auto"/>
      </w:divBdr>
    </w:div>
    <w:div w:id="1734111089">
      <w:bodyDiv w:val="1"/>
      <w:marLeft w:val="0"/>
      <w:marRight w:val="0"/>
      <w:marTop w:val="0"/>
      <w:marBottom w:val="0"/>
      <w:divBdr>
        <w:top w:val="none" w:sz="0" w:space="0" w:color="auto"/>
        <w:left w:val="none" w:sz="0" w:space="0" w:color="auto"/>
        <w:bottom w:val="none" w:sz="0" w:space="0" w:color="auto"/>
        <w:right w:val="none" w:sz="0" w:space="0" w:color="auto"/>
      </w:divBdr>
    </w:div>
    <w:div w:id="1742210733">
      <w:bodyDiv w:val="1"/>
      <w:marLeft w:val="0"/>
      <w:marRight w:val="0"/>
      <w:marTop w:val="0"/>
      <w:marBottom w:val="0"/>
      <w:divBdr>
        <w:top w:val="none" w:sz="0" w:space="0" w:color="auto"/>
        <w:left w:val="none" w:sz="0" w:space="0" w:color="auto"/>
        <w:bottom w:val="none" w:sz="0" w:space="0" w:color="auto"/>
        <w:right w:val="none" w:sz="0" w:space="0" w:color="auto"/>
      </w:divBdr>
    </w:div>
    <w:div w:id="1746534962">
      <w:bodyDiv w:val="1"/>
      <w:marLeft w:val="0"/>
      <w:marRight w:val="0"/>
      <w:marTop w:val="0"/>
      <w:marBottom w:val="0"/>
      <w:divBdr>
        <w:top w:val="none" w:sz="0" w:space="0" w:color="auto"/>
        <w:left w:val="none" w:sz="0" w:space="0" w:color="auto"/>
        <w:bottom w:val="none" w:sz="0" w:space="0" w:color="auto"/>
        <w:right w:val="none" w:sz="0" w:space="0" w:color="auto"/>
      </w:divBdr>
    </w:div>
    <w:div w:id="1749838639">
      <w:bodyDiv w:val="1"/>
      <w:marLeft w:val="0"/>
      <w:marRight w:val="0"/>
      <w:marTop w:val="0"/>
      <w:marBottom w:val="0"/>
      <w:divBdr>
        <w:top w:val="none" w:sz="0" w:space="0" w:color="auto"/>
        <w:left w:val="none" w:sz="0" w:space="0" w:color="auto"/>
        <w:bottom w:val="none" w:sz="0" w:space="0" w:color="auto"/>
        <w:right w:val="none" w:sz="0" w:space="0" w:color="auto"/>
      </w:divBdr>
    </w:div>
    <w:div w:id="1766919905">
      <w:bodyDiv w:val="1"/>
      <w:marLeft w:val="0"/>
      <w:marRight w:val="0"/>
      <w:marTop w:val="0"/>
      <w:marBottom w:val="0"/>
      <w:divBdr>
        <w:top w:val="none" w:sz="0" w:space="0" w:color="auto"/>
        <w:left w:val="none" w:sz="0" w:space="0" w:color="auto"/>
        <w:bottom w:val="none" w:sz="0" w:space="0" w:color="auto"/>
        <w:right w:val="none" w:sz="0" w:space="0" w:color="auto"/>
      </w:divBdr>
    </w:div>
    <w:div w:id="1772701602">
      <w:bodyDiv w:val="1"/>
      <w:marLeft w:val="0"/>
      <w:marRight w:val="0"/>
      <w:marTop w:val="0"/>
      <w:marBottom w:val="0"/>
      <w:divBdr>
        <w:top w:val="none" w:sz="0" w:space="0" w:color="auto"/>
        <w:left w:val="none" w:sz="0" w:space="0" w:color="auto"/>
        <w:bottom w:val="none" w:sz="0" w:space="0" w:color="auto"/>
        <w:right w:val="none" w:sz="0" w:space="0" w:color="auto"/>
      </w:divBdr>
    </w:div>
    <w:div w:id="1776287981">
      <w:bodyDiv w:val="1"/>
      <w:marLeft w:val="0"/>
      <w:marRight w:val="0"/>
      <w:marTop w:val="0"/>
      <w:marBottom w:val="0"/>
      <w:divBdr>
        <w:top w:val="none" w:sz="0" w:space="0" w:color="auto"/>
        <w:left w:val="none" w:sz="0" w:space="0" w:color="auto"/>
        <w:bottom w:val="none" w:sz="0" w:space="0" w:color="auto"/>
        <w:right w:val="none" w:sz="0" w:space="0" w:color="auto"/>
      </w:divBdr>
    </w:div>
    <w:div w:id="1782795279">
      <w:bodyDiv w:val="1"/>
      <w:marLeft w:val="0"/>
      <w:marRight w:val="0"/>
      <w:marTop w:val="0"/>
      <w:marBottom w:val="0"/>
      <w:divBdr>
        <w:top w:val="none" w:sz="0" w:space="0" w:color="auto"/>
        <w:left w:val="none" w:sz="0" w:space="0" w:color="auto"/>
        <w:bottom w:val="none" w:sz="0" w:space="0" w:color="auto"/>
        <w:right w:val="none" w:sz="0" w:space="0" w:color="auto"/>
      </w:divBdr>
    </w:div>
    <w:div w:id="1783643637">
      <w:bodyDiv w:val="1"/>
      <w:marLeft w:val="0"/>
      <w:marRight w:val="0"/>
      <w:marTop w:val="0"/>
      <w:marBottom w:val="0"/>
      <w:divBdr>
        <w:top w:val="none" w:sz="0" w:space="0" w:color="auto"/>
        <w:left w:val="none" w:sz="0" w:space="0" w:color="auto"/>
        <w:bottom w:val="none" w:sz="0" w:space="0" w:color="auto"/>
        <w:right w:val="none" w:sz="0" w:space="0" w:color="auto"/>
      </w:divBdr>
    </w:div>
    <w:div w:id="1783764879">
      <w:bodyDiv w:val="1"/>
      <w:marLeft w:val="0"/>
      <w:marRight w:val="0"/>
      <w:marTop w:val="0"/>
      <w:marBottom w:val="0"/>
      <w:divBdr>
        <w:top w:val="none" w:sz="0" w:space="0" w:color="auto"/>
        <w:left w:val="none" w:sz="0" w:space="0" w:color="auto"/>
        <w:bottom w:val="none" w:sz="0" w:space="0" w:color="auto"/>
        <w:right w:val="none" w:sz="0" w:space="0" w:color="auto"/>
      </w:divBdr>
    </w:div>
    <w:div w:id="1783987393">
      <w:bodyDiv w:val="1"/>
      <w:marLeft w:val="0"/>
      <w:marRight w:val="0"/>
      <w:marTop w:val="0"/>
      <w:marBottom w:val="0"/>
      <w:divBdr>
        <w:top w:val="none" w:sz="0" w:space="0" w:color="auto"/>
        <w:left w:val="none" w:sz="0" w:space="0" w:color="auto"/>
        <w:bottom w:val="none" w:sz="0" w:space="0" w:color="auto"/>
        <w:right w:val="none" w:sz="0" w:space="0" w:color="auto"/>
      </w:divBdr>
    </w:div>
    <w:div w:id="1800998793">
      <w:bodyDiv w:val="1"/>
      <w:marLeft w:val="0"/>
      <w:marRight w:val="0"/>
      <w:marTop w:val="0"/>
      <w:marBottom w:val="0"/>
      <w:divBdr>
        <w:top w:val="none" w:sz="0" w:space="0" w:color="auto"/>
        <w:left w:val="none" w:sz="0" w:space="0" w:color="auto"/>
        <w:bottom w:val="none" w:sz="0" w:space="0" w:color="auto"/>
        <w:right w:val="none" w:sz="0" w:space="0" w:color="auto"/>
      </w:divBdr>
    </w:div>
    <w:div w:id="1806393137">
      <w:bodyDiv w:val="1"/>
      <w:marLeft w:val="0"/>
      <w:marRight w:val="0"/>
      <w:marTop w:val="0"/>
      <w:marBottom w:val="0"/>
      <w:divBdr>
        <w:top w:val="none" w:sz="0" w:space="0" w:color="auto"/>
        <w:left w:val="none" w:sz="0" w:space="0" w:color="auto"/>
        <w:bottom w:val="none" w:sz="0" w:space="0" w:color="auto"/>
        <w:right w:val="none" w:sz="0" w:space="0" w:color="auto"/>
      </w:divBdr>
    </w:div>
    <w:div w:id="1808542932">
      <w:bodyDiv w:val="1"/>
      <w:marLeft w:val="0"/>
      <w:marRight w:val="0"/>
      <w:marTop w:val="0"/>
      <w:marBottom w:val="0"/>
      <w:divBdr>
        <w:top w:val="none" w:sz="0" w:space="0" w:color="auto"/>
        <w:left w:val="none" w:sz="0" w:space="0" w:color="auto"/>
        <w:bottom w:val="none" w:sz="0" w:space="0" w:color="auto"/>
        <w:right w:val="none" w:sz="0" w:space="0" w:color="auto"/>
      </w:divBdr>
    </w:div>
    <w:div w:id="1825579949">
      <w:bodyDiv w:val="1"/>
      <w:marLeft w:val="0"/>
      <w:marRight w:val="0"/>
      <w:marTop w:val="0"/>
      <w:marBottom w:val="0"/>
      <w:divBdr>
        <w:top w:val="none" w:sz="0" w:space="0" w:color="auto"/>
        <w:left w:val="none" w:sz="0" w:space="0" w:color="auto"/>
        <w:bottom w:val="none" w:sz="0" w:space="0" w:color="auto"/>
        <w:right w:val="none" w:sz="0" w:space="0" w:color="auto"/>
      </w:divBdr>
    </w:div>
    <w:div w:id="1833638117">
      <w:bodyDiv w:val="1"/>
      <w:marLeft w:val="0"/>
      <w:marRight w:val="0"/>
      <w:marTop w:val="0"/>
      <w:marBottom w:val="0"/>
      <w:divBdr>
        <w:top w:val="none" w:sz="0" w:space="0" w:color="auto"/>
        <w:left w:val="none" w:sz="0" w:space="0" w:color="auto"/>
        <w:bottom w:val="none" w:sz="0" w:space="0" w:color="auto"/>
        <w:right w:val="none" w:sz="0" w:space="0" w:color="auto"/>
      </w:divBdr>
    </w:div>
    <w:div w:id="1837646842">
      <w:bodyDiv w:val="1"/>
      <w:marLeft w:val="0"/>
      <w:marRight w:val="0"/>
      <w:marTop w:val="0"/>
      <w:marBottom w:val="0"/>
      <w:divBdr>
        <w:top w:val="none" w:sz="0" w:space="0" w:color="auto"/>
        <w:left w:val="none" w:sz="0" w:space="0" w:color="auto"/>
        <w:bottom w:val="none" w:sz="0" w:space="0" w:color="auto"/>
        <w:right w:val="none" w:sz="0" w:space="0" w:color="auto"/>
      </w:divBdr>
    </w:div>
    <w:div w:id="1846168261">
      <w:bodyDiv w:val="1"/>
      <w:marLeft w:val="0"/>
      <w:marRight w:val="0"/>
      <w:marTop w:val="0"/>
      <w:marBottom w:val="0"/>
      <w:divBdr>
        <w:top w:val="none" w:sz="0" w:space="0" w:color="auto"/>
        <w:left w:val="none" w:sz="0" w:space="0" w:color="auto"/>
        <w:bottom w:val="none" w:sz="0" w:space="0" w:color="auto"/>
        <w:right w:val="none" w:sz="0" w:space="0" w:color="auto"/>
      </w:divBdr>
    </w:div>
    <w:div w:id="1847401738">
      <w:bodyDiv w:val="1"/>
      <w:marLeft w:val="0"/>
      <w:marRight w:val="0"/>
      <w:marTop w:val="0"/>
      <w:marBottom w:val="0"/>
      <w:divBdr>
        <w:top w:val="none" w:sz="0" w:space="0" w:color="auto"/>
        <w:left w:val="none" w:sz="0" w:space="0" w:color="auto"/>
        <w:bottom w:val="none" w:sz="0" w:space="0" w:color="auto"/>
        <w:right w:val="none" w:sz="0" w:space="0" w:color="auto"/>
      </w:divBdr>
    </w:div>
    <w:div w:id="1849753684">
      <w:bodyDiv w:val="1"/>
      <w:marLeft w:val="0"/>
      <w:marRight w:val="0"/>
      <w:marTop w:val="0"/>
      <w:marBottom w:val="0"/>
      <w:divBdr>
        <w:top w:val="none" w:sz="0" w:space="0" w:color="auto"/>
        <w:left w:val="none" w:sz="0" w:space="0" w:color="auto"/>
        <w:bottom w:val="none" w:sz="0" w:space="0" w:color="auto"/>
        <w:right w:val="none" w:sz="0" w:space="0" w:color="auto"/>
      </w:divBdr>
    </w:div>
    <w:div w:id="1869367164">
      <w:bodyDiv w:val="1"/>
      <w:marLeft w:val="0"/>
      <w:marRight w:val="0"/>
      <w:marTop w:val="0"/>
      <w:marBottom w:val="0"/>
      <w:divBdr>
        <w:top w:val="none" w:sz="0" w:space="0" w:color="auto"/>
        <w:left w:val="none" w:sz="0" w:space="0" w:color="auto"/>
        <w:bottom w:val="none" w:sz="0" w:space="0" w:color="auto"/>
        <w:right w:val="none" w:sz="0" w:space="0" w:color="auto"/>
      </w:divBdr>
    </w:div>
    <w:div w:id="1876847985">
      <w:bodyDiv w:val="1"/>
      <w:marLeft w:val="0"/>
      <w:marRight w:val="0"/>
      <w:marTop w:val="0"/>
      <w:marBottom w:val="0"/>
      <w:divBdr>
        <w:top w:val="none" w:sz="0" w:space="0" w:color="auto"/>
        <w:left w:val="none" w:sz="0" w:space="0" w:color="auto"/>
        <w:bottom w:val="none" w:sz="0" w:space="0" w:color="auto"/>
        <w:right w:val="none" w:sz="0" w:space="0" w:color="auto"/>
      </w:divBdr>
    </w:div>
    <w:div w:id="1878084763">
      <w:bodyDiv w:val="1"/>
      <w:marLeft w:val="0"/>
      <w:marRight w:val="0"/>
      <w:marTop w:val="0"/>
      <w:marBottom w:val="0"/>
      <w:divBdr>
        <w:top w:val="none" w:sz="0" w:space="0" w:color="auto"/>
        <w:left w:val="none" w:sz="0" w:space="0" w:color="auto"/>
        <w:bottom w:val="none" w:sz="0" w:space="0" w:color="auto"/>
        <w:right w:val="none" w:sz="0" w:space="0" w:color="auto"/>
      </w:divBdr>
    </w:div>
    <w:div w:id="1881478754">
      <w:bodyDiv w:val="1"/>
      <w:marLeft w:val="0"/>
      <w:marRight w:val="0"/>
      <w:marTop w:val="0"/>
      <w:marBottom w:val="0"/>
      <w:divBdr>
        <w:top w:val="none" w:sz="0" w:space="0" w:color="auto"/>
        <w:left w:val="none" w:sz="0" w:space="0" w:color="auto"/>
        <w:bottom w:val="none" w:sz="0" w:space="0" w:color="auto"/>
        <w:right w:val="none" w:sz="0" w:space="0" w:color="auto"/>
      </w:divBdr>
    </w:div>
    <w:div w:id="1887134512">
      <w:bodyDiv w:val="1"/>
      <w:marLeft w:val="0"/>
      <w:marRight w:val="0"/>
      <w:marTop w:val="0"/>
      <w:marBottom w:val="0"/>
      <w:divBdr>
        <w:top w:val="none" w:sz="0" w:space="0" w:color="auto"/>
        <w:left w:val="none" w:sz="0" w:space="0" w:color="auto"/>
        <w:bottom w:val="none" w:sz="0" w:space="0" w:color="auto"/>
        <w:right w:val="none" w:sz="0" w:space="0" w:color="auto"/>
      </w:divBdr>
    </w:div>
    <w:div w:id="1889679974">
      <w:bodyDiv w:val="1"/>
      <w:marLeft w:val="0"/>
      <w:marRight w:val="0"/>
      <w:marTop w:val="0"/>
      <w:marBottom w:val="0"/>
      <w:divBdr>
        <w:top w:val="none" w:sz="0" w:space="0" w:color="auto"/>
        <w:left w:val="none" w:sz="0" w:space="0" w:color="auto"/>
        <w:bottom w:val="none" w:sz="0" w:space="0" w:color="auto"/>
        <w:right w:val="none" w:sz="0" w:space="0" w:color="auto"/>
      </w:divBdr>
    </w:div>
    <w:div w:id="1892691070">
      <w:bodyDiv w:val="1"/>
      <w:marLeft w:val="0"/>
      <w:marRight w:val="0"/>
      <w:marTop w:val="0"/>
      <w:marBottom w:val="0"/>
      <w:divBdr>
        <w:top w:val="none" w:sz="0" w:space="0" w:color="auto"/>
        <w:left w:val="none" w:sz="0" w:space="0" w:color="auto"/>
        <w:bottom w:val="none" w:sz="0" w:space="0" w:color="auto"/>
        <w:right w:val="none" w:sz="0" w:space="0" w:color="auto"/>
      </w:divBdr>
    </w:div>
    <w:div w:id="1902056951">
      <w:bodyDiv w:val="1"/>
      <w:marLeft w:val="0"/>
      <w:marRight w:val="0"/>
      <w:marTop w:val="0"/>
      <w:marBottom w:val="0"/>
      <w:divBdr>
        <w:top w:val="none" w:sz="0" w:space="0" w:color="auto"/>
        <w:left w:val="none" w:sz="0" w:space="0" w:color="auto"/>
        <w:bottom w:val="none" w:sz="0" w:space="0" w:color="auto"/>
        <w:right w:val="none" w:sz="0" w:space="0" w:color="auto"/>
      </w:divBdr>
    </w:div>
    <w:div w:id="1902861884">
      <w:bodyDiv w:val="1"/>
      <w:marLeft w:val="0"/>
      <w:marRight w:val="0"/>
      <w:marTop w:val="0"/>
      <w:marBottom w:val="0"/>
      <w:divBdr>
        <w:top w:val="none" w:sz="0" w:space="0" w:color="auto"/>
        <w:left w:val="none" w:sz="0" w:space="0" w:color="auto"/>
        <w:bottom w:val="none" w:sz="0" w:space="0" w:color="auto"/>
        <w:right w:val="none" w:sz="0" w:space="0" w:color="auto"/>
      </w:divBdr>
    </w:div>
    <w:div w:id="1914310936">
      <w:bodyDiv w:val="1"/>
      <w:marLeft w:val="0"/>
      <w:marRight w:val="0"/>
      <w:marTop w:val="0"/>
      <w:marBottom w:val="0"/>
      <w:divBdr>
        <w:top w:val="none" w:sz="0" w:space="0" w:color="auto"/>
        <w:left w:val="none" w:sz="0" w:space="0" w:color="auto"/>
        <w:bottom w:val="none" w:sz="0" w:space="0" w:color="auto"/>
        <w:right w:val="none" w:sz="0" w:space="0" w:color="auto"/>
      </w:divBdr>
    </w:div>
    <w:div w:id="1919827753">
      <w:bodyDiv w:val="1"/>
      <w:marLeft w:val="0"/>
      <w:marRight w:val="0"/>
      <w:marTop w:val="0"/>
      <w:marBottom w:val="0"/>
      <w:divBdr>
        <w:top w:val="none" w:sz="0" w:space="0" w:color="auto"/>
        <w:left w:val="none" w:sz="0" w:space="0" w:color="auto"/>
        <w:bottom w:val="none" w:sz="0" w:space="0" w:color="auto"/>
        <w:right w:val="none" w:sz="0" w:space="0" w:color="auto"/>
      </w:divBdr>
    </w:div>
    <w:div w:id="1927685326">
      <w:bodyDiv w:val="1"/>
      <w:marLeft w:val="0"/>
      <w:marRight w:val="0"/>
      <w:marTop w:val="0"/>
      <w:marBottom w:val="0"/>
      <w:divBdr>
        <w:top w:val="none" w:sz="0" w:space="0" w:color="auto"/>
        <w:left w:val="none" w:sz="0" w:space="0" w:color="auto"/>
        <w:bottom w:val="none" w:sz="0" w:space="0" w:color="auto"/>
        <w:right w:val="none" w:sz="0" w:space="0" w:color="auto"/>
      </w:divBdr>
    </w:div>
    <w:div w:id="1929802359">
      <w:bodyDiv w:val="1"/>
      <w:marLeft w:val="0"/>
      <w:marRight w:val="0"/>
      <w:marTop w:val="0"/>
      <w:marBottom w:val="0"/>
      <w:divBdr>
        <w:top w:val="none" w:sz="0" w:space="0" w:color="auto"/>
        <w:left w:val="none" w:sz="0" w:space="0" w:color="auto"/>
        <w:bottom w:val="none" w:sz="0" w:space="0" w:color="auto"/>
        <w:right w:val="none" w:sz="0" w:space="0" w:color="auto"/>
      </w:divBdr>
    </w:div>
    <w:div w:id="1931814355">
      <w:bodyDiv w:val="1"/>
      <w:marLeft w:val="0"/>
      <w:marRight w:val="0"/>
      <w:marTop w:val="0"/>
      <w:marBottom w:val="0"/>
      <w:divBdr>
        <w:top w:val="none" w:sz="0" w:space="0" w:color="auto"/>
        <w:left w:val="none" w:sz="0" w:space="0" w:color="auto"/>
        <w:bottom w:val="none" w:sz="0" w:space="0" w:color="auto"/>
        <w:right w:val="none" w:sz="0" w:space="0" w:color="auto"/>
      </w:divBdr>
    </w:div>
    <w:div w:id="1933119614">
      <w:bodyDiv w:val="1"/>
      <w:marLeft w:val="0"/>
      <w:marRight w:val="0"/>
      <w:marTop w:val="0"/>
      <w:marBottom w:val="0"/>
      <w:divBdr>
        <w:top w:val="none" w:sz="0" w:space="0" w:color="auto"/>
        <w:left w:val="none" w:sz="0" w:space="0" w:color="auto"/>
        <w:bottom w:val="none" w:sz="0" w:space="0" w:color="auto"/>
        <w:right w:val="none" w:sz="0" w:space="0" w:color="auto"/>
      </w:divBdr>
    </w:div>
    <w:div w:id="1937978488">
      <w:bodyDiv w:val="1"/>
      <w:marLeft w:val="0"/>
      <w:marRight w:val="0"/>
      <w:marTop w:val="0"/>
      <w:marBottom w:val="0"/>
      <w:divBdr>
        <w:top w:val="none" w:sz="0" w:space="0" w:color="auto"/>
        <w:left w:val="none" w:sz="0" w:space="0" w:color="auto"/>
        <w:bottom w:val="none" w:sz="0" w:space="0" w:color="auto"/>
        <w:right w:val="none" w:sz="0" w:space="0" w:color="auto"/>
      </w:divBdr>
    </w:div>
    <w:div w:id="1967081463">
      <w:bodyDiv w:val="1"/>
      <w:marLeft w:val="0"/>
      <w:marRight w:val="0"/>
      <w:marTop w:val="0"/>
      <w:marBottom w:val="0"/>
      <w:divBdr>
        <w:top w:val="none" w:sz="0" w:space="0" w:color="auto"/>
        <w:left w:val="none" w:sz="0" w:space="0" w:color="auto"/>
        <w:bottom w:val="none" w:sz="0" w:space="0" w:color="auto"/>
        <w:right w:val="none" w:sz="0" w:space="0" w:color="auto"/>
      </w:divBdr>
    </w:div>
    <w:div w:id="1974864452">
      <w:bodyDiv w:val="1"/>
      <w:marLeft w:val="0"/>
      <w:marRight w:val="0"/>
      <w:marTop w:val="0"/>
      <w:marBottom w:val="0"/>
      <w:divBdr>
        <w:top w:val="none" w:sz="0" w:space="0" w:color="auto"/>
        <w:left w:val="none" w:sz="0" w:space="0" w:color="auto"/>
        <w:bottom w:val="none" w:sz="0" w:space="0" w:color="auto"/>
        <w:right w:val="none" w:sz="0" w:space="0" w:color="auto"/>
      </w:divBdr>
    </w:div>
    <w:div w:id="1974867062">
      <w:bodyDiv w:val="1"/>
      <w:marLeft w:val="0"/>
      <w:marRight w:val="0"/>
      <w:marTop w:val="0"/>
      <w:marBottom w:val="0"/>
      <w:divBdr>
        <w:top w:val="none" w:sz="0" w:space="0" w:color="auto"/>
        <w:left w:val="none" w:sz="0" w:space="0" w:color="auto"/>
        <w:bottom w:val="none" w:sz="0" w:space="0" w:color="auto"/>
        <w:right w:val="none" w:sz="0" w:space="0" w:color="auto"/>
      </w:divBdr>
    </w:div>
    <w:div w:id="1975518659">
      <w:bodyDiv w:val="1"/>
      <w:marLeft w:val="0"/>
      <w:marRight w:val="0"/>
      <w:marTop w:val="0"/>
      <w:marBottom w:val="0"/>
      <w:divBdr>
        <w:top w:val="none" w:sz="0" w:space="0" w:color="auto"/>
        <w:left w:val="none" w:sz="0" w:space="0" w:color="auto"/>
        <w:bottom w:val="none" w:sz="0" w:space="0" w:color="auto"/>
        <w:right w:val="none" w:sz="0" w:space="0" w:color="auto"/>
      </w:divBdr>
    </w:div>
    <w:div w:id="1975866942">
      <w:bodyDiv w:val="1"/>
      <w:marLeft w:val="0"/>
      <w:marRight w:val="0"/>
      <w:marTop w:val="0"/>
      <w:marBottom w:val="0"/>
      <w:divBdr>
        <w:top w:val="none" w:sz="0" w:space="0" w:color="auto"/>
        <w:left w:val="none" w:sz="0" w:space="0" w:color="auto"/>
        <w:bottom w:val="none" w:sz="0" w:space="0" w:color="auto"/>
        <w:right w:val="none" w:sz="0" w:space="0" w:color="auto"/>
      </w:divBdr>
    </w:div>
    <w:div w:id="1980186043">
      <w:bodyDiv w:val="1"/>
      <w:marLeft w:val="0"/>
      <w:marRight w:val="0"/>
      <w:marTop w:val="0"/>
      <w:marBottom w:val="0"/>
      <w:divBdr>
        <w:top w:val="none" w:sz="0" w:space="0" w:color="auto"/>
        <w:left w:val="none" w:sz="0" w:space="0" w:color="auto"/>
        <w:bottom w:val="none" w:sz="0" w:space="0" w:color="auto"/>
        <w:right w:val="none" w:sz="0" w:space="0" w:color="auto"/>
      </w:divBdr>
    </w:div>
    <w:div w:id="1984502591">
      <w:bodyDiv w:val="1"/>
      <w:marLeft w:val="0"/>
      <w:marRight w:val="0"/>
      <w:marTop w:val="0"/>
      <w:marBottom w:val="0"/>
      <w:divBdr>
        <w:top w:val="none" w:sz="0" w:space="0" w:color="auto"/>
        <w:left w:val="none" w:sz="0" w:space="0" w:color="auto"/>
        <w:bottom w:val="none" w:sz="0" w:space="0" w:color="auto"/>
        <w:right w:val="none" w:sz="0" w:space="0" w:color="auto"/>
      </w:divBdr>
    </w:div>
    <w:div w:id="2006005007">
      <w:bodyDiv w:val="1"/>
      <w:marLeft w:val="0"/>
      <w:marRight w:val="0"/>
      <w:marTop w:val="0"/>
      <w:marBottom w:val="0"/>
      <w:divBdr>
        <w:top w:val="none" w:sz="0" w:space="0" w:color="auto"/>
        <w:left w:val="none" w:sz="0" w:space="0" w:color="auto"/>
        <w:bottom w:val="none" w:sz="0" w:space="0" w:color="auto"/>
        <w:right w:val="none" w:sz="0" w:space="0" w:color="auto"/>
      </w:divBdr>
    </w:div>
    <w:div w:id="2010712595">
      <w:bodyDiv w:val="1"/>
      <w:marLeft w:val="0"/>
      <w:marRight w:val="0"/>
      <w:marTop w:val="0"/>
      <w:marBottom w:val="0"/>
      <w:divBdr>
        <w:top w:val="none" w:sz="0" w:space="0" w:color="auto"/>
        <w:left w:val="none" w:sz="0" w:space="0" w:color="auto"/>
        <w:bottom w:val="none" w:sz="0" w:space="0" w:color="auto"/>
        <w:right w:val="none" w:sz="0" w:space="0" w:color="auto"/>
      </w:divBdr>
    </w:div>
    <w:div w:id="2013801562">
      <w:bodyDiv w:val="1"/>
      <w:marLeft w:val="0"/>
      <w:marRight w:val="0"/>
      <w:marTop w:val="0"/>
      <w:marBottom w:val="0"/>
      <w:divBdr>
        <w:top w:val="none" w:sz="0" w:space="0" w:color="auto"/>
        <w:left w:val="none" w:sz="0" w:space="0" w:color="auto"/>
        <w:bottom w:val="none" w:sz="0" w:space="0" w:color="auto"/>
        <w:right w:val="none" w:sz="0" w:space="0" w:color="auto"/>
      </w:divBdr>
    </w:div>
    <w:div w:id="2014333049">
      <w:bodyDiv w:val="1"/>
      <w:marLeft w:val="0"/>
      <w:marRight w:val="0"/>
      <w:marTop w:val="0"/>
      <w:marBottom w:val="0"/>
      <w:divBdr>
        <w:top w:val="none" w:sz="0" w:space="0" w:color="auto"/>
        <w:left w:val="none" w:sz="0" w:space="0" w:color="auto"/>
        <w:bottom w:val="none" w:sz="0" w:space="0" w:color="auto"/>
        <w:right w:val="none" w:sz="0" w:space="0" w:color="auto"/>
      </w:divBdr>
    </w:div>
    <w:div w:id="2025545434">
      <w:bodyDiv w:val="1"/>
      <w:marLeft w:val="0"/>
      <w:marRight w:val="0"/>
      <w:marTop w:val="0"/>
      <w:marBottom w:val="0"/>
      <w:divBdr>
        <w:top w:val="none" w:sz="0" w:space="0" w:color="auto"/>
        <w:left w:val="none" w:sz="0" w:space="0" w:color="auto"/>
        <w:bottom w:val="none" w:sz="0" w:space="0" w:color="auto"/>
        <w:right w:val="none" w:sz="0" w:space="0" w:color="auto"/>
      </w:divBdr>
    </w:div>
    <w:div w:id="2051152328">
      <w:bodyDiv w:val="1"/>
      <w:marLeft w:val="0"/>
      <w:marRight w:val="0"/>
      <w:marTop w:val="0"/>
      <w:marBottom w:val="0"/>
      <w:divBdr>
        <w:top w:val="none" w:sz="0" w:space="0" w:color="auto"/>
        <w:left w:val="none" w:sz="0" w:space="0" w:color="auto"/>
        <w:bottom w:val="none" w:sz="0" w:space="0" w:color="auto"/>
        <w:right w:val="none" w:sz="0" w:space="0" w:color="auto"/>
      </w:divBdr>
    </w:div>
    <w:div w:id="2054037680">
      <w:bodyDiv w:val="1"/>
      <w:marLeft w:val="0"/>
      <w:marRight w:val="0"/>
      <w:marTop w:val="0"/>
      <w:marBottom w:val="0"/>
      <w:divBdr>
        <w:top w:val="none" w:sz="0" w:space="0" w:color="auto"/>
        <w:left w:val="none" w:sz="0" w:space="0" w:color="auto"/>
        <w:bottom w:val="none" w:sz="0" w:space="0" w:color="auto"/>
        <w:right w:val="none" w:sz="0" w:space="0" w:color="auto"/>
      </w:divBdr>
    </w:div>
    <w:div w:id="2062822698">
      <w:bodyDiv w:val="1"/>
      <w:marLeft w:val="0"/>
      <w:marRight w:val="0"/>
      <w:marTop w:val="0"/>
      <w:marBottom w:val="0"/>
      <w:divBdr>
        <w:top w:val="none" w:sz="0" w:space="0" w:color="auto"/>
        <w:left w:val="none" w:sz="0" w:space="0" w:color="auto"/>
        <w:bottom w:val="none" w:sz="0" w:space="0" w:color="auto"/>
        <w:right w:val="none" w:sz="0" w:space="0" w:color="auto"/>
      </w:divBdr>
    </w:div>
    <w:div w:id="2087991160">
      <w:bodyDiv w:val="1"/>
      <w:marLeft w:val="0"/>
      <w:marRight w:val="0"/>
      <w:marTop w:val="0"/>
      <w:marBottom w:val="0"/>
      <w:divBdr>
        <w:top w:val="none" w:sz="0" w:space="0" w:color="auto"/>
        <w:left w:val="none" w:sz="0" w:space="0" w:color="auto"/>
        <w:bottom w:val="none" w:sz="0" w:space="0" w:color="auto"/>
        <w:right w:val="none" w:sz="0" w:space="0" w:color="auto"/>
      </w:divBdr>
    </w:div>
    <w:div w:id="2094814547">
      <w:bodyDiv w:val="1"/>
      <w:marLeft w:val="0"/>
      <w:marRight w:val="0"/>
      <w:marTop w:val="0"/>
      <w:marBottom w:val="0"/>
      <w:divBdr>
        <w:top w:val="none" w:sz="0" w:space="0" w:color="auto"/>
        <w:left w:val="none" w:sz="0" w:space="0" w:color="auto"/>
        <w:bottom w:val="none" w:sz="0" w:space="0" w:color="auto"/>
        <w:right w:val="none" w:sz="0" w:space="0" w:color="auto"/>
      </w:divBdr>
    </w:div>
    <w:div w:id="2098667216">
      <w:bodyDiv w:val="1"/>
      <w:marLeft w:val="0"/>
      <w:marRight w:val="0"/>
      <w:marTop w:val="0"/>
      <w:marBottom w:val="0"/>
      <w:divBdr>
        <w:top w:val="none" w:sz="0" w:space="0" w:color="auto"/>
        <w:left w:val="none" w:sz="0" w:space="0" w:color="auto"/>
        <w:bottom w:val="none" w:sz="0" w:space="0" w:color="auto"/>
        <w:right w:val="none" w:sz="0" w:space="0" w:color="auto"/>
      </w:divBdr>
    </w:div>
    <w:div w:id="2117019686">
      <w:bodyDiv w:val="1"/>
      <w:marLeft w:val="0"/>
      <w:marRight w:val="0"/>
      <w:marTop w:val="0"/>
      <w:marBottom w:val="0"/>
      <w:divBdr>
        <w:top w:val="none" w:sz="0" w:space="0" w:color="auto"/>
        <w:left w:val="none" w:sz="0" w:space="0" w:color="auto"/>
        <w:bottom w:val="none" w:sz="0" w:space="0" w:color="auto"/>
        <w:right w:val="none" w:sz="0" w:space="0" w:color="auto"/>
      </w:divBdr>
    </w:div>
    <w:div w:id="2117822531">
      <w:bodyDiv w:val="1"/>
      <w:marLeft w:val="0"/>
      <w:marRight w:val="0"/>
      <w:marTop w:val="0"/>
      <w:marBottom w:val="0"/>
      <w:divBdr>
        <w:top w:val="none" w:sz="0" w:space="0" w:color="auto"/>
        <w:left w:val="none" w:sz="0" w:space="0" w:color="auto"/>
        <w:bottom w:val="none" w:sz="0" w:space="0" w:color="auto"/>
        <w:right w:val="none" w:sz="0" w:space="0" w:color="auto"/>
      </w:divBdr>
    </w:div>
    <w:div w:id="2125154465">
      <w:bodyDiv w:val="1"/>
      <w:marLeft w:val="0"/>
      <w:marRight w:val="0"/>
      <w:marTop w:val="0"/>
      <w:marBottom w:val="0"/>
      <w:divBdr>
        <w:top w:val="none" w:sz="0" w:space="0" w:color="auto"/>
        <w:left w:val="none" w:sz="0" w:space="0" w:color="auto"/>
        <w:bottom w:val="none" w:sz="0" w:space="0" w:color="auto"/>
        <w:right w:val="none" w:sz="0" w:space="0" w:color="auto"/>
      </w:divBdr>
      <w:divsChild>
        <w:div w:id="685445641">
          <w:marLeft w:val="0"/>
          <w:marRight w:val="0"/>
          <w:marTop w:val="120"/>
          <w:marBottom w:val="0"/>
          <w:divBdr>
            <w:top w:val="none" w:sz="0" w:space="0" w:color="auto"/>
            <w:left w:val="none" w:sz="0" w:space="0" w:color="auto"/>
            <w:bottom w:val="none" w:sz="0" w:space="0" w:color="auto"/>
            <w:right w:val="none" w:sz="0" w:space="0" w:color="auto"/>
          </w:divBdr>
        </w:div>
        <w:div w:id="707488631">
          <w:marLeft w:val="0"/>
          <w:marRight w:val="0"/>
          <w:marTop w:val="120"/>
          <w:marBottom w:val="0"/>
          <w:divBdr>
            <w:top w:val="none" w:sz="0" w:space="0" w:color="auto"/>
            <w:left w:val="none" w:sz="0" w:space="0" w:color="auto"/>
            <w:bottom w:val="none" w:sz="0" w:space="0" w:color="auto"/>
            <w:right w:val="none" w:sz="0" w:space="0" w:color="auto"/>
          </w:divBdr>
        </w:div>
        <w:div w:id="834610354">
          <w:marLeft w:val="0"/>
          <w:marRight w:val="0"/>
          <w:marTop w:val="120"/>
          <w:marBottom w:val="0"/>
          <w:divBdr>
            <w:top w:val="none" w:sz="0" w:space="0" w:color="auto"/>
            <w:left w:val="none" w:sz="0" w:space="0" w:color="auto"/>
            <w:bottom w:val="none" w:sz="0" w:space="0" w:color="auto"/>
            <w:right w:val="none" w:sz="0" w:space="0" w:color="auto"/>
          </w:divBdr>
        </w:div>
        <w:div w:id="940141198">
          <w:marLeft w:val="0"/>
          <w:marRight w:val="0"/>
          <w:marTop w:val="120"/>
          <w:marBottom w:val="0"/>
          <w:divBdr>
            <w:top w:val="none" w:sz="0" w:space="0" w:color="auto"/>
            <w:left w:val="none" w:sz="0" w:space="0" w:color="auto"/>
            <w:bottom w:val="none" w:sz="0" w:space="0" w:color="auto"/>
            <w:right w:val="none" w:sz="0" w:space="0" w:color="auto"/>
          </w:divBdr>
        </w:div>
        <w:div w:id="1431512867">
          <w:marLeft w:val="0"/>
          <w:marRight w:val="0"/>
          <w:marTop w:val="120"/>
          <w:marBottom w:val="0"/>
          <w:divBdr>
            <w:top w:val="none" w:sz="0" w:space="0" w:color="auto"/>
            <w:left w:val="none" w:sz="0" w:space="0" w:color="auto"/>
            <w:bottom w:val="none" w:sz="0" w:space="0" w:color="auto"/>
            <w:right w:val="none" w:sz="0" w:space="0" w:color="auto"/>
          </w:divBdr>
        </w:div>
        <w:div w:id="1549220862">
          <w:marLeft w:val="0"/>
          <w:marRight w:val="0"/>
          <w:marTop w:val="120"/>
          <w:marBottom w:val="0"/>
          <w:divBdr>
            <w:top w:val="none" w:sz="0" w:space="0" w:color="auto"/>
            <w:left w:val="none" w:sz="0" w:space="0" w:color="auto"/>
            <w:bottom w:val="none" w:sz="0" w:space="0" w:color="auto"/>
            <w:right w:val="none" w:sz="0" w:space="0" w:color="auto"/>
          </w:divBdr>
        </w:div>
        <w:div w:id="1611811922">
          <w:marLeft w:val="0"/>
          <w:marRight w:val="0"/>
          <w:marTop w:val="120"/>
          <w:marBottom w:val="0"/>
          <w:divBdr>
            <w:top w:val="none" w:sz="0" w:space="0" w:color="auto"/>
            <w:left w:val="none" w:sz="0" w:space="0" w:color="auto"/>
            <w:bottom w:val="none" w:sz="0" w:space="0" w:color="auto"/>
            <w:right w:val="none" w:sz="0" w:space="0" w:color="auto"/>
          </w:divBdr>
        </w:div>
        <w:div w:id="1644192623">
          <w:marLeft w:val="0"/>
          <w:marRight w:val="0"/>
          <w:marTop w:val="120"/>
          <w:marBottom w:val="0"/>
          <w:divBdr>
            <w:top w:val="none" w:sz="0" w:space="0" w:color="auto"/>
            <w:left w:val="none" w:sz="0" w:space="0" w:color="auto"/>
            <w:bottom w:val="none" w:sz="0" w:space="0" w:color="auto"/>
            <w:right w:val="none" w:sz="0" w:space="0" w:color="auto"/>
          </w:divBdr>
        </w:div>
        <w:div w:id="1949701536">
          <w:marLeft w:val="0"/>
          <w:marRight w:val="0"/>
          <w:marTop w:val="120"/>
          <w:marBottom w:val="0"/>
          <w:divBdr>
            <w:top w:val="none" w:sz="0" w:space="0" w:color="auto"/>
            <w:left w:val="none" w:sz="0" w:space="0" w:color="auto"/>
            <w:bottom w:val="none" w:sz="0" w:space="0" w:color="auto"/>
            <w:right w:val="none" w:sz="0" w:space="0" w:color="auto"/>
          </w:divBdr>
        </w:div>
        <w:div w:id="1976831800">
          <w:marLeft w:val="0"/>
          <w:marRight w:val="0"/>
          <w:marTop w:val="120"/>
          <w:marBottom w:val="0"/>
          <w:divBdr>
            <w:top w:val="none" w:sz="0" w:space="0" w:color="auto"/>
            <w:left w:val="none" w:sz="0" w:space="0" w:color="auto"/>
            <w:bottom w:val="none" w:sz="0" w:space="0" w:color="auto"/>
            <w:right w:val="none" w:sz="0" w:space="0" w:color="auto"/>
          </w:divBdr>
        </w:div>
      </w:divsChild>
    </w:div>
    <w:div w:id="2127580561">
      <w:bodyDiv w:val="1"/>
      <w:marLeft w:val="0"/>
      <w:marRight w:val="0"/>
      <w:marTop w:val="0"/>
      <w:marBottom w:val="0"/>
      <w:divBdr>
        <w:top w:val="none" w:sz="0" w:space="0" w:color="auto"/>
        <w:left w:val="none" w:sz="0" w:space="0" w:color="auto"/>
        <w:bottom w:val="none" w:sz="0" w:space="0" w:color="auto"/>
        <w:right w:val="none" w:sz="0" w:space="0" w:color="auto"/>
      </w:divBdr>
    </w:div>
    <w:div w:id="2138446051">
      <w:bodyDiv w:val="1"/>
      <w:marLeft w:val="0"/>
      <w:marRight w:val="0"/>
      <w:marTop w:val="0"/>
      <w:marBottom w:val="0"/>
      <w:divBdr>
        <w:top w:val="none" w:sz="0" w:space="0" w:color="auto"/>
        <w:left w:val="none" w:sz="0" w:space="0" w:color="auto"/>
        <w:bottom w:val="none" w:sz="0" w:space="0" w:color="auto"/>
        <w:right w:val="none" w:sz="0" w:space="0" w:color="auto"/>
      </w:divBdr>
      <w:divsChild>
        <w:div w:id="31078686">
          <w:marLeft w:val="0"/>
          <w:marRight w:val="0"/>
          <w:marTop w:val="120"/>
          <w:marBottom w:val="240"/>
          <w:divBdr>
            <w:top w:val="none" w:sz="0" w:space="0" w:color="auto"/>
            <w:left w:val="none" w:sz="0" w:space="0" w:color="auto"/>
            <w:bottom w:val="none" w:sz="0" w:space="0" w:color="auto"/>
            <w:right w:val="none" w:sz="0" w:space="0" w:color="auto"/>
          </w:divBdr>
          <w:divsChild>
            <w:div w:id="1018971888">
              <w:marLeft w:val="0"/>
              <w:marRight w:val="0"/>
              <w:marTop w:val="144"/>
              <w:marBottom w:val="144"/>
              <w:divBdr>
                <w:top w:val="none" w:sz="0" w:space="0" w:color="auto"/>
                <w:left w:val="none" w:sz="0" w:space="0" w:color="auto"/>
                <w:bottom w:val="none" w:sz="0" w:space="0" w:color="auto"/>
                <w:right w:val="none" w:sz="0" w:space="0" w:color="auto"/>
              </w:divBdr>
              <w:divsChild>
                <w:div w:id="1318873791">
                  <w:marLeft w:val="0"/>
                  <w:marRight w:val="0"/>
                  <w:marTop w:val="0"/>
                  <w:marBottom w:val="0"/>
                  <w:divBdr>
                    <w:top w:val="none" w:sz="0" w:space="0" w:color="auto"/>
                    <w:left w:val="none" w:sz="0" w:space="0" w:color="auto"/>
                    <w:bottom w:val="none" w:sz="0" w:space="0" w:color="auto"/>
                    <w:right w:val="none" w:sz="0" w:space="0" w:color="auto"/>
                  </w:divBdr>
                  <w:divsChild>
                    <w:div w:id="76247957">
                      <w:marLeft w:val="0"/>
                      <w:marRight w:val="0"/>
                      <w:marTop w:val="0"/>
                      <w:marBottom w:val="0"/>
                      <w:divBdr>
                        <w:top w:val="none" w:sz="0" w:space="0" w:color="auto"/>
                        <w:left w:val="none" w:sz="0" w:space="0" w:color="auto"/>
                        <w:bottom w:val="none" w:sz="0" w:space="0" w:color="auto"/>
                        <w:right w:val="none" w:sz="0" w:space="0" w:color="auto"/>
                      </w:divBdr>
                    </w:div>
                    <w:div w:id="74014835">
                      <w:marLeft w:val="0"/>
                      <w:marRight w:val="0"/>
                      <w:marTop w:val="0"/>
                      <w:marBottom w:val="0"/>
                      <w:divBdr>
                        <w:top w:val="none" w:sz="0" w:space="0" w:color="auto"/>
                        <w:left w:val="none" w:sz="0" w:space="0" w:color="auto"/>
                        <w:bottom w:val="none" w:sz="0" w:space="0" w:color="auto"/>
                        <w:right w:val="none" w:sz="0" w:space="0" w:color="auto"/>
                      </w:divBdr>
                      <w:divsChild>
                        <w:div w:id="111470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497339">
                  <w:marLeft w:val="0"/>
                  <w:marRight w:val="0"/>
                  <w:marTop w:val="0"/>
                  <w:marBottom w:val="0"/>
                  <w:divBdr>
                    <w:top w:val="none" w:sz="0" w:space="0" w:color="auto"/>
                    <w:left w:val="none" w:sz="0" w:space="0" w:color="auto"/>
                    <w:bottom w:val="none" w:sz="0" w:space="0" w:color="auto"/>
                    <w:right w:val="none" w:sz="0" w:space="0" w:color="auto"/>
                  </w:divBdr>
                  <w:divsChild>
                    <w:div w:id="1337342792">
                      <w:marLeft w:val="0"/>
                      <w:marRight w:val="0"/>
                      <w:marTop w:val="0"/>
                      <w:marBottom w:val="0"/>
                      <w:divBdr>
                        <w:top w:val="none" w:sz="0" w:space="0" w:color="auto"/>
                        <w:left w:val="none" w:sz="0" w:space="0" w:color="auto"/>
                        <w:bottom w:val="none" w:sz="0" w:space="0" w:color="auto"/>
                        <w:right w:val="none" w:sz="0" w:space="0" w:color="auto"/>
                      </w:divBdr>
                    </w:div>
                    <w:div w:id="1642687925">
                      <w:marLeft w:val="0"/>
                      <w:marRight w:val="0"/>
                      <w:marTop w:val="0"/>
                      <w:marBottom w:val="0"/>
                      <w:divBdr>
                        <w:top w:val="none" w:sz="0" w:space="0" w:color="auto"/>
                        <w:left w:val="none" w:sz="0" w:space="0" w:color="auto"/>
                        <w:bottom w:val="none" w:sz="0" w:space="0" w:color="auto"/>
                        <w:right w:val="none" w:sz="0" w:space="0" w:color="auto"/>
                      </w:divBdr>
                      <w:divsChild>
                        <w:div w:id="615910400">
                          <w:marLeft w:val="0"/>
                          <w:marRight w:val="0"/>
                          <w:marTop w:val="0"/>
                          <w:marBottom w:val="0"/>
                          <w:divBdr>
                            <w:top w:val="none" w:sz="0" w:space="0" w:color="auto"/>
                            <w:left w:val="none" w:sz="0" w:space="0" w:color="auto"/>
                            <w:bottom w:val="none" w:sz="0" w:space="0" w:color="auto"/>
                            <w:right w:val="none" w:sz="0" w:space="0" w:color="auto"/>
                          </w:divBdr>
                          <w:divsChild>
                            <w:div w:id="1627004831">
                              <w:marLeft w:val="0"/>
                              <w:marRight w:val="0"/>
                              <w:marTop w:val="0"/>
                              <w:marBottom w:val="0"/>
                              <w:divBdr>
                                <w:top w:val="none" w:sz="0" w:space="0" w:color="auto"/>
                                <w:left w:val="none" w:sz="0" w:space="0" w:color="auto"/>
                                <w:bottom w:val="none" w:sz="0" w:space="0" w:color="auto"/>
                                <w:right w:val="none" w:sz="0" w:space="0" w:color="auto"/>
                              </w:divBdr>
                              <w:divsChild>
                                <w:div w:id="168119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5029090">
          <w:marLeft w:val="0"/>
          <w:marRight w:val="0"/>
          <w:marTop w:val="120"/>
          <w:marBottom w:val="240"/>
          <w:divBdr>
            <w:top w:val="none" w:sz="0" w:space="0" w:color="auto"/>
            <w:left w:val="none" w:sz="0" w:space="0" w:color="auto"/>
            <w:bottom w:val="none" w:sz="0" w:space="0" w:color="auto"/>
            <w:right w:val="none" w:sz="0" w:space="0" w:color="auto"/>
          </w:divBdr>
          <w:divsChild>
            <w:div w:id="195579050">
              <w:marLeft w:val="0"/>
              <w:marRight w:val="0"/>
              <w:marTop w:val="144"/>
              <w:marBottom w:val="144"/>
              <w:divBdr>
                <w:top w:val="none" w:sz="0" w:space="0" w:color="auto"/>
                <w:left w:val="none" w:sz="0" w:space="0" w:color="auto"/>
                <w:bottom w:val="none" w:sz="0" w:space="0" w:color="auto"/>
                <w:right w:val="none" w:sz="0" w:space="0" w:color="auto"/>
              </w:divBdr>
              <w:divsChild>
                <w:div w:id="1638604696">
                  <w:marLeft w:val="0"/>
                  <w:marRight w:val="0"/>
                  <w:marTop w:val="0"/>
                  <w:marBottom w:val="0"/>
                  <w:divBdr>
                    <w:top w:val="none" w:sz="0" w:space="0" w:color="auto"/>
                    <w:left w:val="none" w:sz="0" w:space="0" w:color="auto"/>
                    <w:bottom w:val="none" w:sz="0" w:space="0" w:color="auto"/>
                    <w:right w:val="none" w:sz="0" w:space="0" w:color="auto"/>
                  </w:divBdr>
                  <w:divsChild>
                    <w:div w:id="1110709065">
                      <w:marLeft w:val="0"/>
                      <w:marRight w:val="0"/>
                      <w:marTop w:val="0"/>
                      <w:marBottom w:val="0"/>
                      <w:divBdr>
                        <w:top w:val="none" w:sz="0" w:space="0" w:color="auto"/>
                        <w:left w:val="none" w:sz="0" w:space="0" w:color="auto"/>
                        <w:bottom w:val="none" w:sz="0" w:space="0" w:color="auto"/>
                        <w:right w:val="none" w:sz="0" w:space="0" w:color="auto"/>
                      </w:divBdr>
                    </w:div>
                    <w:div w:id="2049453896">
                      <w:marLeft w:val="0"/>
                      <w:marRight w:val="0"/>
                      <w:marTop w:val="0"/>
                      <w:marBottom w:val="0"/>
                      <w:divBdr>
                        <w:top w:val="none" w:sz="0" w:space="0" w:color="auto"/>
                        <w:left w:val="none" w:sz="0" w:space="0" w:color="auto"/>
                        <w:bottom w:val="none" w:sz="0" w:space="0" w:color="auto"/>
                        <w:right w:val="none" w:sz="0" w:space="0" w:color="auto"/>
                      </w:divBdr>
                      <w:divsChild>
                        <w:div w:id="188378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4694635">
      <w:bodyDiv w:val="1"/>
      <w:marLeft w:val="0"/>
      <w:marRight w:val="0"/>
      <w:marTop w:val="0"/>
      <w:marBottom w:val="0"/>
      <w:divBdr>
        <w:top w:val="none" w:sz="0" w:space="0" w:color="auto"/>
        <w:left w:val="none" w:sz="0" w:space="0" w:color="auto"/>
        <w:bottom w:val="none" w:sz="0" w:space="0" w:color="auto"/>
        <w:right w:val="none" w:sz="0" w:space="0" w:color="auto"/>
      </w:divBdr>
    </w:div>
    <w:div w:id="214499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jpeg"/><Relationship Id="rId26" Type="http://schemas.openxmlformats.org/officeDocument/2006/relationships/footer" Target="footer4.xml"/><Relationship Id="rId39"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hyperlink" Target="https://www.consultant.ru/document/cons_doc_LAW_440366/5429b86eaa4004e332d606078dfc7569f2feb7b9/"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6.png"/><Relationship Id="rId25" Type="http://schemas.openxmlformats.org/officeDocument/2006/relationships/footer" Target="footer3.xml"/><Relationship Id="rId33" Type="http://schemas.openxmlformats.org/officeDocument/2006/relationships/hyperlink" Target="https://www.consultant.ru/document/cons_doc_LAW_454138/4c65ff0f232195d8dccc08535d2c3923d5b67f1c/" TargetMode="External"/><Relationship Id="rId38" Type="http://schemas.openxmlformats.org/officeDocument/2006/relationships/hyperlink" Target="https://www.consultant.ru/document/cons_doc_LAW_452924/f7f26a277d8e29823e6b98ee86e2f33837a81450/"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9.png"/><Relationship Id="rId29" Type="http://schemas.openxmlformats.org/officeDocument/2006/relationships/hyperlink" Target="https://ru.wikipedia.org/wiki/%D0%98%D0%B2%D0%B0%D0%BD%D0%BE%D0%B2%D1%81%D0%BA%D0%B0%D1%8F_(%D1%81%D1%82%D0%B0%D0%BD%D0%B8%D1%86%D0%B0)"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5.xml"/><Relationship Id="rId32" Type="http://schemas.openxmlformats.org/officeDocument/2006/relationships/hyperlink" Target="https://www.consultant.ru/document/cons_doc_LAW_454138/4c65ff0f232195d8dccc08535d2c3923d5b67f1c/" TargetMode="External"/><Relationship Id="rId37" Type="http://schemas.openxmlformats.org/officeDocument/2006/relationships/hyperlink" Target="https://www.consultant.ru/document/cons_doc_LAW_442426/63b86ca8593bd3017ab78c816bd637c4e4d47b58/" TargetMode="External"/><Relationship Id="rId40"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oter" Target="footer2.xml"/><Relationship Id="rId28" Type="http://schemas.openxmlformats.org/officeDocument/2006/relationships/hyperlink" Target="https://ru.wikipedia.org/wiki/%D0%98%D0%B2%D0%B0%D0%BD%D0%BE%D0%B2%D1%81%D0%BA%D0%B0%D1%8F_(%D1%81%D1%82%D0%B0%D0%BD%D0%B8%D1%86%D0%B0)" TargetMode="External"/><Relationship Id="rId36" Type="http://schemas.openxmlformats.org/officeDocument/2006/relationships/hyperlink" Target="https://www.consultant.ru/document/cons_doc_LAW_437094/570afc6feff03328459242886307d6aebe1ccb6b/" TargetMode="External"/><Relationship Id="rId10" Type="http://schemas.openxmlformats.org/officeDocument/2006/relationships/header" Target="header1.xml"/><Relationship Id="rId19" Type="http://schemas.openxmlformats.org/officeDocument/2006/relationships/image" Target="media/image8.png"/><Relationship Id="rId31" Type="http://schemas.openxmlformats.org/officeDocument/2006/relationships/hyperlink" Target="https://www.consultant.ru/document/cons_doc_LAW_454138/4c65ff0f232195d8dccc08535d2c3923d5b67f1c/"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3.jpeg"/><Relationship Id="rId22" Type="http://schemas.openxmlformats.org/officeDocument/2006/relationships/header" Target="header4.xml"/><Relationship Id="rId27" Type="http://schemas.openxmlformats.org/officeDocument/2006/relationships/hyperlink" Target="https://ru.wikipedia.org/wiki/%D0%98%D0%B2%D0%B0%D0%BD%D0%BE%D0%B2%D1%81%D0%BA%D0%B0%D1%8F_(%D1%81%D1%82%D0%B0%D0%BD%D0%B8%D1%86%D0%B0)" TargetMode="External"/><Relationship Id="rId30" Type="http://schemas.openxmlformats.org/officeDocument/2006/relationships/hyperlink" Target="https://www.consultant.ru/document/cons_doc_LAW_436392/906b3e51e3ca62c51d9ff5a89c2e5bfdcb1e581f/" TargetMode="External"/><Relationship Id="rId35" Type="http://schemas.openxmlformats.org/officeDocument/2006/relationships/hyperlink" Target="https://www.consultant.ru/document/cons_doc_LAW_424739/0845443b607563216fca88a2e2a96d3ce2f55e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4D578-8823-4940-A57D-3CCCA0B1C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3793</TotalTime>
  <Pages>100</Pages>
  <Words>34384</Words>
  <Characters>195995</Characters>
  <Application>Microsoft Office Word</Application>
  <DocSecurity>0</DocSecurity>
  <Lines>1633</Lines>
  <Paragraphs>459</Paragraphs>
  <ScaleCrop>false</ScaleCrop>
  <HeadingPairs>
    <vt:vector size="2" baseType="variant">
      <vt:variant>
        <vt:lpstr>Название</vt:lpstr>
      </vt:variant>
      <vt:variant>
        <vt:i4>1</vt:i4>
      </vt:variant>
    </vt:vector>
  </HeadingPairs>
  <TitlesOfParts>
    <vt:vector size="1" baseType="lpstr">
      <vt:lpstr>Заявление на допуск</vt:lpstr>
    </vt:vector>
  </TitlesOfParts>
  <Company>MoBIL GROUP</Company>
  <LinksUpToDate>false</LinksUpToDate>
  <CharactersWithSpaces>229920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Заявление на допуск</dc:title>
  <dc:creator>НП "ОборонСтрой"</dc:creator>
  <cp:lastModifiedBy>Pumpkin</cp:lastModifiedBy>
  <cp:revision>102</cp:revision>
  <cp:lastPrinted>2019-05-28T12:01:00Z</cp:lastPrinted>
  <dcterms:created xsi:type="dcterms:W3CDTF">2023-09-13T11:21:00Z</dcterms:created>
  <dcterms:modified xsi:type="dcterms:W3CDTF">2024-12-24T10:29:00Z</dcterms:modified>
</cp:coreProperties>
</file>